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2C1A790A" w:rsidP="3A5E544C" w:rsidRDefault="2C1A790A" w14:paraId="13FDF3F6" w14:textId="1E5B9373">
      <w:pPr>
        <w:rPr>
          <w:rFonts w:eastAsia="" w:eastAsiaTheme="minorEastAsia"/>
          <w:b w:val="1"/>
          <w:bCs w:val="1"/>
          <w:color w:val="000000" w:themeColor="text1"/>
          <w:sz w:val="24"/>
          <w:szCs w:val="24"/>
        </w:rPr>
      </w:pPr>
      <w:r w:rsidRPr="3A5E544C" w:rsidR="6C090A8A">
        <w:rPr>
          <w:rFonts w:eastAsia="" w:eastAsiaTheme="minorEastAsia"/>
          <w:b w:val="1"/>
          <w:bCs w:val="1"/>
          <w:color w:val="000000" w:themeColor="text1" w:themeTint="FF" w:themeShade="FF"/>
          <w:sz w:val="24"/>
          <w:szCs w:val="24"/>
        </w:rPr>
        <w:t>Remote vs Online Teaching</w:t>
      </w:r>
      <w:r w:rsidRPr="3A5E544C" w:rsidR="5116A97B">
        <w:rPr>
          <w:rFonts w:eastAsia="" w:eastAsiaTheme="minorEastAsia"/>
          <w:b w:val="1"/>
          <w:bCs w:val="1"/>
          <w:color w:val="000000" w:themeColor="text1" w:themeTint="FF" w:themeShade="FF"/>
          <w:sz w:val="24"/>
          <w:szCs w:val="24"/>
        </w:rPr>
        <w:t xml:space="preserve"> Video Transcript</w:t>
      </w:r>
    </w:p>
    <w:p w:rsidR="006045BB" w:rsidP="5BBC937F" w:rsidRDefault="7AB92C36" w14:paraId="782D18A0" w14:textId="0F5D02FE">
      <w:pPr>
        <w:rPr>
          <w:rFonts w:eastAsiaTheme="minorEastAsia"/>
          <w:sz w:val="24"/>
          <w:szCs w:val="24"/>
        </w:rPr>
      </w:pPr>
      <w:r w:rsidRPr="5BBC937F">
        <w:rPr>
          <w:rFonts w:eastAsiaTheme="minorEastAsia"/>
          <w:sz w:val="24"/>
          <w:szCs w:val="24"/>
        </w:rPr>
        <w:t>Hello, my name is Rebecca Pope-Ruark and I am a faculty teaching and learning specialist in the Center for Teaching and Learning.</w:t>
      </w:r>
      <w:r w:rsidRPr="5BBC937F" w:rsidR="62852196">
        <w:rPr>
          <w:rFonts w:eastAsiaTheme="minorEastAsia"/>
          <w:sz w:val="24"/>
          <w:szCs w:val="24"/>
        </w:rPr>
        <w:t xml:space="preserve"> </w:t>
      </w:r>
    </w:p>
    <w:p w:rsidR="7AB92C36" w:rsidP="5BBC937F" w:rsidRDefault="62852196" w14:paraId="1A643C4D" w14:textId="7516A3B7">
      <w:pPr>
        <w:rPr>
          <w:rFonts w:ascii="Arial" w:hAnsi="Arial" w:eastAsia="Arial" w:cs="Arial"/>
          <w:color w:val="000000" w:themeColor="text1"/>
          <w:sz w:val="44"/>
          <w:szCs w:val="44"/>
        </w:rPr>
      </w:pPr>
      <w:r w:rsidRPr="5BBC937F">
        <w:rPr>
          <w:rFonts w:eastAsiaTheme="minorEastAsia"/>
          <w:sz w:val="24"/>
          <w:szCs w:val="24"/>
        </w:rPr>
        <w:t xml:space="preserve">This video covers the differences between </w:t>
      </w:r>
      <w:r w:rsidRPr="5BBC937F">
        <w:rPr>
          <w:rFonts w:eastAsiaTheme="minorEastAsia"/>
          <w:color w:val="000000" w:themeColor="text1"/>
          <w:sz w:val="24"/>
          <w:szCs w:val="24"/>
        </w:rPr>
        <w:t>emergency remote instruction and pre-planned online instruction After completing this video and associated handout, you will be able to</w:t>
      </w:r>
    </w:p>
    <w:p w:rsidR="62852196" w:rsidP="5BBC937F" w:rsidRDefault="62852196" w14:paraId="77EBD4C4" w14:textId="4F890BEF">
      <w:pPr>
        <w:pStyle w:val="ListParagraph"/>
        <w:numPr>
          <w:ilvl w:val="0"/>
          <w:numId w:val="5"/>
        </w:numPr>
        <w:spacing w:line="240" w:lineRule="exact"/>
        <w:rPr>
          <w:rFonts w:eastAsiaTheme="minorEastAsia"/>
          <w:color w:val="000000" w:themeColor="text1"/>
          <w:sz w:val="24"/>
          <w:szCs w:val="24"/>
        </w:rPr>
      </w:pPr>
      <w:r w:rsidRPr="5BBC937F">
        <w:rPr>
          <w:rFonts w:eastAsiaTheme="minorEastAsia"/>
          <w:color w:val="000000" w:themeColor="text1"/>
          <w:sz w:val="24"/>
          <w:szCs w:val="24"/>
        </w:rPr>
        <w:t>Define the differences between the two modes</w:t>
      </w:r>
    </w:p>
    <w:p w:rsidR="62852196" w:rsidP="5BBC937F" w:rsidRDefault="62852196" w14:paraId="4015BF11" w14:textId="1DFF8BCB">
      <w:pPr>
        <w:pStyle w:val="ListParagraph"/>
        <w:numPr>
          <w:ilvl w:val="0"/>
          <w:numId w:val="5"/>
        </w:numPr>
        <w:spacing w:line="240" w:lineRule="exact"/>
        <w:rPr>
          <w:rFonts w:eastAsiaTheme="minorEastAsia"/>
          <w:color w:val="000000" w:themeColor="text1"/>
          <w:sz w:val="24"/>
          <w:szCs w:val="24"/>
        </w:rPr>
      </w:pPr>
      <w:r w:rsidRPr="5BBC937F">
        <w:rPr>
          <w:rFonts w:eastAsiaTheme="minorEastAsia"/>
          <w:color w:val="000000" w:themeColor="text1"/>
          <w:sz w:val="24"/>
          <w:szCs w:val="24"/>
        </w:rPr>
        <w:t>Recognize the situational and contextual factors affecting students in remote instruction vs. online instruction</w:t>
      </w:r>
    </w:p>
    <w:p w:rsidR="62852196" w:rsidP="5BBC937F" w:rsidRDefault="62852196" w14:paraId="24B17A10" w14:textId="7E74BDF9">
      <w:pPr>
        <w:pStyle w:val="ListParagraph"/>
        <w:numPr>
          <w:ilvl w:val="0"/>
          <w:numId w:val="5"/>
        </w:numPr>
        <w:spacing w:line="240" w:lineRule="exact"/>
        <w:rPr>
          <w:rFonts w:eastAsiaTheme="minorEastAsia"/>
          <w:color w:val="000000" w:themeColor="text1"/>
          <w:sz w:val="24"/>
          <w:szCs w:val="24"/>
        </w:rPr>
      </w:pPr>
      <w:r w:rsidRPr="5BBC937F">
        <w:rPr>
          <w:rFonts w:eastAsiaTheme="minorEastAsia"/>
          <w:color w:val="000000" w:themeColor="text1"/>
          <w:sz w:val="24"/>
          <w:szCs w:val="24"/>
        </w:rPr>
        <w:t>Realign your expectations for the emergency remote instruction context</w:t>
      </w:r>
    </w:p>
    <w:p w:rsidR="005E2E29" w:rsidP="3A5E544C" w:rsidRDefault="007F507B" w14:paraId="055C65D4" w14:textId="12A9D8C3">
      <w:pPr>
        <w:pStyle w:val="Normal"/>
        <w:rPr>
          <w:rFonts w:eastAsia="" w:eastAsiaTheme="minorEastAsia"/>
          <w:sz w:val="24"/>
          <w:szCs w:val="24"/>
        </w:rPr>
      </w:pPr>
      <w:r w:rsidRPr="3A5E544C" w:rsidR="51C7BB75">
        <w:rPr>
          <w:rFonts w:eastAsia="" w:eastAsiaTheme="minorEastAsia"/>
          <w:sz w:val="24"/>
          <w:szCs w:val="24"/>
        </w:rPr>
        <w:t>Y</w:t>
      </w:r>
      <w:r w:rsidRPr="3A5E544C" w:rsidR="0042E182">
        <w:rPr>
          <w:rFonts w:eastAsia="" w:eastAsiaTheme="minorEastAsia"/>
          <w:sz w:val="24"/>
          <w:szCs w:val="24"/>
        </w:rPr>
        <w:t xml:space="preserve">ou may be wondering why the </w:t>
      </w:r>
      <w:r w:rsidRPr="3A5E544C" w:rsidR="10EF2C60">
        <w:rPr>
          <w:rFonts w:eastAsia="" w:eastAsiaTheme="minorEastAsia"/>
          <w:sz w:val="24"/>
          <w:szCs w:val="24"/>
        </w:rPr>
        <w:t>Institute</w:t>
      </w:r>
      <w:r w:rsidRPr="3A5E544C" w:rsidR="0042E182">
        <w:rPr>
          <w:rFonts w:eastAsia="" w:eastAsiaTheme="minorEastAsia"/>
          <w:sz w:val="24"/>
          <w:szCs w:val="24"/>
        </w:rPr>
        <w:t xml:space="preserve"> and ma</w:t>
      </w:r>
      <w:r w:rsidRPr="3A5E544C" w:rsidR="2E75C2BC">
        <w:rPr>
          <w:rFonts w:eastAsia="" w:eastAsiaTheme="minorEastAsia"/>
          <w:sz w:val="24"/>
          <w:szCs w:val="24"/>
        </w:rPr>
        <w:t xml:space="preserve">ny other institutions are </w:t>
      </w:r>
      <w:r w:rsidRPr="3A5E544C" w:rsidR="637FF0A4">
        <w:rPr>
          <w:rFonts w:eastAsia="" w:eastAsiaTheme="minorEastAsia"/>
          <w:sz w:val="24"/>
          <w:szCs w:val="24"/>
        </w:rPr>
        <w:t>referring</w:t>
      </w:r>
      <w:r w:rsidRPr="3A5E544C" w:rsidR="2E75C2BC">
        <w:rPr>
          <w:rFonts w:eastAsia="" w:eastAsiaTheme="minorEastAsia"/>
          <w:sz w:val="24"/>
          <w:szCs w:val="24"/>
        </w:rPr>
        <w:t xml:space="preserve"> to </w:t>
      </w:r>
      <w:r w:rsidRPr="3A5E544C" w:rsidR="1FC757B9">
        <w:rPr>
          <w:rFonts w:eastAsia="" w:eastAsiaTheme="minorEastAsia"/>
          <w:sz w:val="24"/>
          <w:szCs w:val="24"/>
        </w:rPr>
        <w:t xml:space="preserve">our current situation </w:t>
      </w:r>
      <w:r w:rsidRPr="3A5E544C" w:rsidR="2E75C2BC">
        <w:rPr>
          <w:rFonts w:eastAsia="" w:eastAsiaTheme="minorEastAsia"/>
          <w:sz w:val="24"/>
          <w:szCs w:val="24"/>
        </w:rPr>
        <w:t xml:space="preserve">as a move to “remote instruction” </w:t>
      </w:r>
      <w:r w:rsidRPr="3A5E544C" w:rsidR="536B5848">
        <w:rPr>
          <w:rFonts w:eastAsia="" w:eastAsiaTheme="minorEastAsia"/>
          <w:sz w:val="24"/>
          <w:szCs w:val="24"/>
        </w:rPr>
        <w:t>rather</w:t>
      </w:r>
      <w:r w:rsidRPr="3A5E544C" w:rsidR="2E75C2BC">
        <w:rPr>
          <w:rFonts w:eastAsia="" w:eastAsiaTheme="minorEastAsia"/>
          <w:sz w:val="24"/>
          <w:szCs w:val="24"/>
        </w:rPr>
        <w:t xml:space="preserve"> than “online </w:t>
      </w:r>
      <w:r w:rsidRPr="3A5E544C" w:rsidR="26293EBB">
        <w:rPr>
          <w:rFonts w:eastAsia="" w:eastAsiaTheme="minorEastAsia"/>
          <w:sz w:val="24"/>
          <w:szCs w:val="24"/>
        </w:rPr>
        <w:t>learning</w:t>
      </w:r>
      <w:r w:rsidRPr="3A5E544C" w:rsidR="2E75C2BC">
        <w:rPr>
          <w:rFonts w:eastAsia="" w:eastAsiaTheme="minorEastAsia"/>
          <w:sz w:val="24"/>
          <w:szCs w:val="24"/>
        </w:rPr>
        <w:t>.</w:t>
      </w:r>
      <w:r w:rsidRPr="3A5E544C" w:rsidR="04076348">
        <w:rPr>
          <w:rFonts w:eastAsia="" w:eastAsiaTheme="minorEastAsia"/>
          <w:sz w:val="24"/>
          <w:szCs w:val="24"/>
        </w:rPr>
        <w:t xml:space="preserve">” </w:t>
      </w:r>
    </w:p>
    <w:p w:rsidR="00BB0299" w:rsidP="5BBC937F" w:rsidRDefault="6CBD3B4B" w14:paraId="4D9BD1E5" w14:textId="265E2920">
      <w:pPr>
        <w:rPr>
          <w:rFonts w:eastAsiaTheme="minorEastAsia"/>
          <w:sz w:val="24"/>
          <w:szCs w:val="24"/>
        </w:rPr>
      </w:pPr>
      <w:r w:rsidRPr="5BBC937F">
        <w:rPr>
          <w:rFonts w:eastAsiaTheme="minorEastAsia"/>
          <w:sz w:val="24"/>
          <w:szCs w:val="24"/>
        </w:rPr>
        <w:t xml:space="preserve">Yes, Georgia Tech offers online courses in some programs, most </w:t>
      </w:r>
      <w:r w:rsidRPr="5BBC937F" w:rsidR="6E90FA9B">
        <w:rPr>
          <w:rFonts w:eastAsiaTheme="minorEastAsia"/>
          <w:sz w:val="24"/>
          <w:szCs w:val="24"/>
        </w:rPr>
        <w:t>notably</w:t>
      </w:r>
      <w:r w:rsidRPr="5BBC937F">
        <w:rPr>
          <w:rFonts w:eastAsiaTheme="minorEastAsia"/>
          <w:sz w:val="24"/>
          <w:szCs w:val="24"/>
        </w:rPr>
        <w:t xml:space="preserve"> the OMS programs, but the major difference is that online courses are planned to be online from the concep</w:t>
      </w:r>
      <w:r w:rsidRPr="5BBC937F" w:rsidR="4079BE5A">
        <w:rPr>
          <w:rFonts w:eastAsiaTheme="minorEastAsia"/>
          <w:sz w:val="24"/>
          <w:szCs w:val="24"/>
        </w:rPr>
        <w:t>tion.</w:t>
      </w:r>
    </w:p>
    <w:p w:rsidR="1C631D1F" w:rsidP="5BBC937F" w:rsidRDefault="4079BE5A" w14:paraId="1828F08F" w14:textId="6F87F3AB">
      <w:pPr>
        <w:rPr>
          <w:rFonts w:eastAsiaTheme="minorEastAsia"/>
          <w:sz w:val="24"/>
          <w:szCs w:val="24"/>
        </w:rPr>
      </w:pPr>
      <w:r w:rsidRPr="5BBC937F">
        <w:rPr>
          <w:rFonts w:eastAsiaTheme="minorEastAsia"/>
          <w:sz w:val="24"/>
          <w:szCs w:val="24"/>
        </w:rPr>
        <w:t xml:space="preserve"> </w:t>
      </w:r>
      <w:r w:rsidRPr="5BBC937F" w:rsidR="02162C75">
        <w:rPr>
          <w:rFonts w:eastAsiaTheme="minorEastAsia"/>
          <w:sz w:val="24"/>
          <w:szCs w:val="24"/>
        </w:rPr>
        <w:t>This is very different than moving</w:t>
      </w:r>
      <w:r w:rsidRPr="5BBC937F" w:rsidR="7504BDF3">
        <w:rPr>
          <w:rFonts w:eastAsiaTheme="minorEastAsia"/>
          <w:sz w:val="24"/>
          <w:szCs w:val="24"/>
        </w:rPr>
        <w:t xml:space="preserve"> face-to-face course</w:t>
      </w:r>
      <w:r w:rsidRPr="5BBC937F" w:rsidR="41CA1FCD">
        <w:rPr>
          <w:rFonts w:eastAsiaTheme="minorEastAsia"/>
          <w:sz w:val="24"/>
          <w:szCs w:val="24"/>
        </w:rPr>
        <w:t>s</w:t>
      </w:r>
      <w:r w:rsidRPr="5BBC937F" w:rsidR="01C33FB4">
        <w:rPr>
          <w:rFonts w:eastAsiaTheme="minorEastAsia"/>
          <w:sz w:val="24"/>
          <w:szCs w:val="24"/>
        </w:rPr>
        <w:t xml:space="preserve"> to</w:t>
      </w:r>
      <w:r w:rsidRPr="5BBC937F" w:rsidR="7504BDF3">
        <w:rPr>
          <w:rFonts w:eastAsiaTheme="minorEastAsia"/>
          <w:sz w:val="24"/>
          <w:szCs w:val="24"/>
        </w:rPr>
        <w:t xml:space="preserve"> remote </w:t>
      </w:r>
      <w:r w:rsidRPr="5BBC937F" w:rsidR="56F26B1E">
        <w:rPr>
          <w:rFonts w:eastAsiaTheme="minorEastAsia"/>
          <w:sz w:val="24"/>
          <w:szCs w:val="24"/>
        </w:rPr>
        <w:t xml:space="preserve">delivery in response to an unexpected and worldwide health pandemic. The design and </w:t>
      </w:r>
      <w:r w:rsidRPr="5BBC937F" w:rsidR="067BC73E">
        <w:rPr>
          <w:rFonts w:eastAsiaTheme="minorEastAsia"/>
          <w:sz w:val="24"/>
          <w:szCs w:val="24"/>
        </w:rPr>
        <w:t>expectations</w:t>
      </w:r>
      <w:r w:rsidRPr="5BBC937F" w:rsidR="56F26B1E">
        <w:rPr>
          <w:rFonts w:eastAsiaTheme="minorEastAsia"/>
          <w:sz w:val="24"/>
          <w:szCs w:val="24"/>
        </w:rPr>
        <w:t xml:space="preserve"> </w:t>
      </w:r>
      <w:r w:rsidRPr="5BBC937F" w:rsidR="1DB49DFB">
        <w:rPr>
          <w:rFonts w:eastAsiaTheme="minorEastAsia"/>
          <w:sz w:val="24"/>
          <w:szCs w:val="24"/>
        </w:rPr>
        <w:t xml:space="preserve">for online vs remote courses </w:t>
      </w:r>
      <w:r w:rsidRPr="5BBC937F" w:rsidR="58C96E98">
        <w:rPr>
          <w:rFonts w:eastAsiaTheme="minorEastAsia"/>
          <w:sz w:val="24"/>
          <w:szCs w:val="24"/>
        </w:rPr>
        <w:t xml:space="preserve">are </w:t>
      </w:r>
      <w:r w:rsidRPr="5BBC937F" w:rsidR="1DB49DFB">
        <w:rPr>
          <w:rFonts w:eastAsiaTheme="minorEastAsia"/>
          <w:sz w:val="24"/>
          <w:szCs w:val="24"/>
        </w:rPr>
        <w:t>very different.</w:t>
      </w:r>
    </w:p>
    <w:p w:rsidR="5F82A548" w:rsidP="3A5E544C" w:rsidRDefault="007F507B" w14:paraId="259B34B6" w14:textId="49062884">
      <w:pPr>
        <w:rPr>
          <w:rFonts w:eastAsia="" w:eastAsiaTheme="minorEastAsia"/>
          <w:sz w:val="24"/>
          <w:szCs w:val="24"/>
        </w:rPr>
      </w:pPr>
      <w:r w:rsidRPr="3A5E544C" w:rsidR="227F0F9F">
        <w:rPr>
          <w:rFonts w:eastAsia="" w:eastAsiaTheme="minorEastAsia"/>
          <w:sz w:val="24"/>
          <w:szCs w:val="24"/>
        </w:rPr>
        <w:t xml:space="preserve">Despite the common misconception, good online learning is not of lower quality than face-to-face instruction. It’s just different, with its own best practices, research literature, professional organizations, and peer-reviewed publications. </w:t>
      </w:r>
    </w:p>
    <w:p w:rsidR="2C1A790A" w:rsidP="3A5E544C" w:rsidRDefault="007F507B" w14:paraId="11B4896D" w14:textId="52B32580">
      <w:pPr>
        <w:rPr>
          <w:rFonts w:eastAsia="" w:eastAsiaTheme="minorEastAsia"/>
          <w:sz w:val="24"/>
          <w:szCs w:val="24"/>
        </w:rPr>
      </w:pPr>
      <w:r w:rsidRPr="3A5E544C" w:rsidR="6C090A8A">
        <w:rPr>
          <w:rFonts w:eastAsia="" w:eastAsiaTheme="minorEastAsia"/>
          <w:sz w:val="24"/>
          <w:szCs w:val="24"/>
        </w:rPr>
        <w:t xml:space="preserve">A true online course, like courses in the OMS programs, </w:t>
      </w:r>
      <w:r w:rsidRPr="3A5E544C" w:rsidR="16B41931">
        <w:rPr>
          <w:rFonts w:eastAsia="" w:eastAsiaTheme="minorEastAsia"/>
          <w:sz w:val="24"/>
          <w:szCs w:val="24"/>
        </w:rPr>
        <w:t xml:space="preserve">is </w:t>
      </w:r>
      <w:r w:rsidRPr="3A5E544C" w:rsidR="6C090A8A">
        <w:rPr>
          <w:rFonts w:eastAsia="" w:eastAsiaTheme="minorEastAsia"/>
          <w:sz w:val="24"/>
          <w:szCs w:val="24"/>
        </w:rPr>
        <w:t>designed to be delivered online by faculty experienced in online education. Students in these courses knew they would be doing all of their work and course interactions online</w:t>
      </w:r>
      <w:r w:rsidRPr="3A5E544C" w:rsidR="217E5658">
        <w:rPr>
          <w:rFonts w:eastAsia="" w:eastAsiaTheme="minorEastAsia"/>
          <w:sz w:val="24"/>
          <w:szCs w:val="24"/>
        </w:rPr>
        <w:t>. B</w:t>
      </w:r>
      <w:r w:rsidRPr="3A5E544C" w:rsidR="6C090A8A">
        <w:rPr>
          <w:rFonts w:eastAsia="" w:eastAsiaTheme="minorEastAsia"/>
          <w:sz w:val="24"/>
          <w:szCs w:val="24"/>
        </w:rPr>
        <w:t xml:space="preserve">y signing up for the class </w:t>
      </w:r>
      <w:r w:rsidRPr="3A5E544C" w:rsidR="49C7DB1F">
        <w:rPr>
          <w:rFonts w:eastAsia="" w:eastAsiaTheme="minorEastAsia"/>
          <w:sz w:val="24"/>
          <w:szCs w:val="24"/>
        </w:rPr>
        <w:t xml:space="preserve">they acknowledge </w:t>
      </w:r>
      <w:r w:rsidRPr="3A5E544C" w:rsidR="6C090A8A">
        <w:rPr>
          <w:rFonts w:eastAsia="" w:eastAsiaTheme="minorEastAsia"/>
          <w:sz w:val="24"/>
          <w:szCs w:val="24"/>
        </w:rPr>
        <w:t>that they h</w:t>
      </w:r>
      <w:r w:rsidRPr="3A5E544C" w:rsidR="19E7610D">
        <w:rPr>
          <w:rFonts w:eastAsia="" w:eastAsiaTheme="minorEastAsia"/>
          <w:sz w:val="24"/>
          <w:szCs w:val="24"/>
        </w:rPr>
        <w:t xml:space="preserve">ave </w:t>
      </w:r>
      <w:r w:rsidRPr="3A5E544C" w:rsidR="6C090A8A">
        <w:rPr>
          <w:rFonts w:eastAsia="" w:eastAsiaTheme="minorEastAsia"/>
          <w:sz w:val="24"/>
          <w:szCs w:val="24"/>
        </w:rPr>
        <w:t>the technology and internet access required to succeed. Faculty members spend a great deal of time creating learning communities and interactions</w:t>
      </w:r>
      <w:r w:rsidRPr="3A5E544C" w:rsidR="2AAC169C">
        <w:rPr>
          <w:rFonts w:eastAsia="" w:eastAsiaTheme="minorEastAsia"/>
          <w:sz w:val="24"/>
          <w:szCs w:val="24"/>
        </w:rPr>
        <w:t xml:space="preserve"> with students</w:t>
      </w:r>
      <w:r w:rsidRPr="3A5E544C" w:rsidR="6C090A8A">
        <w:rPr>
          <w:rFonts w:eastAsia="" w:eastAsiaTheme="minorEastAsia"/>
          <w:sz w:val="24"/>
          <w:szCs w:val="24"/>
        </w:rPr>
        <w:t xml:space="preserve"> in the online tools available to them.</w:t>
      </w:r>
      <w:r w:rsidRPr="3A5E544C" w:rsidR="4AFE0A1C">
        <w:rPr>
          <w:rFonts w:eastAsia="" w:eastAsiaTheme="minorEastAsia"/>
          <w:sz w:val="24"/>
          <w:szCs w:val="24"/>
        </w:rPr>
        <w:t xml:space="preserve"> </w:t>
      </w:r>
    </w:p>
    <w:p w:rsidR="3479BF88" w:rsidP="3A5E544C" w:rsidRDefault="0028509E" w14:paraId="1F810D2A" w14:textId="5D1AF5AD">
      <w:pPr>
        <w:rPr>
          <w:rFonts w:eastAsia="" w:eastAsiaTheme="minorEastAsia"/>
          <w:sz w:val="24"/>
          <w:szCs w:val="24"/>
        </w:rPr>
      </w:pPr>
      <w:r w:rsidRPr="3A5E544C" w:rsidR="29CDC716">
        <w:rPr>
          <w:rFonts w:eastAsia="" w:eastAsiaTheme="minorEastAsia"/>
          <w:sz w:val="24"/>
          <w:szCs w:val="24"/>
        </w:rPr>
        <w:t>But ou</w:t>
      </w:r>
      <w:r w:rsidRPr="3A5E544C" w:rsidR="4AFE0A1C">
        <w:rPr>
          <w:rFonts w:eastAsia="" w:eastAsiaTheme="minorEastAsia"/>
          <w:sz w:val="24"/>
          <w:szCs w:val="24"/>
        </w:rPr>
        <w:t xml:space="preserve">r </w:t>
      </w:r>
      <w:r w:rsidRPr="3A5E544C" w:rsidR="6C090A8A">
        <w:rPr>
          <w:rFonts w:eastAsia="" w:eastAsiaTheme="minorEastAsia"/>
          <w:sz w:val="24"/>
          <w:szCs w:val="24"/>
        </w:rPr>
        <w:t xml:space="preserve">move to </w:t>
      </w:r>
      <w:r w:rsidRPr="3A5E544C" w:rsidR="2041B1F4">
        <w:rPr>
          <w:rFonts w:eastAsia="" w:eastAsiaTheme="minorEastAsia"/>
          <w:sz w:val="24"/>
          <w:szCs w:val="24"/>
        </w:rPr>
        <w:t xml:space="preserve">emergency </w:t>
      </w:r>
      <w:r w:rsidRPr="3A5E544C" w:rsidR="6C090A8A">
        <w:rPr>
          <w:rFonts w:eastAsia="" w:eastAsiaTheme="minorEastAsia"/>
          <w:sz w:val="24"/>
          <w:szCs w:val="24"/>
        </w:rPr>
        <w:t xml:space="preserve">remote teaching </w:t>
      </w:r>
      <w:r w:rsidRPr="3A5E544C" w:rsidR="40A83978">
        <w:rPr>
          <w:rFonts w:eastAsia="" w:eastAsiaTheme="minorEastAsia"/>
          <w:sz w:val="24"/>
          <w:szCs w:val="24"/>
        </w:rPr>
        <w:t xml:space="preserve">has been </w:t>
      </w:r>
      <w:r w:rsidRPr="3A5E544C" w:rsidR="6C090A8A">
        <w:rPr>
          <w:rFonts w:eastAsia="" w:eastAsiaTheme="minorEastAsia"/>
          <w:sz w:val="24"/>
          <w:szCs w:val="24"/>
        </w:rPr>
        <w:t>improvisational</w:t>
      </w:r>
      <w:r w:rsidRPr="3A5E544C" w:rsidR="5585553A">
        <w:rPr>
          <w:rFonts w:eastAsia="" w:eastAsiaTheme="minorEastAsia"/>
          <w:sz w:val="24"/>
          <w:szCs w:val="24"/>
        </w:rPr>
        <w:t xml:space="preserve"> not planned</w:t>
      </w:r>
      <w:r w:rsidRPr="3A5E544C" w:rsidR="6C090A8A">
        <w:rPr>
          <w:rFonts w:eastAsia="" w:eastAsiaTheme="minorEastAsia"/>
          <w:sz w:val="24"/>
          <w:szCs w:val="24"/>
        </w:rPr>
        <w:t xml:space="preserve">. </w:t>
      </w:r>
      <w:r w:rsidRPr="3A5E544C" w:rsidR="787C3463">
        <w:rPr>
          <w:rFonts w:eastAsia="" w:eastAsiaTheme="minorEastAsia"/>
          <w:sz w:val="24"/>
          <w:szCs w:val="24"/>
        </w:rPr>
        <w:t>Tech’s face-to-face c</w:t>
      </w:r>
      <w:r w:rsidRPr="3A5E544C" w:rsidR="6C090A8A">
        <w:rPr>
          <w:rFonts w:eastAsia="" w:eastAsiaTheme="minorEastAsia"/>
          <w:sz w:val="24"/>
          <w:szCs w:val="24"/>
        </w:rPr>
        <w:t xml:space="preserve">ourses were not designed with the online best practices in mind. We are instead responding to a crisis, leveraging the resources we have to help our students complete their studies with us this semester, and also into the summer. </w:t>
      </w:r>
    </w:p>
    <w:p w:rsidR="008A3178" w:rsidP="3A5E544C" w:rsidRDefault="00493EEF" w14:paraId="6BDEECD3" w14:textId="725A1F10">
      <w:pPr>
        <w:rPr>
          <w:rFonts w:eastAsia="" w:eastAsiaTheme="minorEastAsia"/>
          <w:sz w:val="24"/>
          <w:szCs w:val="24"/>
        </w:rPr>
      </w:pPr>
      <w:r w:rsidRPr="3A5E544C" w:rsidR="6675AD49">
        <w:rPr>
          <w:rFonts w:eastAsia="" w:eastAsiaTheme="minorEastAsia"/>
          <w:sz w:val="24"/>
          <w:szCs w:val="24"/>
        </w:rPr>
        <w:t>A</w:t>
      </w:r>
      <w:r w:rsidRPr="3A5E544C" w:rsidR="6C4E14C4">
        <w:rPr>
          <w:rFonts w:eastAsia="" w:eastAsiaTheme="minorEastAsia"/>
          <w:sz w:val="24"/>
          <w:szCs w:val="24"/>
        </w:rPr>
        <w:t xml:space="preserve">nd because we have mad this unprecedented move, </w:t>
      </w:r>
      <w:r w:rsidRPr="3A5E544C" w:rsidR="1D465820">
        <w:rPr>
          <w:rFonts w:eastAsia="" w:eastAsiaTheme="minorEastAsia"/>
          <w:sz w:val="24"/>
          <w:szCs w:val="24"/>
        </w:rPr>
        <w:t>we must consider the situational factors impacting teaching and learning right now.</w:t>
      </w:r>
    </w:p>
    <w:p w:rsidR="2C1A790A" w:rsidP="3A5E544C" w:rsidRDefault="00B8250C" w14:paraId="3A2E68BB" w14:textId="50DC8178">
      <w:pPr>
        <w:rPr>
          <w:rFonts w:eastAsia="" w:eastAsiaTheme="minorEastAsia"/>
          <w:sz w:val="24"/>
          <w:szCs w:val="24"/>
        </w:rPr>
      </w:pPr>
      <w:r w:rsidRPr="3A5E544C" w:rsidR="6C090A8A">
        <w:rPr>
          <w:rFonts w:eastAsia="" w:eastAsiaTheme="minorEastAsia"/>
          <w:sz w:val="24"/>
          <w:szCs w:val="24"/>
        </w:rPr>
        <w:t>Unlike students who register for online courses and programs, we cannot guarantee that our students have access to a computer or consistent internet access. They may not have a quiet place to work or to attend courses synchronously. Students are spread across different time zones a</w:t>
      </w:r>
      <w:r w:rsidRPr="3A5E544C" w:rsidR="0EF6CE07">
        <w:rPr>
          <w:rFonts w:eastAsia="" w:eastAsiaTheme="minorEastAsia"/>
          <w:sz w:val="24"/>
          <w:szCs w:val="24"/>
        </w:rPr>
        <w:t xml:space="preserve">ll over </w:t>
      </w:r>
      <w:r w:rsidRPr="3A5E544C" w:rsidR="6C090A8A">
        <w:rPr>
          <w:rFonts w:eastAsia="" w:eastAsiaTheme="minorEastAsia"/>
          <w:sz w:val="24"/>
          <w:szCs w:val="24"/>
        </w:rPr>
        <w:t xml:space="preserve">the world; a course meeting synchronously at the time of the original class </w:t>
      </w:r>
      <w:r w:rsidRPr="3A5E544C" w:rsidR="5B531D81">
        <w:rPr>
          <w:rFonts w:eastAsia="" w:eastAsiaTheme="minorEastAsia"/>
          <w:sz w:val="24"/>
          <w:szCs w:val="24"/>
        </w:rPr>
        <w:t xml:space="preserve">met may be </w:t>
      </w:r>
      <w:r w:rsidRPr="3A5E544C" w:rsidR="6C090A8A">
        <w:rPr>
          <w:rFonts w:eastAsia="" w:eastAsiaTheme="minorEastAsia"/>
          <w:sz w:val="24"/>
          <w:szCs w:val="24"/>
        </w:rPr>
        <w:t xml:space="preserve">in the middle of the night in Asia and Australia. Students </w:t>
      </w:r>
      <w:r w:rsidRPr="3A5E544C" w:rsidR="0C1913CC">
        <w:rPr>
          <w:rFonts w:eastAsia="" w:eastAsiaTheme="minorEastAsia"/>
          <w:sz w:val="24"/>
          <w:szCs w:val="24"/>
        </w:rPr>
        <w:t xml:space="preserve">may be taking on care duties that were not as immediate before and </w:t>
      </w:r>
      <w:r w:rsidRPr="3A5E544C" w:rsidR="6C090A8A">
        <w:rPr>
          <w:rFonts w:eastAsia="" w:eastAsiaTheme="minorEastAsia"/>
          <w:sz w:val="24"/>
          <w:szCs w:val="24"/>
        </w:rPr>
        <w:t>may need accommodations online that they did not on campus (for example, I have regular migraines that are exacerbated by so much screen time). Many may have lost their support systems or safety in this crisis.</w:t>
      </w:r>
    </w:p>
    <w:p w:rsidR="2C1A790A" w:rsidP="5BBC937F" w:rsidRDefault="5011A03C" w14:paraId="6D72B3CC" w14:textId="2F846688">
      <w:pPr>
        <w:rPr>
          <w:rFonts w:eastAsiaTheme="minorEastAsia"/>
          <w:color w:val="000000" w:themeColor="text1"/>
          <w:sz w:val="24"/>
          <w:szCs w:val="24"/>
        </w:rPr>
      </w:pPr>
      <w:r w:rsidRPr="5BBC937F">
        <w:rPr>
          <w:rFonts w:eastAsiaTheme="minorEastAsia"/>
          <w:sz w:val="24"/>
          <w:szCs w:val="24"/>
        </w:rPr>
        <w:t>D</w:t>
      </w:r>
      <w:r w:rsidRPr="5BBC937F" w:rsidR="04E3AD47">
        <w:rPr>
          <w:rFonts w:eastAsiaTheme="minorEastAsia"/>
          <w:sz w:val="24"/>
          <w:szCs w:val="24"/>
        </w:rPr>
        <w:t>uring this crisis, w</w:t>
      </w:r>
      <w:r w:rsidRPr="5BBC937F" w:rsidR="2C1A790A">
        <w:rPr>
          <w:rFonts w:eastAsiaTheme="minorEastAsia"/>
          <w:sz w:val="24"/>
          <w:szCs w:val="24"/>
        </w:rPr>
        <w:t>e are not trying to re-create the robust educational e</w:t>
      </w:r>
      <w:r w:rsidRPr="5BBC937F" w:rsidR="20E18347">
        <w:rPr>
          <w:rFonts w:eastAsiaTheme="minorEastAsia"/>
          <w:sz w:val="24"/>
          <w:szCs w:val="24"/>
        </w:rPr>
        <w:t xml:space="preserve">xperience </w:t>
      </w:r>
      <w:r w:rsidRPr="5BBC937F" w:rsidR="2C1A790A">
        <w:rPr>
          <w:rFonts w:eastAsiaTheme="minorEastAsia"/>
          <w:sz w:val="24"/>
          <w:szCs w:val="24"/>
        </w:rPr>
        <w:t xml:space="preserve">of </w:t>
      </w:r>
      <w:r w:rsidRPr="5BBC937F" w:rsidR="7DD04427">
        <w:rPr>
          <w:rFonts w:eastAsiaTheme="minorEastAsia"/>
          <w:sz w:val="24"/>
          <w:szCs w:val="24"/>
        </w:rPr>
        <w:t xml:space="preserve">well-designed </w:t>
      </w:r>
      <w:r w:rsidRPr="5BBC937F" w:rsidR="2C1A790A">
        <w:rPr>
          <w:rFonts w:eastAsiaTheme="minorEastAsia"/>
          <w:sz w:val="24"/>
          <w:szCs w:val="24"/>
        </w:rPr>
        <w:t xml:space="preserve">online learning </w:t>
      </w:r>
      <w:r w:rsidRPr="5BBC937F" w:rsidR="4FB6D16F">
        <w:rPr>
          <w:rFonts w:eastAsiaTheme="minorEastAsia"/>
          <w:sz w:val="24"/>
          <w:szCs w:val="24"/>
        </w:rPr>
        <w:t>because</w:t>
      </w:r>
      <w:r w:rsidRPr="5BBC937F" w:rsidR="2C1A790A">
        <w:rPr>
          <w:rFonts w:eastAsiaTheme="minorEastAsia"/>
          <w:sz w:val="24"/>
          <w:szCs w:val="24"/>
        </w:rPr>
        <w:t xml:space="preserve"> </w:t>
      </w:r>
      <w:r w:rsidRPr="5BBC937F" w:rsidR="4FB6D16F">
        <w:rPr>
          <w:rFonts w:eastAsiaTheme="minorEastAsia"/>
          <w:sz w:val="24"/>
          <w:szCs w:val="24"/>
        </w:rPr>
        <w:t xml:space="preserve">we are currently in </w:t>
      </w:r>
      <w:r w:rsidRPr="5BBC937F" w:rsidR="2C1A790A">
        <w:rPr>
          <w:rFonts w:eastAsiaTheme="minorEastAsia"/>
          <w:sz w:val="24"/>
          <w:szCs w:val="24"/>
        </w:rPr>
        <w:t xml:space="preserve">emergency </w:t>
      </w:r>
      <w:r w:rsidRPr="5BBC937F" w:rsidR="3825994A">
        <w:rPr>
          <w:rFonts w:eastAsiaTheme="minorEastAsia"/>
          <w:sz w:val="24"/>
          <w:szCs w:val="24"/>
        </w:rPr>
        <w:t xml:space="preserve">remote teaching </w:t>
      </w:r>
      <w:r w:rsidRPr="5BBC937F" w:rsidR="2C1A790A">
        <w:rPr>
          <w:rFonts w:eastAsiaTheme="minorEastAsia"/>
          <w:sz w:val="24"/>
          <w:szCs w:val="24"/>
        </w:rPr>
        <w:t>m</w:t>
      </w:r>
      <w:r w:rsidRPr="5BBC937F" w:rsidR="65C8410C">
        <w:rPr>
          <w:rFonts w:eastAsiaTheme="minorEastAsia"/>
          <w:sz w:val="24"/>
          <w:szCs w:val="24"/>
        </w:rPr>
        <w:t>ode</w:t>
      </w:r>
      <w:r w:rsidRPr="5BBC937F" w:rsidR="2C1A790A">
        <w:rPr>
          <w:rFonts w:eastAsiaTheme="minorEastAsia"/>
          <w:sz w:val="24"/>
          <w:szCs w:val="24"/>
        </w:rPr>
        <w:t xml:space="preserve">, </w:t>
      </w:r>
      <w:r w:rsidRPr="5BBC937F" w:rsidR="6256E707">
        <w:rPr>
          <w:rFonts w:eastAsiaTheme="minorEastAsia"/>
          <w:sz w:val="24"/>
          <w:szCs w:val="24"/>
        </w:rPr>
        <w:t xml:space="preserve">working to </w:t>
      </w:r>
      <w:r w:rsidRPr="5BBC937F" w:rsidR="2C1A790A">
        <w:rPr>
          <w:rFonts w:eastAsiaTheme="minorEastAsia"/>
          <w:sz w:val="24"/>
          <w:szCs w:val="24"/>
        </w:rPr>
        <w:t xml:space="preserve">provide students with access to learning and instruction in this </w:t>
      </w:r>
      <w:r w:rsidRPr="5BBC937F" w:rsidR="0374F83A">
        <w:rPr>
          <w:rFonts w:eastAsiaTheme="minorEastAsia"/>
          <w:sz w:val="24"/>
          <w:szCs w:val="24"/>
        </w:rPr>
        <w:t>reality</w:t>
      </w:r>
      <w:r w:rsidRPr="5BBC937F" w:rsidR="7A88447D">
        <w:rPr>
          <w:rFonts w:eastAsiaTheme="minorEastAsia"/>
          <w:sz w:val="24"/>
          <w:szCs w:val="24"/>
        </w:rPr>
        <w:t xml:space="preserve"> as best we can as the Georgia Tech community</w:t>
      </w:r>
      <w:r w:rsidRPr="5BBC937F" w:rsidR="2C1A790A">
        <w:rPr>
          <w:rFonts w:eastAsiaTheme="minorEastAsia"/>
          <w:sz w:val="24"/>
          <w:szCs w:val="24"/>
        </w:rPr>
        <w:t xml:space="preserve">. </w:t>
      </w:r>
    </w:p>
    <w:p w:rsidR="2C1A790A" w:rsidP="3A5E544C" w:rsidRDefault="002041DF" w14:paraId="7211BBE9" w14:textId="4FD2F2D7">
      <w:pPr>
        <w:rPr>
          <w:rFonts w:eastAsia="" w:eastAsiaTheme="minorEastAsia"/>
          <w:color w:val="000000" w:themeColor="text1"/>
          <w:sz w:val="24"/>
          <w:szCs w:val="24"/>
        </w:rPr>
      </w:pPr>
      <w:r w:rsidRPr="3A5E544C" w:rsidR="3AD2528E">
        <w:rPr>
          <w:rFonts w:eastAsia="" w:eastAsiaTheme="minorEastAsia"/>
          <w:sz w:val="24"/>
          <w:szCs w:val="24"/>
        </w:rPr>
        <w:t xml:space="preserve">In this video, we covered important aspects of the difference between </w:t>
      </w:r>
      <w:r w:rsidRPr="3A5E544C" w:rsidR="3AD2528E">
        <w:rPr>
          <w:rFonts w:eastAsia="" w:eastAsiaTheme="minorEastAsia"/>
          <w:color w:val="000000" w:themeColor="text1" w:themeTint="FF" w:themeShade="FF"/>
          <w:sz w:val="24"/>
          <w:szCs w:val="24"/>
        </w:rPr>
        <w:t>emergency remote instruction and pre-planned online instruction. Please see the associated handout</w:t>
      </w:r>
      <w:r w:rsidRPr="3A5E544C" w:rsidR="2B22DB1A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for a review and reflection activity.</w:t>
      </w:r>
      <w:r w:rsidRPr="3A5E544C" w:rsidR="39DC3629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Thank you.</w:t>
      </w:r>
    </w:p>
    <w:p w:rsidR="78865DF9" w:rsidP="5BBC937F" w:rsidRDefault="78865DF9" w14:paraId="580BBFF4" w14:textId="1474ED76">
      <w:pPr>
        <w:rPr>
          <w:rFonts w:eastAsiaTheme="minorEastAsia"/>
          <w:sz w:val="24"/>
          <w:szCs w:val="24"/>
        </w:rPr>
      </w:pPr>
    </w:p>
    <w:sectPr w:rsidR="78865DF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F5DD4"/>
    <w:multiLevelType w:val="hybridMultilevel"/>
    <w:tmpl w:val="FFFFFFFF"/>
    <w:lvl w:ilvl="0" w:tplc="8F5C59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8804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3ADA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82A5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C4D1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5C40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F0D5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2A26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DE84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366659"/>
    <w:multiLevelType w:val="hybridMultilevel"/>
    <w:tmpl w:val="FFFFFFFF"/>
    <w:lvl w:ilvl="0" w:tplc="658ADF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7868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D6BF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6449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E286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F0B8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662C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4686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94A4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E3486D"/>
    <w:multiLevelType w:val="hybridMultilevel"/>
    <w:tmpl w:val="FFFFFFFF"/>
    <w:lvl w:ilvl="0" w:tplc="9A5679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522B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EC85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1629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8A78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F81D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2AB3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A8F2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D244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C2480E"/>
    <w:multiLevelType w:val="hybridMultilevel"/>
    <w:tmpl w:val="FFFFFFFF"/>
    <w:lvl w:ilvl="0" w:tplc="255EE0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4D8E1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F640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D297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4A11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920F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3809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DEF2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6E90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77D1DC9"/>
    <w:multiLevelType w:val="hybridMultilevel"/>
    <w:tmpl w:val="FFFFFFFF"/>
    <w:lvl w:ilvl="0" w:tplc="E2D81E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46262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54BE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B07B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4E89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04C5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4A9C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8E2B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6801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0A121FB"/>
    <w:multiLevelType w:val="hybridMultilevel"/>
    <w:tmpl w:val="FFFFFFFF"/>
    <w:lvl w:ilvl="0" w:tplc="9D4028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598F1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C0AA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B27A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D65E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24B3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5E9B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369A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3CD2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BB61B7E"/>
    <w:multiLevelType w:val="hybridMultilevel"/>
    <w:tmpl w:val="FFFFFFFF"/>
    <w:lvl w:ilvl="0" w:tplc="C256E4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44A8E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08E7C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36ED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B4C2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5613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7A59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D289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344B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1D57D9E"/>
    <w:multiLevelType w:val="hybridMultilevel"/>
    <w:tmpl w:val="FFFFFFFF"/>
    <w:lvl w:ilvl="0" w:tplc="D79886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54D6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6853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2609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0CA9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DEB7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BC25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C6D7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744E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C89F56"/>
    <w:rsid w:val="00013DFB"/>
    <w:rsid w:val="00062653"/>
    <w:rsid w:val="000C4BAC"/>
    <w:rsid w:val="002041DF"/>
    <w:rsid w:val="0028509E"/>
    <w:rsid w:val="00375D72"/>
    <w:rsid w:val="0042E182"/>
    <w:rsid w:val="00456D87"/>
    <w:rsid w:val="00493EEF"/>
    <w:rsid w:val="005E2E29"/>
    <w:rsid w:val="006045BB"/>
    <w:rsid w:val="006F2A48"/>
    <w:rsid w:val="007845BB"/>
    <w:rsid w:val="007F507B"/>
    <w:rsid w:val="008A3178"/>
    <w:rsid w:val="008B7F11"/>
    <w:rsid w:val="00920BB6"/>
    <w:rsid w:val="00B8250C"/>
    <w:rsid w:val="00BB0299"/>
    <w:rsid w:val="00DA1851"/>
    <w:rsid w:val="00DD568B"/>
    <w:rsid w:val="00E45D05"/>
    <w:rsid w:val="00E549F2"/>
    <w:rsid w:val="00FD260B"/>
    <w:rsid w:val="01C33FB4"/>
    <w:rsid w:val="02162C75"/>
    <w:rsid w:val="02C5CF14"/>
    <w:rsid w:val="033A39A3"/>
    <w:rsid w:val="0374F83A"/>
    <w:rsid w:val="039A2E52"/>
    <w:rsid w:val="04076348"/>
    <w:rsid w:val="0432DD1D"/>
    <w:rsid w:val="04E3AD47"/>
    <w:rsid w:val="067BC73E"/>
    <w:rsid w:val="069790F9"/>
    <w:rsid w:val="0C1913CC"/>
    <w:rsid w:val="0C205FBA"/>
    <w:rsid w:val="0D6412CA"/>
    <w:rsid w:val="0EF6CE07"/>
    <w:rsid w:val="1024EB06"/>
    <w:rsid w:val="1081C97E"/>
    <w:rsid w:val="10EF2C60"/>
    <w:rsid w:val="11FE4246"/>
    <w:rsid w:val="1234BE6E"/>
    <w:rsid w:val="1278D8D9"/>
    <w:rsid w:val="16B41931"/>
    <w:rsid w:val="19E7610D"/>
    <w:rsid w:val="1C631D1F"/>
    <w:rsid w:val="1D04CA1B"/>
    <w:rsid w:val="1D465820"/>
    <w:rsid w:val="1D538C83"/>
    <w:rsid w:val="1DB49DFB"/>
    <w:rsid w:val="1FC757B9"/>
    <w:rsid w:val="2041B1F4"/>
    <w:rsid w:val="20E18347"/>
    <w:rsid w:val="217E5658"/>
    <w:rsid w:val="21804BE9"/>
    <w:rsid w:val="21F8E24A"/>
    <w:rsid w:val="227F0F9F"/>
    <w:rsid w:val="2394AFD4"/>
    <w:rsid w:val="2556D28A"/>
    <w:rsid w:val="2607DCB8"/>
    <w:rsid w:val="26293EBB"/>
    <w:rsid w:val="2711AA1A"/>
    <w:rsid w:val="29CDC716"/>
    <w:rsid w:val="2AAC169C"/>
    <w:rsid w:val="2B22DB1A"/>
    <w:rsid w:val="2B2C9453"/>
    <w:rsid w:val="2C1A790A"/>
    <w:rsid w:val="2E144D14"/>
    <w:rsid w:val="2E75C2BC"/>
    <w:rsid w:val="2FDA47BD"/>
    <w:rsid w:val="31425E08"/>
    <w:rsid w:val="3292A0FD"/>
    <w:rsid w:val="3421BE1C"/>
    <w:rsid w:val="3479BF88"/>
    <w:rsid w:val="3825994A"/>
    <w:rsid w:val="3840D985"/>
    <w:rsid w:val="395B11F9"/>
    <w:rsid w:val="39DC3629"/>
    <w:rsid w:val="3A1083C7"/>
    <w:rsid w:val="3A5E544C"/>
    <w:rsid w:val="3AD2528E"/>
    <w:rsid w:val="3B8632FB"/>
    <w:rsid w:val="3EAE6706"/>
    <w:rsid w:val="3F06EBFB"/>
    <w:rsid w:val="4079BE5A"/>
    <w:rsid w:val="40A83978"/>
    <w:rsid w:val="4171865C"/>
    <w:rsid w:val="41CA1FCD"/>
    <w:rsid w:val="41CA6511"/>
    <w:rsid w:val="49C7DB1F"/>
    <w:rsid w:val="4AFE0A1C"/>
    <w:rsid w:val="4C21E397"/>
    <w:rsid w:val="4D5B393F"/>
    <w:rsid w:val="4EFF87FD"/>
    <w:rsid w:val="4FB6D16F"/>
    <w:rsid w:val="5011A03C"/>
    <w:rsid w:val="5068B9E1"/>
    <w:rsid w:val="510DEAB4"/>
    <w:rsid w:val="5116A97B"/>
    <w:rsid w:val="51C7BB75"/>
    <w:rsid w:val="527C8539"/>
    <w:rsid w:val="5302A833"/>
    <w:rsid w:val="536B5848"/>
    <w:rsid w:val="53A1C2E2"/>
    <w:rsid w:val="53E59253"/>
    <w:rsid w:val="5585553A"/>
    <w:rsid w:val="55E5DAD7"/>
    <w:rsid w:val="56F26B1E"/>
    <w:rsid w:val="57494BDB"/>
    <w:rsid w:val="58C96E98"/>
    <w:rsid w:val="5A0A7FB9"/>
    <w:rsid w:val="5B531D81"/>
    <w:rsid w:val="5BB9F918"/>
    <w:rsid w:val="5BBC937F"/>
    <w:rsid w:val="5D0ABA96"/>
    <w:rsid w:val="5D30EB53"/>
    <w:rsid w:val="5F82A548"/>
    <w:rsid w:val="5FB05E5E"/>
    <w:rsid w:val="5FE7EA3E"/>
    <w:rsid w:val="60881FE4"/>
    <w:rsid w:val="609743FF"/>
    <w:rsid w:val="6256E707"/>
    <w:rsid w:val="62852196"/>
    <w:rsid w:val="6323DAA3"/>
    <w:rsid w:val="637FF0A4"/>
    <w:rsid w:val="65C8410C"/>
    <w:rsid w:val="6675AD49"/>
    <w:rsid w:val="67422728"/>
    <w:rsid w:val="683684B4"/>
    <w:rsid w:val="68E08CC1"/>
    <w:rsid w:val="6954EAB1"/>
    <w:rsid w:val="69DBE28C"/>
    <w:rsid w:val="6C090A8A"/>
    <w:rsid w:val="6C4E14C4"/>
    <w:rsid w:val="6CBD3B4B"/>
    <w:rsid w:val="6DDD89EF"/>
    <w:rsid w:val="6E90FA9B"/>
    <w:rsid w:val="6EE73662"/>
    <w:rsid w:val="6F5A5130"/>
    <w:rsid w:val="71C89F56"/>
    <w:rsid w:val="73AC3AFF"/>
    <w:rsid w:val="7504BDF3"/>
    <w:rsid w:val="787C3463"/>
    <w:rsid w:val="78865DF9"/>
    <w:rsid w:val="7A313155"/>
    <w:rsid w:val="7A6B9E78"/>
    <w:rsid w:val="7A88447D"/>
    <w:rsid w:val="7AB92C36"/>
    <w:rsid w:val="7BA6D01D"/>
    <w:rsid w:val="7D75D713"/>
    <w:rsid w:val="7DD0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89F56"/>
  <w15:chartTrackingRefBased/>
  <w15:docId w15:val="{FB0DFAFC-FBDF-45DB-8C01-12F10327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Pope-Ruark, Rebecca</dc:creator>
  <keywords/>
  <dc:description/>
  <lastModifiedBy>Pope-Ruark, Rebecca</lastModifiedBy>
  <revision>25</revision>
  <dcterms:created xsi:type="dcterms:W3CDTF">2020-04-21T15:59:00.0000000Z</dcterms:created>
  <dcterms:modified xsi:type="dcterms:W3CDTF">2020-04-25T20:36:19.8461910Z</dcterms:modified>
</coreProperties>
</file>