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116A">
      <w:pPr>
        <w:rPr>
          <w:sz w:val="22"/>
        </w:rPr>
      </w:pPr>
    </w:p>
    <w:p w:rsidR="00000000" w:rsidRDefault="004A116A">
      <w:pPr>
        <w:rPr>
          <w:sz w:val="22"/>
        </w:rPr>
      </w:pPr>
    </w:p>
    <w:p w:rsidR="00DD2154" w:rsidRDefault="00DD2154" w:rsidP="00DD2154">
      <w:r>
        <w:rPr>
          <w:sz w:val="22"/>
        </w:rPr>
        <w:t xml:space="preserve">NIST Reference Standard on the Alpha-1. Primary peak position and relative intensity match against the NIST reference data, and the lattice cell refinement for the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and c cells also match. The instrument is operating correctly.</w:t>
      </w:r>
    </w:p>
    <w:p w:rsidR="00000000" w:rsidRDefault="004A116A">
      <w:pPr>
        <w:pStyle w:val="Heading2"/>
      </w:pPr>
      <w:r>
        <w:t xml:space="preserve">Measurement Conditions:  </w:t>
      </w:r>
    </w:p>
    <w:p w:rsidR="00000000" w:rsidRDefault="004A116A">
      <w:pPr>
        <w:rPr>
          <w:sz w:val="22"/>
        </w:rPr>
      </w:pPr>
      <w:bookmarkStart w:id="0" w:name="Bookmark1"/>
      <w:bookmarkEnd w:id="0"/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Dataset Name</w:t>
      </w:r>
      <w:r>
        <w:rPr>
          <w:sz w:val="22"/>
        </w:rPr>
        <w:tab/>
        <w:t>NIST_Reference_05_02_2019a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File name</w:t>
      </w:r>
      <w:r>
        <w:rPr>
          <w:sz w:val="22"/>
        </w:rPr>
        <w:tab/>
        <w:t>C:\Users\atavakoli6\Desktop\NIST_Reference_05_02_2019a.xrdml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Comment</w:t>
      </w:r>
      <w:r>
        <w:rPr>
          <w:sz w:val="22"/>
        </w:rPr>
        <w:tab/>
        <w:t>Configuration=Sample Spinner, Owner=User-1, Creation date=11/1/2006 2:23:59 PM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  <w:t>Goniometer=PW3050/60 (Theta/2Theta); Minimum step size 2Theta:0.001; Minimum step size Omega:0.001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  <w:t>Sample stage=Spinner PW3064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  <w:t>Diffractometer system=XPERT-PRO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  <w:t>Measurement program=C:\PANalytical\Data Collector\Programs\</w:t>
      </w:r>
      <w:proofErr w:type="spellStart"/>
      <w:r>
        <w:rPr>
          <w:sz w:val="22"/>
        </w:rPr>
        <w:t>NIST_Reference.xrdmp</w:t>
      </w:r>
      <w:proofErr w:type="spellEnd"/>
      <w:r>
        <w:rPr>
          <w:sz w:val="22"/>
        </w:rPr>
        <w:t>, Identifier={937D76BB-8184-4FFD-B032-2B4C339E7253}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  <w:t>PHD Lower Level = 6.28 (</w:t>
      </w:r>
      <w:proofErr w:type="spellStart"/>
      <w:r>
        <w:rPr>
          <w:sz w:val="22"/>
        </w:rPr>
        <w:t>keV</w:t>
      </w:r>
      <w:proofErr w:type="spellEnd"/>
      <w:r>
        <w:rPr>
          <w:sz w:val="22"/>
        </w:rPr>
        <w:t>), PHD Upper Level = 12.80 (</w:t>
      </w:r>
      <w:proofErr w:type="spellStart"/>
      <w:r>
        <w:rPr>
          <w:sz w:val="22"/>
        </w:rPr>
        <w:t>keV</w:t>
      </w:r>
      <w:proofErr w:type="spellEnd"/>
      <w:r>
        <w:rPr>
          <w:sz w:val="22"/>
        </w:rPr>
        <w:t>)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Measurement Start Date/Time</w:t>
      </w:r>
      <w:r>
        <w:rPr>
          <w:sz w:val="22"/>
        </w:rPr>
        <w:tab/>
        <w:t>5/2/2019 1:54:25 PM</w:t>
      </w:r>
      <w:bookmarkStart w:id="1" w:name="_GoBack"/>
      <w:bookmarkEnd w:id="1"/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Operator</w:t>
      </w:r>
      <w:r>
        <w:rPr>
          <w:sz w:val="22"/>
        </w:rPr>
        <w:tab/>
        <w:t>User-1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Raw Data Origin</w:t>
      </w:r>
      <w:r>
        <w:rPr>
          <w:sz w:val="22"/>
        </w:rPr>
        <w:tab/>
        <w:t>XRD measurement (</w:t>
      </w:r>
      <w:proofErr w:type="gramStart"/>
      <w:r>
        <w:rPr>
          <w:sz w:val="22"/>
        </w:rPr>
        <w:t>*.XRDML</w:t>
      </w:r>
      <w:proofErr w:type="gramEnd"/>
      <w:r>
        <w:rPr>
          <w:sz w:val="22"/>
        </w:rPr>
        <w:t>)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Scan Axis</w:t>
      </w:r>
      <w:r>
        <w:rPr>
          <w:sz w:val="22"/>
        </w:rPr>
        <w:tab/>
      </w:r>
      <w:proofErr w:type="spellStart"/>
      <w:r>
        <w:rPr>
          <w:sz w:val="22"/>
        </w:rPr>
        <w:t>Gonio</w:t>
      </w:r>
      <w:proofErr w:type="spellEnd"/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Start Position [°2θ]</w:t>
      </w:r>
      <w:r>
        <w:rPr>
          <w:sz w:val="22"/>
        </w:rPr>
        <w:tab/>
        <w:t>20.0042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End Position [°2θ]</w:t>
      </w:r>
      <w:r>
        <w:rPr>
          <w:sz w:val="22"/>
        </w:rPr>
        <w:tab/>
        <w:t>139.9962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Step Size [°2θ]</w:t>
      </w:r>
      <w:r>
        <w:rPr>
          <w:sz w:val="22"/>
        </w:rPr>
        <w:tab/>
        <w:t>0.0080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Scan Step Time [s]</w:t>
      </w:r>
      <w:r>
        <w:rPr>
          <w:sz w:val="22"/>
        </w:rPr>
        <w:tab/>
        <w:t>10.1600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Scan Type</w:t>
      </w:r>
      <w:r>
        <w:rPr>
          <w:sz w:val="22"/>
        </w:rPr>
        <w:tab/>
        <w:t>Continuous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PSD Mode</w:t>
      </w:r>
      <w:r>
        <w:rPr>
          <w:sz w:val="22"/>
        </w:rPr>
        <w:tab/>
        <w:t>Scanning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PSD Length [°2θ]</w:t>
      </w:r>
      <w:r>
        <w:rPr>
          <w:sz w:val="22"/>
        </w:rPr>
        <w:tab/>
        <w:t>2.12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Offset [°2θ]</w:t>
      </w:r>
      <w:r>
        <w:rPr>
          <w:sz w:val="22"/>
        </w:rPr>
        <w:tab/>
        <w:t>0.0000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Divergence Slit Type</w:t>
      </w:r>
      <w:r>
        <w:rPr>
          <w:sz w:val="22"/>
        </w:rPr>
        <w:tab/>
        <w:t>Fixed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Divergence Slit Size [°]</w:t>
      </w:r>
      <w:r>
        <w:rPr>
          <w:sz w:val="22"/>
        </w:rPr>
        <w:tab/>
        <w:t>0.2500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Specimen Length [mm]</w:t>
      </w:r>
      <w:r>
        <w:rPr>
          <w:sz w:val="22"/>
        </w:rPr>
        <w:tab/>
        <w:t>10.00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Measurement Temperature [°C]</w:t>
      </w:r>
      <w:r>
        <w:rPr>
          <w:sz w:val="22"/>
        </w:rPr>
        <w:tab/>
        <w:t>25.00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Anode Material</w:t>
      </w:r>
      <w:r>
        <w:rPr>
          <w:sz w:val="22"/>
        </w:rPr>
        <w:tab/>
        <w:t>Cu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K-Alpha1 [Å]</w:t>
      </w:r>
      <w:r>
        <w:rPr>
          <w:sz w:val="22"/>
        </w:rPr>
        <w:tab/>
        <w:t>1.54060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Generator Settings</w:t>
      </w:r>
      <w:r>
        <w:rPr>
          <w:sz w:val="22"/>
        </w:rPr>
        <w:tab/>
        <w:t>40 mA, 45 kV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Diffractometer Type</w:t>
      </w:r>
      <w:r>
        <w:rPr>
          <w:sz w:val="22"/>
        </w:rPr>
        <w:tab/>
        <w:t>0000000067011063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Diffractometer Number</w:t>
      </w:r>
      <w:r>
        <w:rPr>
          <w:sz w:val="22"/>
        </w:rPr>
        <w:tab/>
        <w:t>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Goniometer Radius [mm]</w:t>
      </w:r>
      <w:r>
        <w:rPr>
          <w:sz w:val="22"/>
        </w:rPr>
        <w:tab/>
        <w:t>240.00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Dist. Focus-</w:t>
      </w:r>
      <w:proofErr w:type="spellStart"/>
      <w:r>
        <w:rPr>
          <w:sz w:val="22"/>
        </w:rPr>
        <w:t>Diverg</w:t>
      </w:r>
      <w:proofErr w:type="spellEnd"/>
      <w:r>
        <w:rPr>
          <w:sz w:val="22"/>
        </w:rPr>
        <w:t>. Slit [mm]</w:t>
      </w:r>
      <w:r>
        <w:rPr>
          <w:sz w:val="22"/>
        </w:rPr>
        <w:tab/>
        <w:t>100.00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 xml:space="preserve">Incident Beam </w:t>
      </w:r>
      <w:proofErr w:type="spellStart"/>
      <w:r>
        <w:rPr>
          <w:sz w:val="22"/>
        </w:rPr>
        <w:t>Monochromator</w:t>
      </w:r>
      <w:proofErr w:type="spellEnd"/>
      <w:r>
        <w:rPr>
          <w:sz w:val="22"/>
        </w:rPr>
        <w:tab/>
        <w:t>Yes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  <w:r>
        <w:rPr>
          <w:sz w:val="22"/>
        </w:rPr>
        <w:t>Spinning</w:t>
      </w:r>
      <w:r>
        <w:rPr>
          <w:sz w:val="22"/>
        </w:rPr>
        <w:tab/>
        <w:t>No</w:t>
      </w:r>
    </w:p>
    <w:p w:rsidR="001056FE" w:rsidRDefault="001056FE" w:rsidP="001056FE">
      <w:pPr>
        <w:tabs>
          <w:tab w:val="left" w:pos="3000"/>
        </w:tabs>
        <w:rPr>
          <w:sz w:val="22"/>
        </w:rPr>
      </w:pPr>
    </w:p>
    <w:p w:rsidR="00000000" w:rsidRDefault="004A116A">
      <w:pPr>
        <w:pStyle w:val="Heading2"/>
      </w:pPr>
      <w:r>
        <w:lastRenderedPageBreak/>
        <w:t xml:space="preserve">Main Graphics, Analyze View: </w:t>
      </w:r>
    </w:p>
    <w:p w:rsidR="00000000" w:rsidRDefault="004A116A">
      <w:pPr>
        <w:rPr>
          <w:sz w:val="22"/>
        </w:rPr>
      </w:pPr>
      <w:bookmarkStart w:id="2" w:name="Bookmark2"/>
      <w:bookmarkEnd w:id="2"/>
    </w:p>
    <w:p w:rsidR="001056FE" w:rsidRDefault="00DD2154">
      <w:pPr>
        <w:rPr>
          <w:sz w:val="22"/>
        </w:rPr>
      </w:pPr>
      <w:r w:rsidRPr="001056FE">
        <w:rPr>
          <w:noProof/>
        </w:rPr>
        <w:drawing>
          <wp:inline distT="0" distB="0" distL="0" distR="0">
            <wp:extent cx="5486400" cy="3087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16A">
      <w:pPr>
        <w:pStyle w:val="Heading2"/>
      </w:pPr>
      <w:r>
        <w:t>Peak List:</w:t>
      </w:r>
    </w:p>
    <w:p w:rsidR="00000000" w:rsidRDefault="004A116A">
      <w:pPr>
        <w:rPr>
          <w:sz w:val="22"/>
        </w:rPr>
      </w:pPr>
      <w:bookmarkStart w:id="3" w:name="Bookmark3"/>
      <w:bookmarkEnd w:id="3"/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3F" w:firstRow="1" w:lastRow="0" w:firstColumn="0" w:lastColumn="0" w:noHBand="0" w:noVBand="0"/>
      </w:tblPr>
      <w:tblGrid>
        <w:gridCol w:w="1251"/>
        <w:gridCol w:w="1416"/>
        <w:gridCol w:w="2001"/>
        <w:gridCol w:w="1611"/>
        <w:gridCol w:w="1491"/>
      </w:tblGrid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Pos. [°2θ]</w:t>
            </w:r>
          </w:p>
        </w:tc>
        <w:tc>
          <w:tcPr>
            <w:tcW w:w="1416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Height [</w:t>
            </w:r>
            <w:proofErr w:type="spellStart"/>
            <w:r w:rsidRPr="001056FE">
              <w:rPr>
                <w:sz w:val="22"/>
              </w:rPr>
              <w:t>cts</w:t>
            </w:r>
            <w:proofErr w:type="spellEnd"/>
            <w:r w:rsidRPr="001056FE">
              <w:rPr>
                <w:sz w:val="22"/>
              </w:rPr>
              <w:t>]</w:t>
            </w:r>
          </w:p>
        </w:tc>
        <w:tc>
          <w:tcPr>
            <w:tcW w:w="2001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FWHM Left [°2θ]</w:t>
            </w:r>
          </w:p>
        </w:tc>
        <w:tc>
          <w:tcPr>
            <w:tcW w:w="1611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d-spacing [Å]</w:t>
            </w:r>
          </w:p>
        </w:tc>
        <w:tc>
          <w:tcPr>
            <w:tcW w:w="1491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Rel. Int. [%]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25.6277</w:t>
            </w:r>
          </w:p>
        </w:tc>
        <w:tc>
          <w:tcPr>
            <w:tcW w:w="1416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586.46</w:t>
            </w:r>
          </w:p>
        </w:tc>
        <w:tc>
          <w:tcPr>
            <w:tcW w:w="2001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3.47319</w:t>
            </w:r>
          </w:p>
        </w:tc>
        <w:tc>
          <w:tcPr>
            <w:tcW w:w="1491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63.67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35.2003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918.83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2.54752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99.76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37.8279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429.92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2.37638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46.68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41.7257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4.02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2.16296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0.44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43.4038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917.36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2.08314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99.60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46.2284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13.96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1.96222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1.52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52.6000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465.68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1.73854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50.56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57.5466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921.06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1.60031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100.00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59.7894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23.67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1.54552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2.57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61.1784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30.63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1.51372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3.32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61.3477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70.03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1.50994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7.60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66.5651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363.83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1.40369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39.50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68.2568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556.86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1.37296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60.46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70.4621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11.76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1.33530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1.28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74.3439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13.89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1.27489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1.51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76.9155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160.24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1.23855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17.40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77.2780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85.08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1.23364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9.24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80.4613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6.96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1.19266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0.76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80.7442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62.17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1.18919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6.75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83.2595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3.64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1.15954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0.39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83.2595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3.64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1.15954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0.39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84.4001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50.53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1.14675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5.49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85.1840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2.72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1.13819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0.30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86.3954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37.26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1.12532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4.04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86.5441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26.75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1.12376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2.90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lastRenderedPageBreak/>
              <w:t>89.0366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74.21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1.09864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8.06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90.7464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17.92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1.08234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1.95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91.2303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87.99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1.07786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9.55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94.8600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2.00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1.04596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0.22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95.2891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176.57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1.04238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19.17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98.4343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23.46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1.01731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2.55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101.1118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132.70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0.99748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14.41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102.8594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2.97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0.98523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0.32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103.3561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23.97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0.98185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2.60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104.6775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1.68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0.97305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0.18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109.5792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4.95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0.94279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0.54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109.8945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3.36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0.94097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0.36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110.8664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1.62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0.93544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0.18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111.0253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41.06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0.93454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4.46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114.1041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28.44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0.91794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3.09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116.1361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139.52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0.90765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15.15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116.6330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48.34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0.90521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5.25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117.8881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79.75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0.89918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8.66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120.2477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4.92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0.88836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0.53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122.0717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24.94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0.88042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2.71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122.0717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24.94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0.88042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2.71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124.6294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31.94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0.86989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3.47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127.7135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183.09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0.85809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19.88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129.9069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36.34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0.85025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3.95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129.9069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36.34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0.85025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3.95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131.1285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76.23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0.84609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8.28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132.2489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5.51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0.84238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0.60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132.6511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3.77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0.84108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0.41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136.1095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158.11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0.83047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17.17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136.1095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158.11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0.83047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17.17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139.3975</w:t>
            </w:r>
          </w:p>
        </w:tc>
        <w:tc>
          <w:tcPr>
            <w:tcW w:w="1416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2.02</w:t>
            </w:r>
          </w:p>
        </w:tc>
        <w:tc>
          <w:tcPr>
            <w:tcW w:w="200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0.0602</w:t>
            </w:r>
          </w:p>
        </w:tc>
        <w:tc>
          <w:tcPr>
            <w:tcW w:w="161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0.82132</w:t>
            </w:r>
          </w:p>
        </w:tc>
        <w:tc>
          <w:tcPr>
            <w:tcW w:w="1491" w:type="dxa"/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0.22</w:t>
            </w:r>
          </w:p>
        </w:tc>
      </w:tr>
    </w:tbl>
    <w:p w:rsidR="001056FE" w:rsidRDefault="001056FE">
      <w:pPr>
        <w:rPr>
          <w:sz w:val="22"/>
        </w:rPr>
      </w:pPr>
    </w:p>
    <w:p w:rsidR="00000000" w:rsidRDefault="004A116A">
      <w:pPr>
        <w:pStyle w:val="Heading2"/>
      </w:pPr>
      <w:r>
        <w:t xml:space="preserve">Pattern List: </w:t>
      </w:r>
      <w:r>
        <w:rPr>
          <w:rFonts w:ascii="Times New Roman" w:hAnsi="Times New Roman"/>
          <w:b w:val="0"/>
          <w:i w:val="0"/>
          <w:sz w:val="22"/>
        </w:rPr>
        <w:t>(Bookmark 4)</w:t>
      </w:r>
    </w:p>
    <w:p w:rsidR="00000000" w:rsidRDefault="004A116A">
      <w:pPr>
        <w:rPr>
          <w:sz w:val="22"/>
        </w:rPr>
      </w:pPr>
      <w:bookmarkStart w:id="4" w:name="Bookmark4"/>
      <w:bookmarkEnd w:id="4"/>
    </w:p>
    <w:tbl>
      <w:tblPr>
        <w:tblW w:w="885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3F" w:firstRow="1" w:lastRow="0" w:firstColumn="0" w:lastColumn="0" w:noHBand="0" w:noVBand="0"/>
      </w:tblPr>
      <w:tblGrid>
        <w:gridCol w:w="996"/>
        <w:gridCol w:w="1400"/>
        <w:gridCol w:w="861"/>
        <w:gridCol w:w="1400"/>
        <w:gridCol w:w="1400"/>
        <w:gridCol w:w="1400"/>
        <w:gridCol w:w="1401"/>
      </w:tblGrid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Visible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Ref. Code</w:t>
            </w:r>
          </w:p>
        </w:tc>
        <w:tc>
          <w:tcPr>
            <w:tcW w:w="861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Score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Compound Name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Displacement [°2Th.]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Scale Factor</w:t>
            </w:r>
          </w:p>
        </w:tc>
        <w:tc>
          <w:tcPr>
            <w:tcW w:w="1401" w:type="dxa"/>
            <w:tcBorders>
              <w:bottom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center"/>
              <w:rPr>
                <w:sz w:val="22"/>
              </w:rPr>
            </w:pPr>
            <w:r w:rsidRPr="001056FE">
              <w:rPr>
                <w:sz w:val="22"/>
              </w:rPr>
              <w:t>Chemical Formula</w:t>
            </w:r>
          </w:p>
        </w:tc>
      </w:tr>
      <w:tr w:rsidR="001056FE" w:rsidRPr="001056FE" w:rsidTr="001056FE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rPr>
                <w:sz w:val="22"/>
              </w:rPr>
            </w:pPr>
            <w:r w:rsidRPr="001056FE">
              <w:rPr>
                <w:sz w:val="22"/>
              </w:rPr>
              <w:t>*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04-007-9906</w:t>
            </w:r>
          </w:p>
        </w:tc>
        <w:tc>
          <w:tcPr>
            <w:tcW w:w="861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58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rPr>
                <w:sz w:val="22"/>
              </w:rPr>
            </w:pPr>
            <w:r w:rsidRPr="001056FE">
              <w:rPr>
                <w:sz w:val="22"/>
              </w:rPr>
              <w:t>Aluminum Oxide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0.000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jc w:val="right"/>
              <w:rPr>
                <w:sz w:val="22"/>
              </w:rPr>
            </w:pPr>
            <w:r w:rsidRPr="001056FE">
              <w:rPr>
                <w:sz w:val="22"/>
              </w:rPr>
              <w:t>0.328</w:t>
            </w:r>
          </w:p>
        </w:tc>
        <w:tc>
          <w:tcPr>
            <w:tcW w:w="1401" w:type="dxa"/>
            <w:tcBorders>
              <w:top w:val="single" w:sz="6" w:space="0" w:color="008000"/>
            </w:tcBorders>
            <w:shd w:val="clear" w:color="auto" w:fill="auto"/>
          </w:tcPr>
          <w:p w:rsidR="001056FE" w:rsidRPr="001056FE" w:rsidRDefault="001056FE" w:rsidP="001056FE">
            <w:pPr>
              <w:rPr>
                <w:sz w:val="22"/>
              </w:rPr>
            </w:pPr>
            <w:r w:rsidRPr="001056FE">
              <w:rPr>
                <w:sz w:val="22"/>
              </w:rPr>
              <w:t>Al2 O3</w:t>
            </w:r>
          </w:p>
        </w:tc>
      </w:tr>
    </w:tbl>
    <w:p w:rsidR="001056FE" w:rsidRDefault="001056FE">
      <w:pPr>
        <w:rPr>
          <w:sz w:val="22"/>
        </w:rPr>
      </w:pPr>
    </w:p>
    <w:p w:rsidR="00DD2154" w:rsidRDefault="00DD2154">
      <w:pPr>
        <w:rPr>
          <w:sz w:val="22"/>
        </w:rPr>
      </w:pPr>
    </w:p>
    <w:sectPr w:rsidR="00DD215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6A" w:rsidRDefault="004A116A">
      <w:r>
        <w:separator/>
      </w:r>
    </w:p>
  </w:endnote>
  <w:endnote w:type="continuationSeparator" w:id="0">
    <w:p w:rsidR="004A116A" w:rsidRDefault="004A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116A">
    <w:pPr>
      <w:pStyle w:val="Footer"/>
    </w:pPr>
    <w:r>
      <w:rPr>
        <w:u w:val="single"/>
      </w:rPr>
      <w:tab/>
    </w:r>
    <w:r>
      <w:rPr>
        <w:u w:val="single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6A" w:rsidRDefault="004A116A">
      <w:r>
        <w:separator/>
      </w:r>
    </w:p>
  </w:footnote>
  <w:footnote w:type="continuationSeparator" w:id="0">
    <w:p w:rsidR="004A116A" w:rsidRDefault="004A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116A">
    <w:pPr>
      <w:pStyle w:val="Header"/>
      <w:rPr>
        <w:u w:val="single"/>
      </w:rPr>
    </w:pPr>
    <w:r>
      <w:rPr>
        <w:u w:val="single"/>
      </w:rPr>
      <w:fldChar w:fldCharType="begin"/>
    </w:r>
    <w:r>
      <w:rPr>
        <w:u w:val="single"/>
      </w:rPr>
      <w:instrText xml:space="preserve"> AUTHOR </w:instrText>
    </w:r>
    <w:r>
      <w:rPr>
        <w:u w:val="single"/>
      </w:rPr>
      <w:fldChar w:fldCharType="separate"/>
    </w:r>
    <w:r w:rsidR="001056FE">
      <w:rPr>
        <w:noProof/>
        <w:u w:val="single"/>
      </w:rPr>
      <w:t>Tavakoli, David A</w:t>
    </w:r>
    <w:r>
      <w:rPr>
        <w:u w:val="single"/>
      </w:rPr>
      <w:fldChar w:fldCharType="end"/>
    </w:r>
    <w:r>
      <w:rPr>
        <w:u w:val="single"/>
      </w:rPr>
      <w:t>n</w:t>
    </w:r>
    <w:r>
      <w:rPr>
        <w:u w:val="single"/>
      </w:rPr>
      <w:tab/>
      <w:t xml:space="preserve">Page </w:t>
    </w: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 w:rsidR="00DE56CA">
      <w:rPr>
        <w:noProof/>
        <w:u w:val="single"/>
      </w:rPr>
      <w:t>3</w:t>
    </w:r>
    <w:r>
      <w:rPr>
        <w:u w:val="single"/>
      </w:rPr>
      <w:fldChar w:fldCharType="end"/>
    </w:r>
    <w:r>
      <w:rPr>
        <w:u w:val="single"/>
      </w:rPr>
      <w:tab/>
    </w:r>
    <w:r>
      <w:rPr>
        <w:u w:val="single"/>
      </w:rPr>
      <w:fldChar w:fldCharType="begin"/>
    </w:r>
    <w:r>
      <w:rPr>
        <w:u w:val="single"/>
      </w:rPr>
      <w:instrText xml:space="preserve"> DATE </w:instrText>
    </w:r>
    <w:r>
      <w:rPr>
        <w:u w:val="single"/>
      </w:rPr>
      <w:fldChar w:fldCharType="separate"/>
    </w:r>
    <w:r w:rsidR="00DD2154">
      <w:rPr>
        <w:noProof/>
        <w:u w:val="single"/>
      </w:rPr>
      <w:t>6/18/2019</w:t>
    </w:r>
    <w:r>
      <w:rPr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FE"/>
    <w:rsid w:val="001056FE"/>
    <w:rsid w:val="004A116A"/>
    <w:rsid w:val="00DD2154"/>
    <w:rsid w:val="00DE56CA"/>
    <w:rsid w:val="00E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49D35"/>
  <w15:chartTrackingRefBased/>
  <w15:docId w15:val="{48EF3317-E10C-4F11-8ECB-789DE4A6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ANalytical\HighScore\HighSco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HighScore</Template>
  <TotalTime>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simple example template containing only headers for each report item and the bookmarks</vt:lpstr>
    </vt:vector>
  </TitlesOfParts>
  <Company>PANalytical B.V.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simple example template containing only headers for each report item and the bookmarks</dc:title>
  <dc:subject/>
  <dc:creator>Tavakoli, David A</dc:creator>
  <cp:keywords/>
  <dc:description/>
  <cp:lastModifiedBy>Tavakoli, David A</cp:lastModifiedBy>
  <cp:revision>4</cp:revision>
  <cp:lastPrinted>1601-01-01T00:00:00Z</cp:lastPrinted>
  <dcterms:created xsi:type="dcterms:W3CDTF">2019-06-18T13:52:00Z</dcterms:created>
  <dcterms:modified xsi:type="dcterms:W3CDTF">2019-06-18T13:53:00Z</dcterms:modified>
</cp:coreProperties>
</file>