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EF122" w14:textId="0003B585" w:rsidR="00F93ACA" w:rsidRDefault="00F93ACA" w:rsidP="006E23CF">
      <w:pPr>
        <w:rPr>
          <w:rFonts w:ascii="Work Sans" w:eastAsia="Times New Roman" w:hAnsi="Work Sans" w:cs="Times New Roman"/>
          <w:b/>
          <w:bCs/>
          <w:color w:val="000000"/>
          <w:shd w:val="clear" w:color="auto" w:fill="FFFFFF"/>
        </w:rPr>
      </w:pPr>
      <w:r>
        <w:rPr>
          <w:rFonts w:ascii="Work Sans" w:eastAsia="Times New Roman" w:hAnsi="Work Sans" w:cs="Times New Roman"/>
          <w:b/>
          <w:bCs/>
          <w:color w:val="000000"/>
          <w:shd w:val="clear" w:color="auto" w:fill="FFFFFF"/>
        </w:rPr>
        <w:t xml:space="preserve">The Role of Combustion in our </w:t>
      </w:r>
      <w:r w:rsidRPr="00F93ACA">
        <w:rPr>
          <w:rFonts w:ascii="Work Sans" w:eastAsia="Times New Roman" w:hAnsi="Work Sans" w:cs="Times New Roman"/>
          <w:b/>
          <w:bCs/>
          <w:color w:val="000000"/>
          <w:u w:val="single"/>
          <w:shd w:val="clear" w:color="auto" w:fill="FFFFFF"/>
        </w:rPr>
        <w:t>Eclectic</w:t>
      </w:r>
      <w:r>
        <w:rPr>
          <w:rFonts w:ascii="Work Sans" w:eastAsia="Times New Roman" w:hAnsi="Work Sans" w:cs="Times New Roman"/>
          <w:b/>
          <w:bCs/>
          <w:color w:val="000000"/>
          <w:shd w:val="clear" w:color="auto" w:fill="FFFFFF"/>
        </w:rPr>
        <w:t xml:space="preserve"> Transportation Future</w:t>
      </w:r>
    </w:p>
    <w:p w14:paraId="295763D8" w14:textId="73E54043" w:rsidR="00F93ACA" w:rsidRDefault="00F93ACA" w:rsidP="006E23CF">
      <w:pPr>
        <w:rPr>
          <w:rFonts w:ascii="Work Sans" w:eastAsia="Times New Roman" w:hAnsi="Work Sans" w:cs="Times New Roman"/>
          <w:color w:val="000000"/>
          <w:shd w:val="clear" w:color="auto" w:fill="FFFFFF"/>
        </w:rPr>
      </w:pPr>
      <w:r>
        <w:rPr>
          <w:rFonts w:ascii="Work Sans" w:eastAsia="Times New Roman" w:hAnsi="Work Sans" w:cs="Times New Roman"/>
          <w:color w:val="000000"/>
          <w:shd w:val="clear" w:color="auto" w:fill="FFFFFF"/>
        </w:rPr>
        <w:t>Kelly Senecal, Convergent Science</w:t>
      </w:r>
    </w:p>
    <w:p w14:paraId="3CDF31AB" w14:textId="5981332E" w:rsidR="00F93ACA" w:rsidRDefault="00F93ACA" w:rsidP="006E23CF">
      <w:pPr>
        <w:rPr>
          <w:rFonts w:ascii="Work Sans" w:eastAsia="Times New Roman" w:hAnsi="Work Sans" w:cs="Times New Roman"/>
          <w:color w:val="000000"/>
          <w:shd w:val="clear" w:color="auto" w:fill="FFFFFF"/>
        </w:rPr>
      </w:pPr>
    </w:p>
    <w:p w14:paraId="34C72D49" w14:textId="505F583C" w:rsidR="00F93ACA" w:rsidRPr="00F93ACA" w:rsidRDefault="00F93ACA" w:rsidP="00F93ACA">
      <w:pPr>
        <w:rPr>
          <w:rFonts w:ascii="Work Sans" w:eastAsia="Times New Roman" w:hAnsi="Work Sans" w:cs="Times New Roman"/>
          <w:color w:val="000000"/>
          <w:shd w:val="clear" w:color="auto" w:fill="FFFFFF"/>
        </w:rPr>
      </w:pPr>
      <w:r w:rsidRPr="00F93ACA">
        <w:rPr>
          <w:rFonts w:ascii="Work Sans" w:eastAsia="Times New Roman" w:hAnsi="Work Sans" w:cs="Times New Roman"/>
          <w:color w:val="000000"/>
          <w:shd w:val="clear" w:color="auto" w:fill="FFFFFF"/>
        </w:rPr>
        <w:t xml:space="preserve">Media stories declaring the death of the internal combustion engine have become commonplace in the last few years. Recently several automotive companies have pledged an electric future, and governments have proposed bans on gasoline- and diesel-powered vehicles. Since the dieselgate scandal of 2015, the demonization of engines has spread, despite </w:t>
      </w:r>
      <w:r>
        <w:rPr>
          <w:rFonts w:ascii="Work Sans" w:eastAsia="Times New Roman" w:hAnsi="Work Sans" w:cs="Times New Roman"/>
          <w:color w:val="000000"/>
          <w:shd w:val="clear" w:color="auto" w:fill="FFFFFF"/>
        </w:rPr>
        <w:t xml:space="preserve">continual improvements in </w:t>
      </w:r>
      <w:r w:rsidRPr="00F93ACA">
        <w:rPr>
          <w:rFonts w:ascii="Work Sans" w:eastAsia="Times New Roman" w:hAnsi="Work Sans" w:cs="Times New Roman"/>
          <w:color w:val="000000"/>
          <w:shd w:val="clear" w:color="auto" w:fill="FFFFFF"/>
        </w:rPr>
        <w:t xml:space="preserve">efficiency and significantly reduced emissions. </w:t>
      </w:r>
    </w:p>
    <w:p w14:paraId="58211E1D" w14:textId="77777777" w:rsidR="00F93ACA" w:rsidRPr="00F93ACA" w:rsidRDefault="00F93ACA" w:rsidP="00F93ACA">
      <w:pPr>
        <w:rPr>
          <w:rFonts w:ascii="Work Sans" w:eastAsia="Times New Roman" w:hAnsi="Work Sans" w:cs="Times New Roman"/>
          <w:color w:val="000000"/>
          <w:shd w:val="clear" w:color="auto" w:fill="FFFFFF"/>
        </w:rPr>
      </w:pPr>
    </w:p>
    <w:p w14:paraId="098D1B26" w14:textId="3A84C82F" w:rsidR="00F93ACA" w:rsidRDefault="007727C3" w:rsidP="00F93ACA">
      <w:pPr>
        <w:rPr>
          <w:rFonts w:ascii="Work Sans" w:eastAsia="Times New Roman" w:hAnsi="Work Sans" w:cs="Times New Roman"/>
          <w:color w:val="000000"/>
          <w:shd w:val="clear" w:color="auto" w:fill="FFFFFF"/>
        </w:rPr>
      </w:pPr>
      <w:r w:rsidRPr="007727C3">
        <w:rPr>
          <w:rFonts w:ascii="Work Sans" w:eastAsia="Times New Roman" w:hAnsi="Work Sans" w:cs="Times New Roman"/>
          <w:color w:val="000000"/>
          <w:shd w:val="clear" w:color="auto" w:fill="FFFFFF"/>
        </w:rPr>
        <w:t>This talk will untangle the myths of internal combustion and argue that, although the use of electrification will continue to rise, the IC engine holds a firm place in both future transportation needs and various industrial sectors</w:t>
      </w:r>
      <w:r>
        <w:rPr>
          <w:rFonts w:ascii="Work Sans" w:eastAsia="Times New Roman" w:hAnsi="Work Sans" w:cs="Times New Roman"/>
          <w:color w:val="000000"/>
          <w:shd w:val="clear" w:color="auto" w:fill="FFFFFF"/>
        </w:rPr>
        <w:t xml:space="preserve">. </w:t>
      </w:r>
      <w:r w:rsidR="00F93ACA" w:rsidRPr="00F93ACA">
        <w:rPr>
          <w:rFonts w:ascii="Work Sans" w:eastAsia="Times New Roman" w:hAnsi="Work Sans" w:cs="Times New Roman"/>
          <w:color w:val="000000"/>
          <w:shd w:val="clear" w:color="auto" w:fill="FFFFFF"/>
        </w:rPr>
        <w:t xml:space="preserve">With continued research and development, internal combustion will become even cleaner and should remain at the heart of transportation systems for years to come. </w:t>
      </w:r>
    </w:p>
    <w:p w14:paraId="10325C66" w14:textId="770F67A1" w:rsidR="007727C3" w:rsidRDefault="007727C3" w:rsidP="00F93ACA">
      <w:pPr>
        <w:rPr>
          <w:rFonts w:ascii="Work Sans" w:eastAsia="Times New Roman" w:hAnsi="Work Sans" w:cs="Times New Roman"/>
          <w:color w:val="000000"/>
          <w:shd w:val="clear" w:color="auto" w:fill="FFFFFF"/>
        </w:rPr>
      </w:pPr>
    </w:p>
    <w:p w14:paraId="25077CA2" w14:textId="77777777" w:rsidR="007727C3" w:rsidRPr="00F93ACA" w:rsidRDefault="007727C3" w:rsidP="00F93ACA">
      <w:pPr>
        <w:rPr>
          <w:rFonts w:ascii="Work Sans" w:eastAsia="Times New Roman" w:hAnsi="Work Sans" w:cs="Times New Roman"/>
          <w:color w:val="000000"/>
          <w:shd w:val="clear" w:color="auto" w:fill="FFFFFF"/>
        </w:rPr>
      </w:pPr>
    </w:p>
    <w:p w14:paraId="35C5D9F5" w14:textId="60242950" w:rsidR="006E23CF" w:rsidRPr="006E23CF" w:rsidRDefault="006E23CF" w:rsidP="006E23CF">
      <w:pPr>
        <w:rPr>
          <w:rFonts w:ascii="Work Sans" w:eastAsia="Times New Roman" w:hAnsi="Work Sans" w:cs="Times New Roman"/>
          <w:color w:val="000000"/>
          <w:shd w:val="clear" w:color="auto" w:fill="FFFFFF"/>
        </w:rPr>
      </w:pPr>
      <w:r w:rsidRPr="006E23CF">
        <w:rPr>
          <w:rFonts w:ascii="Work Sans" w:eastAsia="Times New Roman" w:hAnsi="Work Sans" w:cs="Times New Roman"/>
          <w:b/>
          <w:bCs/>
          <w:color w:val="000000"/>
          <w:shd w:val="clear" w:color="auto" w:fill="FFFFFF"/>
        </w:rPr>
        <w:t>Dr. Kelly Senecal</w:t>
      </w:r>
      <w:r w:rsidRPr="006E23CF">
        <w:rPr>
          <w:rFonts w:ascii="Work Sans" w:eastAsia="Times New Roman" w:hAnsi="Work Sans" w:cs="Times New Roman"/>
          <w:color w:val="000000"/>
          <w:shd w:val="clear" w:color="auto" w:fill="FFFFFF"/>
        </w:rPr>
        <w:t> received his Ph.D. from the University of Wisconsin-Madison’s Engine Research Center and is a co-founder and owner of Convergent Science. He is one of the original developers of CONVERGE, an industry-leading computational fluid dynamics solver. Dr. Senecal is a Fellow of the Society of Automotive Engineers, a member of the executive committee of the American Society of Mechanical Engineers ICE Division, and was the 2019 recipient of the ASME Internal Combustion Engine Award. In addition to his role at Convergent Science, Dr. Senecal is the director and co-founder of the Computational Chemistry Consortium (C3), an adjunct professor at the University of Wisconsin-Madison, and an associate editor of </w:t>
      </w:r>
      <w:r w:rsidRPr="006E23CF">
        <w:rPr>
          <w:rFonts w:ascii="Work Sans" w:eastAsia="Times New Roman" w:hAnsi="Work Sans" w:cs="Times New Roman"/>
          <w:i/>
          <w:iCs/>
          <w:color w:val="000000"/>
          <w:shd w:val="clear" w:color="auto" w:fill="FFFFFF"/>
        </w:rPr>
        <w:t>Transportation Engineering</w:t>
      </w:r>
      <w:r w:rsidRPr="006E23CF">
        <w:rPr>
          <w:rFonts w:ascii="Work Sans" w:eastAsia="Times New Roman" w:hAnsi="Work Sans" w:cs="Times New Roman"/>
          <w:color w:val="000000"/>
          <w:shd w:val="clear" w:color="auto" w:fill="FFFFFF"/>
        </w:rPr>
        <w:t>. Dr. Senecal tirelessly advocates for the importance of combustion research through invited talks, journal articles, and both the mainstream and social media.</w:t>
      </w:r>
    </w:p>
    <w:p w14:paraId="4D23D47B" w14:textId="77777777" w:rsidR="006E23CF" w:rsidRPr="00562AE9" w:rsidRDefault="006E23CF" w:rsidP="00FB06EA">
      <w:pPr>
        <w:rPr>
          <w:rFonts w:ascii="Work Sans" w:eastAsia="Times New Roman" w:hAnsi="Work Sans" w:cs="Times New Roman"/>
          <w:color w:val="000000"/>
          <w:shd w:val="clear" w:color="auto" w:fill="FFFFFF"/>
        </w:rPr>
      </w:pPr>
    </w:p>
    <w:p w14:paraId="63159FDB" w14:textId="77777777" w:rsidR="00FB06EA" w:rsidRPr="00562AE9" w:rsidRDefault="00FB06EA" w:rsidP="00562AE9">
      <w:pPr>
        <w:rPr>
          <w:rFonts w:ascii="Work Sans" w:eastAsia="Times New Roman" w:hAnsi="Work Sans" w:cs="Times New Roman"/>
          <w:color w:val="000000"/>
          <w:shd w:val="clear" w:color="auto" w:fill="FFFFFF"/>
        </w:rPr>
      </w:pPr>
    </w:p>
    <w:p w14:paraId="2384F7A4" w14:textId="77777777" w:rsidR="000432E1" w:rsidRDefault="000432E1" w:rsidP="00562AE9">
      <w:pPr>
        <w:rPr>
          <w:rFonts w:ascii="Work Sans" w:eastAsia="Times New Roman" w:hAnsi="Work Sans" w:cs="Times New Roman"/>
          <w:color w:val="000000"/>
          <w:shd w:val="clear" w:color="auto" w:fill="FFFFFF"/>
        </w:rPr>
      </w:pPr>
    </w:p>
    <w:sectPr w:rsidR="000432E1" w:rsidSect="00EE19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ork San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0A7"/>
    <w:rsid w:val="000432E1"/>
    <w:rsid w:val="001A06AF"/>
    <w:rsid w:val="001F6ABB"/>
    <w:rsid w:val="0020649E"/>
    <w:rsid w:val="002D32BF"/>
    <w:rsid w:val="004B48AB"/>
    <w:rsid w:val="00562AE9"/>
    <w:rsid w:val="006000A7"/>
    <w:rsid w:val="00697E1F"/>
    <w:rsid w:val="006E23CF"/>
    <w:rsid w:val="007061B0"/>
    <w:rsid w:val="007727C3"/>
    <w:rsid w:val="007B77D3"/>
    <w:rsid w:val="008412AF"/>
    <w:rsid w:val="0084632F"/>
    <w:rsid w:val="009F2C9A"/>
    <w:rsid w:val="00A15E27"/>
    <w:rsid w:val="00C90D92"/>
    <w:rsid w:val="00CE7083"/>
    <w:rsid w:val="00D7167E"/>
    <w:rsid w:val="00ED19E6"/>
    <w:rsid w:val="00EE1906"/>
    <w:rsid w:val="00F93ACA"/>
    <w:rsid w:val="00FB0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1ED9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000A7"/>
  </w:style>
  <w:style w:type="character" w:styleId="Emphasis">
    <w:name w:val="Emphasis"/>
    <w:basedOn w:val="DefaultParagraphFont"/>
    <w:uiPriority w:val="20"/>
    <w:qFormat/>
    <w:rsid w:val="006000A7"/>
    <w:rPr>
      <w:i/>
      <w:iCs/>
    </w:rPr>
  </w:style>
  <w:style w:type="character" w:styleId="Hyperlink">
    <w:name w:val="Hyperlink"/>
    <w:basedOn w:val="DefaultParagraphFont"/>
    <w:uiPriority w:val="99"/>
    <w:unhideWhenUsed/>
    <w:rsid w:val="00562AE9"/>
    <w:rPr>
      <w:color w:val="0563C1" w:themeColor="hyperlink"/>
      <w:u w:val="single"/>
    </w:rPr>
  </w:style>
  <w:style w:type="character" w:styleId="UnresolvedMention">
    <w:name w:val="Unresolved Mention"/>
    <w:basedOn w:val="DefaultParagraphFont"/>
    <w:uiPriority w:val="99"/>
    <w:rsid w:val="00562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1384">
      <w:bodyDiv w:val="1"/>
      <w:marLeft w:val="0"/>
      <w:marRight w:val="0"/>
      <w:marTop w:val="0"/>
      <w:marBottom w:val="0"/>
      <w:divBdr>
        <w:top w:val="none" w:sz="0" w:space="0" w:color="auto"/>
        <w:left w:val="none" w:sz="0" w:space="0" w:color="auto"/>
        <w:bottom w:val="none" w:sz="0" w:space="0" w:color="auto"/>
        <w:right w:val="none" w:sz="0" w:space="0" w:color="auto"/>
      </w:divBdr>
      <w:divsChild>
        <w:div w:id="1774859384">
          <w:marLeft w:val="0"/>
          <w:marRight w:val="0"/>
          <w:marTop w:val="0"/>
          <w:marBottom w:val="0"/>
          <w:divBdr>
            <w:top w:val="none" w:sz="0" w:space="0" w:color="auto"/>
            <w:left w:val="none" w:sz="0" w:space="0" w:color="auto"/>
            <w:bottom w:val="none" w:sz="0" w:space="0" w:color="auto"/>
            <w:right w:val="none" w:sz="0" w:space="0" w:color="auto"/>
          </w:divBdr>
          <w:divsChild>
            <w:div w:id="1076853548">
              <w:marLeft w:val="0"/>
              <w:marRight w:val="0"/>
              <w:marTop w:val="0"/>
              <w:marBottom w:val="0"/>
              <w:divBdr>
                <w:top w:val="none" w:sz="0" w:space="0" w:color="auto"/>
                <w:left w:val="none" w:sz="0" w:space="0" w:color="auto"/>
                <w:bottom w:val="none" w:sz="0" w:space="0" w:color="auto"/>
                <w:right w:val="none" w:sz="0" w:space="0" w:color="auto"/>
              </w:divBdr>
              <w:divsChild>
                <w:div w:id="1177767943">
                  <w:marLeft w:val="0"/>
                  <w:marRight w:val="0"/>
                  <w:marTop w:val="0"/>
                  <w:marBottom w:val="0"/>
                  <w:divBdr>
                    <w:top w:val="none" w:sz="0" w:space="0" w:color="auto"/>
                    <w:left w:val="none" w:sz="0" w:space="0" w:color="auto"/>
                    <w:bottom w:val="none" w:sz="0" w:space="0" w:color="auto"/>
                    <w:right w:val="none" w:sz="0" w:space="0" w:color="auto"/>
                  </w:divBdr>
                  <w:divsChild>
                    <w:div w:id="197460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81498">
      <w:bodyDiv w:val="1"/>
      <w:marLeft w:val="0"/>
      <w:marRight w:val="0"/>
      <w:marTop w:val="0"/>
      <w:marBottom w:val="0"/>
      <w:divBdr>
        <w:top w:val="none" w:sz="0" w:space="0" w:color="auto"/>
        <w:left w:val="none" w:sz="0" w:space="0" w:color="auto"/>
        <w:bottom w:val="none" w:sz="0" w:space="0" w:color="auto"/>
        <w:right w:val="none" w:sz="0" w:space="0" w:color="auto"/>
      </w:divBdr>
    </w:div>
    <w:div w:id="501361585">
      <w:bodyDiv w:val="1"/>
      <w:marLeft w:val="0"/>
      <w:marRight w:val="0"/>
      <w:marTop w:val="0"/>
      <w:marBottom w:val="0"/>
      <w:divBdr>
        <w:top w:val="none" w:sz="0" w:space="0" w:color="auto"/>
        <w:left w:val="none" w:sz="0" w:space="0" w:color="auto"/>
        <w:bottom w:val="none" w:sz="0" w:space="0" w:color="auto"/>
        <w:right w:val="none" w:sz="0" w:space="0" w:color="auto"/>
      </w:divBdr>
    </w:div>
    <w:div w:id="687414689">
      <w:bodyDiv w:val="1"/>
      <w:marLeft w:val="0"/>
      <w:marRight w:val="0"/>
      <w:marTop w:val="0"/>
      <w:marBottom w:val="0"/>
      <w:divBdr>
        <w:top w:val="none" w:sz="0" w:space="0" w:color="auto"/>
        <w:left w:val="none" w:sz="0" w:space="0" w:color="auto"/>
        <w:bottom w:val="none" w:sz="0" w:space="0" w:color="auto"/>
        <w:right w:val="none" w:sz="0" w:space="0" w:color="auto"/>
      </w:divBdr>
    </w:div>
    <w:div w:id="1457136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PKS</cp:lastModifiedBy>
  <cp:revision>6</cp:revision>
  <dcterms:created xsi:type="dcterms:W3CDTF">2020-05-04T01:59:00Z</dcterms:created>
  <dcterms:modified xsi:type="dcterms:W3CDTF">2020-05-04T18:08:00Z</dcterms:modified>
</cp:coreProperties>
</file>