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D26" w:rsidRPr="00E063CB" w:rsidRDefault="00456A37" w:rsidP="00E063CB">
      <w:pPr>
        <w:pStyle w:val="NoSpacing"/>
        <w:jc w:val="right"/>
        <w:rPr>
          <w:sz w:val="24"/>
          <w:szCs w:val="24"/>
          <w:u w:val="single"/>
        </w:rPr>
      </w:pPr>
      <w:r w:rsidRPr="00E063CB">
        <w:rPr>
          <w:sz w:val="24"/>
          <w:szCs w:val="24"/>
          <w:u w:val="single"/>
        </w:rPr>
        <w:t xml:space="preserve">Coder: Elizabeth </w:t>
      </w:r>
      <w:proofErr w:type="spellStart"/>
      <w:r w:rsidRPr="00E063CB">
        <w:rPr>
          <w:sz w:val="24"/>
          <w:szCs w:val="24"/>
          <w:u w:val="single"/>
        </w:rPr>
        <w:t>Masgarha</w:t>
      </w:r>
      <w:proofErr w:type="spellEnd"/>
    </w:p>
    <w:p w:rsidR="00E063CB" w:rsidRPr="00E063CB" w:rsidRDefault="00E063CB" w:rsidP="00E063CB">
      <w:pPr>
        <w:pStyle w:val="NoSpacing"/>
        <w:rPr>
          <w:sz w:val="24"/>
          <w:szCs w:val="24"/>
        </w:rPr>
      </w:pPr>
    </w:p>
    <w:p w:rsidR="00E77D26" w:rsidRPr="00E063CB" w:rsidRDefault="00C04F5A" w:rsidP="00E063CB">
      <w:pPr>
        <w:pStyle w:val="NoSpacing"/>
        <w:jc w:val="center"/>
        <w:rPr>
          <w:smallCaps/>
          <w:sz w:val="24"/>
          <w:szCs w:val="24"/>
        </w:rPr>
      </w:pPr>
      <w:r>
        <w:rPr>
          <w:b/>
          <w:smallCaps/>
          <w:sz w:val="24"/>
          <w:szCs w:val="24"/>
        </w:rPr>
        <w:t>Territorial Contender</w:t>
      </w:r>
      <w:r w:rsidR="00456A37" w:rsidRPr="00E063CB">
        <w:rPr>
          <w:b/>
          <w:smallCaps/>
          <w:sz w:val="24"/>
          <w:szCs w:val="24"/>
        </w:rPr>
        <w:t xml:space="preserve"> C</w:t>
      </w:r>
      <w:r w:rsidR="00E063CB" w:rsidRPr="00E063CB">
        <w:rPr>
          <w:b/>
          <w:smallCaps/>
          <w:sz w:val="24"/>
          <w:szCs w:val="24"/>
        </w:rPr>
        <w:t>odesheet</w:t>
      </w:r>
    </w:p>
    <w:p w:rsidR="00E77D26" w:rsidRPr="00E063CB" w:rsidRDefault="00C04F5A" w:rsidP="00E063CB">
      <w:pPr>
        <w:pStyle w:val="NoSpacing"/>
        <w:rPr>
          <w:sz w:val="24"/>
          <w:szCs w:val="24"/>
        </w:rPr>
      </w:pPr>
      <w:r>
        <w:rPr>
          <w:b/>
          <w:sz w:val="24"/>
          <w:szCs w:val="24"/>
          <w:u w:val="single" w:color="000000"/>
        </w:rPr>
        <w:t>TC</w:t>
      </w:r>
      <w:r w:rsidR="00456A37" w:rsidRPr="00E063CB">
        <w:rPr>
          <w:b/>
          <w:sz w:val="24"/>
          <w:szCs w:val="24"/>
          <w:u w:val="single" w:color="000000"/>
        </w:rPr>
        <w:t xml:space="preserve"> Vital Statistics</w:t>
      </w:r>
      <w:r w:rsidR="00456A37" w:rsidRPr="00E063CB">
        <w:rPr>
          <w:sz w:val="24"/>
          <w:szCs w:val="24"/>
        </w:rPr>
        <w:t>:</w:t>
      </w:r>
    </w:p>
    <w:p w:rsidR="00E77D26" w:rsidRPr="00E063CB" w:rsidRDefault="00C04F5A" w:rsidP="00E063CB">
      <w:pPr>
        <w:pStyle w:val="NoSpacing"/>
        <w:rPr>
          <w:sz w:val="24"/>
          <w:szCs w:val="24"/>
        </w:rPr>
      </w:pPr>
      <w:r>
        <w:rPr>
          <w:b/>
          <w:sz w:val="24"/>
          <w:szCs w:val="24"/>
        </w:rPr>
        <w:t>Territorial Contender</w:t>
      </w:r>
      <w:r w:rsidR="00456A37" w:rsidRPr="00E063CB">
        <w:rPr>
          <w:sz w:val="24"/>
          <w:szCs w:val="24"/>
        </w:rPr>
        <w:t xml:space="preserve"> </w:t>
      </w:r>
      <w:r w:rsidR="00456A37" w:rsidRPr="00E063CB">
        <w:rPr>
          <w:b/>
          <w:sz w:val="24"/>
          <w:szCs w:val="24"/>
        </w:rPr>
        <w:t xml:space="preserve">(name(s) of </w:t>
      </w:r>
      <w:r>
        <w:rPr>
          <w:b/>
          <w:sz w:val="24"/>
          <w:szCs w:val="24"/>
        </w:rPr>
        <w:t>TC</w:t>
      </w:r>
      <w:r w:rsidR="00456A37" w:rsidRPr="00E063CB">
        <w:rPr>
          <w:b/>
          <w:sz w:val="24"/>
          <w:szCs w:val="24"/>
        </w:rPr>
        <w:t>)</w:t>
      </w:r>
      <w:r w:rsidR="00456A37" w:rsidRPr="00E063CB">
        <w:rPr>
          <w:sz w:val="24"/>
          <w:szCs w:val="24"/>
        </w:rPr>
        <w:t>:</w:t>
      </w:r>
      <w:r w:rsidR="00B43F95">
        <w:rPr>
          <w:sz w:val="24"/>
          <w:szCs w:val="24"/>
        </w:rPr>
        <w:t xml:space="preserve"> South Ossetia, a.k.a. </w:t>
      </w:r>
      <w:bookmarkStart w:id="0" w:name="_GoBack"/>
      <w:bookmarkEnd w:id="0"/>
      <w:r w:rsidR="00456A37" w:rsidRPr="00E063CB">
        <w:rPr>
          <w:sz w:val="24"/>
          <w:szCs w:val="24"/>
        </w:rPr>
        <w:t>South Ossetian Supreme Soviet</w:t>
      </w:r>
    </w:p>
    <w:p w:rsidR="00E77D26" w:rsidRPr="00E063CB" w:rsidRDefault="00456A37" w:rsidP="00E063CB">
      <w:pPr>
        <w:pStyle w:val="NoSpacing"/>
        <w:rPr>
          <w:sz w:val="24"/>
          <w:szCs w:val="24"/>
        </w:rPr>
      </w:pPr>
      <w:r w:rsidRPr="00E063CB">
        <w:rPr>
          <w:b/>
          <w:sz w:val="24"/>
          <w:szCs w:val="24"/>
        </w:rPr>
        <w:t>Year of birth</w:t>
      </w:r>
      <w:r w:rsidRPr="00E063CB">
        <w:rPr>
          <w:sz w:val="24"/>
          <w:szCs w:val="24"/>
        </w:rPr>
        <w:t>:</w:t>
      </w:r>
    </w:p>
    <w:p w:rsidR="00E77D26" w:rsidRPr="00E063CB" w:rsidRDefault="00456A37" w:rsidP="00E063CB">
      <w:pPr>
        <w:pStyle w:val="NoSpacing"/>
        <w:rPr>
          <w:sz w:val="24"/>
          <w:szCs w:val="24"/>
        </w:rPr>
      </w:pPr>
      <w:r w:rsidRPr="00E063CB">
        <w:rPr>
          <w:sz w:val="24"/>
          <w:szCs w:val="24"/>
        </w:rPr>
        <w:t>September 20, 1990 (</w:t>
      </w:r>
      <w:proofErr w:type="spellStart"/>
      <w:r w:rsidRPr="00E063CB">
        <w:rPr>
          <w:sz w:val="24"/>
          <w:szCs w:val="24"/>
        </w:rPr>
        <w:t>Sammut</w:t>
      </w:r>
      <w:proofErr w:type="spellEnd"/>
      <w:r w:rsidRPr="00E063CB">
        <w:rPr>
          <w:sz w:val="24"/>
          <w:szCs w:val="24"/>
        </w:rPr>
        <w:t xml:space="preserve"> and </w:t>
      </w:r>
      <w:proofErr w:type="spellStart"/>
      <w:r w:rsidRPr="00E063CB">
        <w:rPr>
          <w:sz w:val="24"/>
          <w:szCs w:val="24"/>
        </w:rPr>
        <w:t>Cvetkovski</w:t>
      </w:r>
      <w:proofErr w:type="spellEnd"/>
      <w:r w:rsidRPr="00E063CB">
        <w:rPr>
          <w:sz w:val="24"/>
          <w:szCs w:val="24"/>
        </w:rPr>
        <w:t>, 1996).</w:t>
      </w:r>
    </w:p>
    <w:p w:rsidR="00E77D26" w:rsidRPr="00E063CB" w:rsidRDefault="00456A37" w:rsidP="00E063CB">
      <w:pPr>
        <w:pStyle w:val="NoSpacing"/>
        <w:rPr>
          <w:sz w:val="24"/>
          <w:szCs w:val="24"/>
        </w:rPr>
      </w:pPr>
      <w:r w:rsidRPr="00E063CB">
        <w:rPr>
          <w:b/>
          <w:sz w:val="24"/>
          <w:szCs w:val="24"/>
        </w:rPr>
        <w:t>How born</w:t>
      </w:r>
      <w:r w:rsidRPr="00E063CB">
        <w:rPr>
          <w:sz w:val="24"/>
          <w:szCs w:val="24"/>
        </w:rPr>
        <w:t>:</w:t>
      </w:r>
      <w:r w:rsidR="009F5A66">
        <w:rPr>
          <w:sz w:val="24"/>
          <w:szCs w:val="24"/>
        </w:rPr>
        <w:t xml:space="preserve"> Declaration of Independence</w:t>
      </w:r>
    </w:p>
    <w:p w:rsidR="00E77D26" w:rsidRPr="00E063CB" w:rsidRDefault="00456A37" w:rsidP="00E063CB">
      <w:pPr>
        <w:pStyle w:val="NoSpacing"/>
        <w:rPr>
          <w:sz w:val="24"/>
          <w:szCs w:val="24"/>
        </w:rPr>
      </w:pPr>
      <w:r w:rsidRPr="00E063CB">
        <w:rPr>
          <w:sz w:val="24"/>
          <w:szCs w:val="24"/>
        </w:rPr>
        <w:t>The South Ossetian Autonomous Oblast declared independence from Georgia with the intention of entering the Soviet Union as an independent unit (</w:t>
      </w:r>
      <w:proofErr w:type="spellStart"/>
      <w:r w:rsidRPr="00E063CB">
        <w:rPr>
          <w:sz w:val="24"/>
          <w:szCs w:val="24"/>
        </w:rPr>
        <w:t>Sammut</w:t>
      </w:r>
      <w:proofErr w:type="spellEnd"/>
      <w:r w:rsidRPr="00E063CB">
        <w:rPr>
          <w:sz w:val="24"/>
          <w:szCs w:val="24"/>
        </w:rPr>
        <w:t xml:space="preserve"> and </w:t>
      </w:r>
      <w:proofErr w:type="spellStart"/>
      <w:r w:rsidRPr="00E063CB">
        <w:rPr>
          <w:sz w:val="24"/>
          <w:szCs w:val="24"/>
        </w:rPr>
        <w:t>Cvetkovski</w:t>
      </w:r>
      <w:proofErr w:type="spellEnd"/>
      <w:r w:rsidRPr="00E063CB">
        <w:rPr>
          <w:sz w:val="24"/>
          <w:szCs w:val="24"/>
        </w:rPr>
        <w:t>, 1996).</w:t>
      </w:r>
    </w:p>
    <w:p w:rsidR="00E77D26" w:rsidRPr="00E063CB" w:rsidRDefault="00456A37" w:rsidP="00E063CB">
      <w:pPr>
        <w:pStyle w:val="NoSpacing"/>
        <w:rPr>
          <w:sz w:val="24"/>
          <w:szCs w:val="24"/>
        </w:rPr>
      </w:pPr>
      <w:r w:rsidRPr="00E063CB">
        <w:rPr>
          <w:b/>
          <w:sz w:val="24"/>
          <w:szCs w:val="24"/>
        </w:rPr>
        <w:t>Year of death</w:t>
      </w:r>
      <w:r w:rsidRPr="00E063CB">
        <w:rPr>
          <w:sz w:val="24"/>
          <w:szCs w:val="24"/>
        </w:rPr>
        <w:t>:</w:t>
      </w:r>
      <w:r w:rsidR="00C46007">
        <w:rPr>
          <w:sz w:val="24"/>
          <w:szCs w:val="24"/>
        </w:rPr>
        <w:t xml:space="preserve"> N/A</w:t>
      </w:r>
    </w:p>
    <w:p w:rsidR="00E77D26" w:rsidRPr="00E063CB" w:rsidRDefault="00456A37" w:rsidP="00E063CB">
      <w:pPr>
        <w:pStyle w:val="NoSpacing"/>
        <w:rPr>
          <w:sz w:val="24"/>
          <w:szCs w:val="24"/>
        </w:rPr>
      </w:pPr>
      <w:r w:rsidRPr="00E063CB">
        <w:rPr>
          <w:b/>
          <w:sz w:val="24"/>
          <w:szCs w:val="24"/>
        </w:rPr>
        <w:t>How died</w:t>
      </w:r>
      <w:r w:rsidRPr="00E063CB">
        <w:rPr>
          <w:sz w:val="24"/>
          <w:szCs w:val="24"/>
        </w:rPr>
        <w:t xml:space="preserve">: </w:t>
      </w:r>
      <w:r w:rsidR="00C46007">
        <w:rPr>
          <w:sz w:val="24"/>
          <w:szCs w:val="24"/>
        </w:rPr>
        <w:t>Still in existence</w:t>
      </w:r>
    </w:p>
    <w:p w:rsidR="00E77D26" w:rsidRPr="00E063CB" w:rsidRDefault="00456A37" w:rsidP="00E063CB">
      <w:pPr>
        <w:pStyle w:val="NoSpacing"/>
        <w:rPr>
          <w:sz w:val="24"/>
          <w:szCs w:val="24"/>
        </w:rPr>
      </w:pPr>
      <w:r w:rsidRPr="00E063CB">
        <w:rPr>
          <w:b/>
          <w:sz w:val="24"/>
          <w:szCs w:val="24"/>
        </w:rPr>
        <w:t xml:space="preserve">Connection to Other </w:t>
      </w:r>
      <w:r w:rsidR="00C04F5A">
        <w:rPr>
          <w:b/>
          <w:sz w:val="24"/>
          <w:szCs w:val="24"/>
        </w:rPr>
        <w:t>TC</w:t>
      </w:r>
      <w:r w:rsidRPr="00E063CB">
        <w:rPr>
          <w:b/>
          <w:sz w:val="24"/>
          <w:szCs w:val="24"/>
        </w:rPr>
        <w:t>s (e.g. splinter group)</w:t>
      </w:r>
      <w:r w:rsidRPr="00E063CB">
        <w:rPr>
          <w:sz w:val="24"/>
          <w:szCs w:val="24"/>
        </w:rPr>
        <w:t xml:space="preserve">: </w:t>
      </w:r>
    </w:p>
    <w:p w:rsidR="00E77D26" w:rsidRPr="00E063CB" w:rsidRDefault="00456A37" w:rsidP="00E063CB">
      <w:pPr>
        <w:pStyle w:val="NoSpacing"/>
        <w:rPr>
          <w:sz w:val="24"/>
          <w:szCs w:val="24"/>
        </w:rPr>
      </w:pPr>
      <w:r w:rsidRPr="00E063CB">
        <w:rPr>
          <w:b/>
          <w:sz w:val="24"/>
          <w:szCs w:val="24"/>
        </w:rPr>
        <w:t>Hosts</w:t>
      </w:r>
      <w:r w:rsidRPr="00E063CB">
        <w:rPr>
          <w:sz w:val="24"/>
          <w:szCs w:val="24"/>
        </w:rPr>
        <w:t xml:space="preserve"> </w:t>
      </w:r>
      <w:r w:rsidRPr="00E063CB">
        <w:rPr>
          <w:b/>
          <w:sz w:val="24"/>
          <w:szCs w:val="24"/>
        </w:rPr>
        <w:t xml:space="preserve">(“official state” to which </w:t>
      </w:r>
      <w:r w:rsidR="00C04F5A">
        <w:rPr>
          <w:b/>
          <w:sz w:val="24"/>
          <w:szCs w:val="24"/>
        </w:rPr>
        <w:t>TC</w:t>
      </w:r>
      <w:r w:rsidRPr="00E063CB">
        <w:rPr>
          <w:b/>
          <w:sz w:val="24"/>
          <w:szCs w:val="24"/>
        </w:rPr>
        <w:t>’s assets incorrectly/eventually assigned)</w:t>
      </w:r>
      <w:r w:rsidRPr="00E063CB">
        <w:rPr>
          <w:sz w:val="24"/>
          <w:szCs w:val="24"/>
        </w:rPr>
        <w:t xml:space="preserve">: </w:t>
      </w:r>
    </w:p>
    <w:p w:rsidR="00E77D26" w:rsidRPr="00E063CB" w:rsidRDefault="00456A37" w:rsidP="00E063CB">
      <w:pPr>
        <w:pStyle w:val="NoSpacing"/>
        <w:rPr>
          <w:sz w:val="24"/>
          <w:szCs w:val="24"/>
        </w:rPr>
      </w:pPr>
      <w:r w:rsidRPr="00E063CB">
        <w:rPr>
          <w:sz w:val="24"/>
          <w:szCs w:val="24"/>
        </w:rPr>
        <w:t>The Republic of Georgia</w:t>
      </w:r>
    </w:p>
    <w:p w:rsidR="00E77D26" w:rsidRPr="00E063CB" w:rsidRDefault="00C04F5A" w:rsidP="00E063CB">
      <w:pPr>
        <w:pStyle w:val="NoSpacing"/>
        <w:rPr>
          <w:sz w:val="24"/>
          <w:szCs w:val="24"/>
        </w:rPr>
      </w:pPr>
      <w:r>
        <w:rPr>
          <w:b/>
          <w:sz w:val="24"/>
          <w:szCs w:val="24"/>
        </w:rPr>
        <w:t>TC</w:t>
      </w:r>
      <w:r w:rsidR="00456A37" w:rsidRPr="00E063CB">
        <w:rPr>
          <w:b/>
          <w:sz w:val="24"/>
          <w:szCs w:val="24"/>
        </w:rPr>
        <w:t xml:space="preserve"> “country” code (filled in by Lemke)</w:t>
      </w:r>
      <w:r w:rsidR="00456A37" w:rsidRPr="00E063CB">
        <w:rPr>
          <w:sz w:val="24"/>
          <w:szCs w:val="24"/>
        </w:rPr>
        <w:t>:</w:t>
      </w:r>
    </w:p>
    <w:p w:rsidR="00E77D26" w:rsidRPr="00E063CB" w:rsidRDefault="00E77D26" w:rsidP="00E063CB">
      <w:pPr>
        <w:pStyle w:val="NoSpacing"/>
        <w:rPr>
          <w:sz w:val="24"/>
          <w:szCs w:val="24"/>
        </w:rPr>
      </w:pPr>
    </w:p>
    <w:p w:rsidR="00E77D26" w:rsidRPr="00E063CB" w:rsidRDefault="00C04F5A" w:rsidP="00E063CB">
      <w:pPr>
        <w:pStyle w:val="NoSpacing"/>
        <w:rPr>
          <w:sz w:val="24"/>
          <w:szCs w:val="24"/>
        </w:rPr>
      </w:pPr>
      <w:r>
        <w:rPr>
          <w:b/>
          <w:sz w:val="24"/>
          <w:szCs w:val="24"/>
          <w:u w:val="single" w:color="000000"/>
        </w:rPr>
        <w:t>TC</w:t>
      </w:r>
      <w:r w:rsidR="00456A37" w:rsidRPr="00E063CB">
        <w:rPr>
          <w:b/>
          <w:sz w:val="24"/>
          <w:szCs w:val="24"/>
          <w:u w:val="single" w:color="000000"/>
        </w:rPr>
        <w:t xml:space="preserve"> Physical/Political Characteristics</w:t>
      </w:r>
      <w:r w:rsidR="00456A37" w:rsidRPr="00E063CB">
        <w:rPr>
          <w:sz w:val="24"/>
          <w:szCs w:val="24"/>
        </w:rPr>
        <w:t>:</w:t>
      </w:r>
    </w:p>
    <w:p w:rsidR="00E77D26" w:rsidRPr="00E063CB" w:rsidRDefault="00456A37" w:rsidP="00E063CB">
      <w:pPr>
        <w:pStyle w:val="NoSpacing"/>
        <w:rPr>
          <w:sz w:val="24"/>
          <w:szCs w:val="24"/>
        </w:rPr>
      </w:pPr>
      <w:r w:rsidRPr="00E063CB">
        <w:rPr>
          <w:b/>
          <w:sz w:val="24"/>
          <w:szCs w:val="24"/>
        </w:rPr>
        <w:t xml:space="preserve">Geographic Area of </w:t>
      </w:r>
      <w:r w:rsidR="00C04F5A">
        <w:rPr>
          <w:b/>
          <w:sz w:val="24"/>
          <w:szCs w:val="24"/>
        </w:rPr>
        <w:t>TC</w:t>
      </w:r>
      <w:r w:rsidRPr="00E063CB">
        <w:rPr>
          <w:b/>
          <w:sz w:val="24"/>
          <w:szCs w:val="24"/>
        </w:rPr>
        <w:t xml:space="preserve"> (estimates, with years)</w:t>
      </w:r>
      <w:r w:rsidRPr="00E063CB">
        <w:rPr>
          <w:sz w:val="24"/>
          <w:szCs w:val="24"/>
        </w:rPr>
        <w:t>:</w:t>
      </w:r>
    </w:p>
    <w:p w:rsidR="00E77D26" w:rsidRDefault="00456A37" w:rsidP="00E063CB">
      <w:pPr>
        <w:pStyle w:val="NoSpacing"/>
        <w:rPr>
          <w:sz w:val="24"/>
          <w:szCs w:val="24"/>
        </w:rPr>
      </w:pPr>
      <w:r w:rsidRPr="00E063CB">
        <w:rPr>
          <w:sz w:val="24"/>
          <w:szCs w:val="24"/>
        </w:rPr>
        <w:t xml:space="preserve">South Ossetia lies beneath North Ossetia separated by the Greater Caucasus Mountain Range. The remainder of the state’s borders are completely surrounded by Georgia, occupying approximately 3,900 km (Georgia-South Ossetia, 2009). </w:t>
      </w:r>
    </w:p>
    <w:p w:rsidR="00E77D26" w:rsidRPr="00E063CB" w:rsidRDefault="00456A37" w:rsidP="00E063CB">
      <w:pPr>
        <w:pStyle w:val="NoSpacing"/>
        <w:rPr>
          <w:sz w:val="24"/>
          <w:szCs w:val="24"/>
        </w:rPr>
      </w:pPr>
      <w:r w:rsidRPr="00E063CB">
        <w:rPr>
          <w:i/>
          <w:sz w:val="24"/>
          <w:szCs w:val="24"/>
        </w:rPr>
        <w:t>See map</w:t>
      </w:r>
      <w:r w:rsidR="00A46E55">
        <w:rPr>
          <w:i/>
          <w:sz w:val="24"/>
          <w:szCs w:val="24"/>
        </w:rPr>
        <w:t>s</w:t>
      </w:r>
      <w:r w:rsidRPr="00E063CB">
        <w:rPr>
          <w:i/>
          <w:sz w:val="24"/>
          <w:szCs w:val="24"/>
        </w:rPr>
        <w:t xml:space="preserve"> </w:t>
      </w:r>
      <w:r w:rsidR="00A46E55">
        <w:rPr>
          <w:i/>
          <w:sz w:val="24"/>
          <w:szCs w:val="24"/>
        </w:rPr>
        <w:t>at end of codesheets</w:t>
      </w:r>
    </w:p>
    <w:p w:rsidR="00E77D26" w:rsidRPr="00E063CB" w:rsidRDefault="00456A37" w:rsidP="00E063CB">
      <w:pPr>
        <w:pStyle w:val="NoSpacing"/>
        <w:rPr>
          <w:sz w:val="24"/>
          <w:szCs w:val="24"/>
        </w:rPr>
      </w:pPr>
      <w:r w:rsidRPr="00E063CB">
        <w:rPr>
          <w:b/>
          <w:sz w:val="24"/>
          <w:szCs w:val="24"/>
        </w:rPr>
        <w:t>Characteristics of Area</w:t>
      </w:r>
      <w:r w:rsidRPr="00E063CB">
        <w:rPr>
          <w:sz w:val="24"/>
          <w:szCs w:val="24"/>
        </w:rPr>
        <w:t xml:space="preserve"> </w:t>
      </w:r>
      <w:r w:rsidRPr="00E063CB">
        <w:rPr>
          <w:b/>
          <w:sz w:val="24"/>
          <w:szCs w:val="24"/>
        </w:rPr>
        <w:t xml:space="preserve">(mountains, jungles, </w:t>
      </w:r>
      <w:proofErr w:type="spellStart"/>
      <w:r w:rsidRPr="00E063CB">
        <w:rPr>
          <w:b/>
          <w:sz w:val="24"/>
          <w:szCs w:val="24"/>
        </w:rPr>
        <w:t>etc</w:t>
      </w:r>
      <w:proofErr w:type="spellEnd"/>
      <w:r w:rsidRPr="00E063CB">
        <w:rPr>
          <w:b/>
          <w:sz w:val="24"/>
          <w:szCs w:val="24"/>
        </w:rPr>
        <w:t>)</w:t>
      </w:r>
      <w:r w:rsidRPr="00E063CB">
        <w:rPr>
          <w:sz w:val="24"/>
          <w:szCs w:val="24"/>
        </w:rPr>
        <w:t>:</w:t>
      </w:r>
    </w:p>
    <w:p w:rsidR="00E77D26" w:rsidRPr="00E063CB" w:rsidRDefault="00456A37" w:rsidP="00E063CB">
      <w:pPr>
        <w:pStyle w:val="NoSpacing"/>
        <w:rPr>
          <w:sz w:val="24"/>
          <w:szCs w:val="24"/>
        </w:rPr>
      </w:pPr>
      <w:r w:rsidRPr="00E063CB">
        <w:rPr>
          <w:sz w:val="24"/>
          <w:szCs w:val="24"/>
        </w:rPr>
        <w:t xml:space="preserve">The state has very little flatland and the region is comprised of mountain spurs, which increase into the steep slopes of the Caucasus Mountain Range. The majority of the region is forested and only 1/10th of the land is suitable for agriculture, harvesting grain and fruit for export. Several rivers cut through South Ossetia and more recently, developments in technology have been invested to harness energy from hydroelectric power (South Ossetia, 2013). </w:t>
      </w:r>
    </w:p>
    <w:p w:rsidR="00E77D26" w:rsidRPr="00E063CB" w:rsidRDefault="00456A37" w:rsidP="00E063CB">
      <w:pPr>
        <w:pStyle w:val="NoSpacing"/>
        <w:rPr>
          <w:sz w:val="24"/>
          <w:szCs w:val="24"/>
        </w:rPr>
      </w:pPr>
      <w:r w:rsidRPr="00E063CB">
        <w:rPr>
          <w:b/>
          <w:sz w:val="24"/>
          <w:szCs w:val="24"/>
        </w:rPr>
        <w:t xml:space="preserve">Population of </w:t>
      </w:r>
      <w:r w:rsidR="00C04F5A">
        <w:rPr>
          <w:b/>
          <w:sz w:val="24"/>
          <w:szCs w:val="24"/>
        </w:rPr>
        <w:t>TC</w:t>
      </w:r>
      <w:r w:rsidRPr="00E063CB">
        <w:rPr>
          <w:sz w:val="24"/>
          <w:szCs w:val="24"/>
        </w:rPr>
        <w:t xml:space="preserve"> </w:t>
      </w:r>
      <w:r w:rsidRPr="00E063CB">
        <w:rPr>
          <w:b/>
          <w:sz w:val="24"/>
          <w:szCs w:val="24"/>
        </w:rPr>
        <w:t>(estimates, with years)</w:t>
      </w:r>
      <w:r w:rsidRPr="00E063CB">
        <w:rPr>
          <w:sz w:val="24"/>
          <w:szCs w:val="24"/>
        </w:rPr>
        <w:t>:</w:t>
      </w:r>
      <w:r w:rsidR="00F173F1">
        <w:rPr>
          <w:sz w:val="24"/>
          <w:szCs w:val="24"/>
        </w:rPr>
        <w:t xml:space="preserve"> I use the following numbers, interpolating between them to fill in missing years.  A declining population through the 1990s makes sense, given the history as many Georgians leave South Ossetia and many Ossetians use their Russian passports to emigrate to Russia or elsewhere.</w:t>
      </w:r>
    </w:p>
    <w:p w:rsidR="00E77D26" w:rsidRPr="00E063CB" w:rsidRDefault="00456A37" w:rsidP="00E063CB">
      <w:pPr>
        <w:pStyle w:val="NoSpacing"/>
        <w:rPr>
          <w:sz w:val="24"/>
          <w:szCs w:val="24"/>
        </w:rPr>
      </w:pPr>
      <w:r w:rsidRPr="00E063CB">
        <w:rPr>
          <w:b/>
          <w:sz w:val="24"/>
          <w:szCs w:val="24"/>
        </w:rPr>
        <w:t xml:space="preserve">1989 - </w:t>
      </w:r>
      <w:r w:rsidRPr="00E063CB">
        <w:rPr>
          <w:sz w:val="24"/>
          <w:szCs w:val="24"/>
        </w:rPr>
        <w:t xml:space="preserve">98,500 </w:t>
      </w:r>
    </w:p>
    <w:p w:rsidR="00E77D26" w:rsidRPr="00E063CB" w:rsidRDefault="00456A37" w:rsidP="00E063CB">
      <w:pPr>
        <w:pStyle w:val="NoSpacing"/>
        <w:rPr>
          <w:sz w:val="24"/>
          <w:szCs w:val="24"/>
        </w:rPr>
      </w:pPr>
      <w:r w:rsidRPr="00E063CB">
        <w:rPr>
          <w:sz w:val="24"/>
          <w:szCs w:val="24"/>
        </w:rPr>
        <w:tab/>
        <w:t>•</w:t>
      </w:r>
      <w:r w:rsidRPr="00E063CB">
        <w:rPr>
          <w:sz w:val="24"/>
          <w:szCs w:val="24"/>
        </w:rPr>
        <w:tab/>
        <w:t>66.61% - South Ossetians</w:t>
      </w:r>
    </w:p>
    <w:p w:rsidR="00E77D26" w:rsidRPr="00E063CB" w:rsidRDefault="00456A37" w:rsidP="00E063CB">
      <w:pPr>
        <w:pStyle w:val="NoSpacing"/>
        <w:rPr>
          <w:sz w:val="24"/>
          <w:szCs w:val="24"/>
        </w:rPr>
      </w:pPr>
      <w:r w:rsidRPr="00E063CB">
        <w:rPr>
          <w:sz w:val="24"/>
          <w:szCs w:val="24"/>
        </w:rPr>
        <w:tab/>
        <w:t>•</w:t>
      </w:r>
      <w:r w:rsidRPr="00E063CB">
        <w:rPr>
          <w:sz w:val="24"/>
          <w:szCs w:val="24"/>
        </w:rPr>
        <w:tab/>
        <w:t>29.44% - Georgians</w:t>
      </w:r>
    </w:p>
    <w:p w:rsidR="00E77D26" w:rsidRPr="00E063CB" w:rsidRDefault="00456A37" w:rsidP="00E063CB">
      <w:pPr>
        <w:pStyle w:val="NoSpacing"/>
        <w:rPr>
          <w:sz w:val="24"/>
          <w:szCs w:val="24"/>
        </w:rPr>
      </w:pPr>
      <w:r w:rsidRPr="00E063CB">
        <w:rPr>
          <w:sz w:val="24"/>
          <w:szCs w:val="24"/>
        </w:rPr>
        <w:tab/>
        <w:t>•</w:t>
      </w:r>
      <w:r w:rsidRPr="00E063CB">
        <w:rPr>
          <w:sz w:val="24"/>
          <w:szCs w:val="24"/>
        </w:rPr>
        <w:tab/>
        <w:t>4% - Russians, Armenians and Jews (</w:t>
      </w:r>
      <w:proofErr w:type="spellStart"/>
      <w:r w:rsidRPr="00E063CB">
        <w:rPr>
          <w:sz w:val="24"/>
          <w:szCs w:val="24"/>
        </w:rPr>
        <w:t>Sammut</w:t>
      </w:r>
      <w:proofErr w:type="spellEnd"/>
      <w:r w:rsidRPr="00E063CB">
        <w:rPr>
          <w:sz w:val="24"/>
          <w:szCs w:val="24"/>
        </w:rPr>
        <w:t xml:space="preserve"> and </w:t>
      </w:r>
      <w:proofErr w:type="spellStart"/>
      <w:r w:rsidRPr="00E063CB">
        <w:rPr>
          <w:sz w:val="24"/>
          <w:szCs w:val="24"/>
        </w:rPr>
        <w:t>Cvetkovski</w:t>
      </w:r>
      <w:proofErr w:type="spellEnd"/>
      <w:r w:rsidRPr="00E063CB">
        <w:rPr>
          <w:sz w:val="24"/>
          <w:szCs w:val="24"/>
        </w:rPr>
        <w:t>, 1996)</w:t>
      </w:r>
    </w:p>
    <w:p w:rsidR="00E77D26" w:rsidRPr="00E063CB" w:rsidRDefault="00456A37" w:rsidP="00E063CB">
      <w:pPr>
        <w:pStyle w:val="NoSpacing"/>
        <w:rPr>
          <w:sz w:val="24"/>
          <w:szCs w:val="24"/>
        </w:rPr>
      </w:pPr>
      <w:r w:rsidRPr="00E063CB">
        <w:rPr>
          <w:b/>
          <w:sz w:val="24"/>
          <w:szCs w:val="24"/>
        </w:rPr>
        <w:t>2001 -</w:t>
      </w:r>
      <w:r w:rsidRPr="00E063CB">
        <w:rPr>
          <w:sz w:val="24"/>
          <w:szCs w:val="24"/>
        </w:rPr>
        <w:t xml:space="preserve"> est. 70,000 - 80,000 (King, 2001)</w:t>
      </w:r>
    </w:p>
    <w:p w:rsidR="00E77D26" w:rsidRPr="00E063CB" w:rsidRDefault="00456A37" w:rsidP="00E063CB">
      <w:pPr>
        <w:pStyle w:val="NoSpacing"/>
        <w:rPr>
          <w:sz w:val="24"/>
          <w:szCs w:val="24"/>
        </w:rPr>
      </w:pPr>
      <w:r w:rsidRPr="00E063CB">
        <w:rPr>
          <w:b/>
          <w:sz w:val="24"/>
          <w:szCs w:val="24"/>
        </w:rPr>
        <w:t xml:space="preserve">2007 </w:t>
      </w:r>
      <w:r w:rsidRPr="00E063CB">
        <w:rPr>
          <w:sz w:val="24"/>
          <w:szCs w:val="24"/>
        </w:rPr>
        <w:t>- est. 55,000 - 57,000 (Crisis Group Europe Report, 2007)</w:t>
      </w:r>
    </w:p>
    <w:p w:rsidR="00E77D26" w:rsidRPr="00E063CB" w:rsidRDefault="00456A37" w:rsidP="00E063CB">
      <w:pPr>
        <w:pStyle w:val="NoSpacing"/>
        <w:rPr>
          <w:sz w:val="24"/>
          <w:szCs w:val="24"/>
        </w:rPr>
      </w:pPr>
      <w:r w:rsidRPr="00E063CB">
        <w:rPr>
          <w:b/>
          <w:sz w:val="24"/>
          <w:szCs w:val="24"/>
        </w:rPr>
        <w:t xml:space="preserve">2010 </w:t>
      </w:r>
      <w:r w:rsidRPr="00E063CB">
        <w:rPr>
          <w:sz w:val="24"/>
          <w:szCs w:val="24"/>
        </w:rPr>
        <w:t>- est. 51,000 (</w:t>
      </w:r>
      <w:proofErr w:type="spellStart"/>
      <w:r w:rsidRPr="00E063CB">
        <w:rPr>
          <w:sz w:val="24"/>
          <w:szCs w:val="24"/>
        </w:rPr>
        <w:t>Toal</w:t>
      </w:r>
      <w:proofErr w:type="spellEnd"/>
      <w:r w:rsidRPr="00E063CB">
        <w:rPr>
          <w:sz w:val="24"/>
          <w:szCs w:val="24"/>
        </w:rPr>
        <w:t>, 2009)</w:t>
      </w:r>
    </w:p>
    <w:p w:rsidR="00E77D26" w:rsidRDefault="00456A37" w:rsidP="00E063CB">
      <w:pPr>
        <w:pStyle w:val="NoSpacing"/>
        <w:rPr>
          <w:sz w:val="24"/>
          <w:szCs w:val="24"/>
        </w:rPr>
      </w:pPr>
      <w:r w:rsidRPr="00E063CB">
        <w:rPr>
          <w:b/>
          <w:sz w:val="24"/>
          <w:szCs w:val="24"/>
        </w:rPr>
        <w:t xml:space="preserve">Regime Type Characteristics of </w:t>
      </w:r>
      <w:r w:rsidR="00C04F5A">
        <w:rPr>
          <w:b/>
          <w:sz w:val="24"/>
          <w:szCs w:val="24"/>
        </w:rPr>
        <w:t>TC</w:t>
      </w:r>
      <w:r w:rsidRPr="00E063CB">
        <w:rPr>
          <w:sz w:val="24"/>
          <w:szCs w:val="24"/>
        </w:rPr>
        <w:t>:</w:t>
      </w:r>
      <w:r w:rsidR="00A46E55">
        <w:rPr>
          <w:sz w:val="24"/>
          <w:szCs w:val="24"/>
        </w:rPr>
        <w:t xml:space="preserve"> Authoritarian with elections?</w:t>
      </w:r>
    </w:p>
    <w:p w:rsidR="00A46E55" w:rsidRPr="00E063CB" w:rsidRDefault="00A46E55" w:rsidP="00E063CB">
      <w:pPr>
        <w:pStyle w:val="NoSpacing"/>
        <w:rPr>
          <w:sz w:val="24"/>
          <w:szCs w:val="24"/>
        </w:rPr>
      </w:pPr>
      <w:r>
        <w:rPr>
          <w:sz w:val="24"/>
          <w:szCs w:val="24"/>
        </w:rPr>
        <w:t xml:space="preserve">Freedom House rates South Ossetia as “Not Free” (7 and 6) for </w:t>
      </w:r>
      <w:r w:rsidR="00F173F1">
        <w:rPr>
          <w:sz w:val="24"/>
          <w:szCs w:val="24"/>
        </w:rPr>
        <w:t>2009 and 2010</w:t>
      </w:r>
      <w:r>
        <w:rPr>
          <w:sz w:val="24"/>
          <w:szCs w:val="24"/>
        </w:rPr>
        <w:t>, with no reports earlier.  King (2001) does not describe South Ossetia as democratic. Kleptocratic is closer to his sense.</w:t>
      </w:r>
    </w:p>
    <w:p w:rsidR="00E77D26" w:rsidRPr="00E063CB" w:rsidRDefault="00456A37" w:rsidP="00E063CB">
      <w:pPr>
        <w:pStyle w:val="NoSpacing"/>
        <w:rPr>
          <w:sz w:val="24"/>
          <w:szCs w:val="24"/>
        </w:rPr>
      </w:pPr>
      <w:r w:rsidRPr="00E063CB">
        <w:rPr>
          <w:sz w:val="24"/>
          <w:szCs w:val="24"/>
          <w:u w:val="single"/>
        </w:rPr>
        <w:t>The Executive</w:t>
      </w:r>
      <w:r w:rsidRPr="00E063CB">
        <w:rPr>
          <w:b/>
          <w:sz w:val="24"/>
          <w:szCs w:val="24"/>
        </w:rPr>
        <w:t xml:space="preserve">: </w:t>
      </w:r>
      <w:r w:rsidRPr="00E063CB">
        <w:rPr>
          <w:sz w:val="24"/>
          <w:szCs w:val="24"/>
        </w:rPr>
        <w:t>The President</w:t>
      </w:r>
    </w:p>
    <w:p w:rsidR="00E77D26" w:rsidRPr="00E063CB" w:rsidRDefault="00456A37" w:rsidP="00E063CB">
      <w:pPr>
        <w:pStyle w:val="NoSpacing"/>
        <w:rPr>
          <w:sz w:val="24"/>
          <w:szCs w:val="24"/>
        </w:rPr>
      </w:pPr>
      <w:r w:rsidRPr="00E063CB">
        <w:rPr>
          <w:sz w:val="24"/>
          <w:szCs w:val="24"/>
        </w:rPr>
        <w:lastRenderedPageBreak/>
        <w:t xml:space="preserve">The president is directly elected by universal suffrage, serving no more than two consecutive 5-year terms (Crisis Group Europe Report, 2007). </w:t>
      </w:r>
    </w:p>
    <w:p w:rsidR="00E77D26" w:rsidRPr="00E063CB" w:rsidRDefault="00456A37" w:rsidP="00E063CB">
      <w:pPr>
        <w:pStyle w:val="NoSpacing"/>
        <w:rPr>
          <w:sz w:val="24"/>
          <w:szCs w:val="24"/>
        </w:rPr>
      </w:pPr>
      <w:r w:rsidRPr="00E063CB">
        <w:rPr>
          <w:sz w:val="24"/>
          <w:szCs w:val="24"/>
          <w:u w:val="single"/>
        </w:rPr>
        <w:t>The Legislature</w:t>
      </w:r>
      <w:r w:rsidRPr="00E063CB">
        <w:rPr>
          <w:b/>
          <w:sz w:val="24"/>
          <w:szCs w:val="24"/>
        </w:rPr>
        <w:t xml:space="preserve">: </w:t>
      </w:r>
    </w:p>
    <w:p w:rsidR="00E77D26" w:rsidRPr="00E063CB" w:rsidRDefault="00456A37" w:rsidP="00E063CB">
      <w:pPr>
        <w:pStyle w:val="NoSpacing"/>
        <w:rPr>
          <w:sz w:val="24"/>
          <w:szCs w:val="24"/>
        </w:rPr>
      </w:pPr>
      <w:r w:rsidRPr="00E063CB">
        <w:rPr>
          <w:sz w:val="24"/>
          <w:szCs w:val="24"/>
        </w:rPr>
        <w:t xml:space="preserve">Consists of a 33-seat parliament and members serve 5-year terms. Seats are allocated through proportional </w:t>
      </w:r>
      <w:proofErr w:type="gramStart"/>
      <w:r w:rsidRPr="00E063CB">
        <w:rPr>
          <w:sz w:val="24"/>
          <w:szCs w:val="24"/>
        </w:rPr>
        <w:t>representation</w:t>
      </w:r>
      <w:proofErr w:type="gramEnd"/>
      <w:r w:rsidRPr="00E063CB">
        <w:rPr>
          <w:sz w:val="24"/>
          <w:szCs w:val="24"/>
        </w:rPr>
        <w:t xml:space="preserve"> but a party must exceed a threshold of 7% before being allowed to enter government (South Ossetia, 2012).</w:t>
      </w:r>
    </w:p>
    <w:p w:rsidR="00E77D26" w:rsidRDefault="00456A37" w:rsidP="00E063CB">
      <w:pPr>
        <w:pStyle w:val="NoSpacing"/>
        <w:rPr>
          <w:sz w:val="24"/>
          <w:szCs w:val="24"/>
        </w:rPr>
      </w:pPr>
      <w:r w:rsidRPr="00E063CB">
        <w:rPr>
          <w:b/>
          <w:sz w:val="24"/>
          <w:szCs w:val="24"/>
        </w:rPr>
        <w:t xml:space="preserve">Characteristics of </w:t>
      </w:r>
      <w:r w:rsidR="00C04F5A">
        <w:rPr>
          <w:b/>
          <w:sz w:val="24"/>
          <w:szCs w:val="24"/>
        </w:rPr>
        <w:t>TC</w:t>
      </w:r>
      <w:r w:rsidRPr="00E063CB">
        <w:rPr>
          <w:b/>
          <w:sz w:val="24"/>
          <w:szCs w:val="24"/>
        </w:rPr>
        <w:t>’s military</w:t>
      </w:r>
      <w:r w:rsidRPr="00E063CB">
        <w:rPr>
          <w:sz w:val="24"/>
          <w:szCs w:val="24"/>
        </w:rPr>
        <w:t xml:space="preserve">: </w:t>
      </w:r>
    </w:p>
    <w:p w:rsidR="00AD41FD" w:rsidRDefault="00AD41FD" w:rsidP="00E063CB">
      <w:pPr>
        <w:pStyle w:val="NoSpacing"/>
        <w:rPr>
          <w:rFonts w:ascii="Times New Roman" w:hAnsi="Times New Roman"/>
          <w:sz w:val="24"/>
          <w:szCs w:val="24"/>
        </w:rPr>
      </w:pPr>
      <w:r>
        <w:rPr>
          <w:rFonts w:ascii="Times New Roman" w:hAnsi="Times New Roman"/>
          <w:sz w:val="24"/>
          <w:szCs w:val="24"/>
        </w:rPr>
        <w:t xml:space="preserve">The International Institute for Strategic Studies’ </w:t>
      </w:r>
      <w:r>
        <w:rPr>
          <w:rFonts w:ascii="Times New Roman" w:hAnsi="Times New Roman"/>
          <w:sz w:val="24"/>
          <w:szCs w:val="24"/>
          <w:u w:val="single"/>
        </w:rPr>
        <w:t>Military Balance</w:t>
      </w:r>
      <w:r>
        <w:rPr>
          <w:rFonts w:ascii="Times New Roman" w:hAnsi="Times New Roman"/>
          <w:sz w:val="24"/>
          <w:szCs w:val="24"/>
        </w:rPr>
        <w:t xml:space="preserve"> (various years) lists South Ossetia as possessing 2000 troops 1996 thru 2004 (presumably it was similarly sized on either end of that string of data).</w:t>
      </w:r>
    </w:p>
    <w:p w:rsidR="00E77D26" w:rsidRPr="00E063CB" w:rsidRDefault="00456A37" w:rsidP="00E063CB">
      <w:pPr>
        <w:pStyle w:val="NoSpacing"/>
        <w:rPr>
          <w:sz w:val="24"/>
          <w:szCs w:val="24"/>
        </w:rPr>
      </w:pPr>
      <w:r w:rsidRPr="00E063CB">
        <w:rPr>
          <w:b/>
          <w:sz w:val="24"/>
          <w:szCs w:val="24"/>
        </w:rPr>
        <w:t>December 2009</w:t>
      </w:r>
    </w:p>
    <w:p w:rsidR="00E77D26" w:rsidRPr="00E063CB" w:rsidRDefault="00456A37" w:rsidP="00E063CB">
      <w:pPr>
        <w:pStyle w:val="NoSpacing"/>
        <w:rPr>
          <w:sz w:val="24"/>
          <w:szCs w:val="24"/>
        </w:rPr>
      </w:pPr>
      <w:r w:rsidRPr="00E063CB">
        <w:rPr>
          <w:b/>
          <w:sz w:val="24"/>
          <w:szCs w:val="24"/>
        </w:rPr>
        <w:tab/>
        <w:t>•</w:t>
      </w:r>
      <w:r w:rsidRPr="00E063CB">
        <w:rPr>
          <w:b/>
          <w:sz w:val="24"/>
          <w:szCs w:val="24"/>
        </w:rPr>
        <w:tab/>
      </w:r>
      <w:r w:rsidRPr="00E063CB">
        <w:rPr>
          <w:sz w:val="24"/>
          <w:szCs w:val="24"/>
        </w:rPr>
        <w:t>South Ossetian participates in a joint military effort with Russia, maintain</w:t>
      </w:r>
      <w:r w:rsidR="00D74DA1">
        <w:rPr>
          <w:sz w:val="24"/>
          <w:szCs w:val="24"/>
        </w:rPr>
        <w:t>in</w:t>
      </w:r>
      <w:r w:rsidRPr="00E063CB">
        <w:rPr>
          <w:sz w:val="24"/>
          <w:szCs w:val="24"/>
        </w:rPr>
        <w:t>g between 20,000 - 30,000 ground troops inside South Ossetia. Of that figure, between 2,000-3,000 of those soldiers are South Ossetian (</w:t>
      </w:r>
      <w:proofErr w:type="spellStart"/>
      <w:r w:rsidRPr="00E063CB">
        <w:rPr>
          <w:sz w:val="24"/>
          <w:szCs w:val="24"/>
        </w:rPr>
        <w:t>Bukkvoll</w:t>
      </w:r>
      <w:proofErr w:type="spellEnd"/>
      <w:r w:rsidRPr="00E063CB">
        <w:rPr>
          <w:sz w:val="24"/>
          <w:szCs w:val="24"/>
        </w:rPr>
        <w:t xml:space="preserve">, 2009). </w:t>
      </w:r>
    </w:p>
    <w:p w:rsidR="00E77D26" w:rsidRPr="00E063CB" w:rsidRDefault="00456A37" w:rsidP="00E063CB">
      <w:pPr>
        <w:pStyle w:val="NoSpacing"/>
        <w:rPr>
          <w:sz w:val="24"/>
          <w:szCs w:val="24"/>
        </w:rPr>
      </w:pPr>
      <w:r w:rsidRPr="00E063CB">
        <w:rPr>
          <w:b/>
          <w:sz w:val="24"/>
          <w:szCs w:val="24"/>
        </w:rPr>
        <w:t>2000-2001</w:t>
      </w:r>
    </w:p>
    <w:p w:rsidR="00E77D26" w:rsidRPr="00E063CB" w:rsidRDefault="00456A37" w:rsidP="00E063CB">
      <w:pPr>
        <w:pStyle w:val="NoSpacing"/>
        <w:rPr>
          <w:sz w:val="24"/>
          <w:szCs w:val="24"/>
        </w:rPr>
      </w:pPr>
      <w:r w:rsidRPr="00E063CB">
        <w:rPr>
          <w:sz w:val="24"/>
          <w:szCs w:val="24"/>
        </w:rPr>
        <w:tab/>
        <w:t>•</w:t>
      </w:r>
      <w:r w:rsidRPr="00E063CB">
        <w:rPr>
          <w:sz w:val="24"/>
          <w:szCs w:val="24"/>
        </w:rPr>
        <w:tab/>
        <w:t>Supports 2,000 military personnel (King, 2001).</w:t>
      </w:r>
    </w:p>
    <w:p w:rsidR="00E77D26" w:rsidRPr="00E063CB" w:rsidRDefault="00456A37" w:rsidP="00E063CB">
      <w:pPr>
        <w:pStyle w:val="NoSpacing"/>
        <w:rPr>
          <w:sz w:val="24"/>
          <w:szCs w:val="24"/>
        </w:rPr>
      </w:pPr>
      <w:r w:rsidRPr="00E063CB">
        <w:rPr>
          <w:b/>
          <w:sz w:val="24"/>
          <w:szCs w:val="24"/>
        </w:rPr>
        <w:t>Achieved Sovereign Recognition</w:t>
      </w:r>
      <w:r w:rsidRPr="00E063CB">
        <w:rPr>
          <w:sz w:val="24"/>
          <w:szCs w:val="24"/>
        </w:rPr>
        <w:t xml:space="preserve"> </w:t>
      </w:r>
      <w:r w:rsidRPr="00E063CB">
        <w:rPr>
          <w:b/>
          <w:sz w:val="24"/>
          <w:szCs w:val="24"/>
        </w:rPr>
        <w:t xml:space="preserve">(list by whom: other </w:t>
      </w:r>
      <w:r w:rsidR="00C04F5A">
        <w:rPr>
          <w:b/>
          <w:sz w:val="24"/>
          <w:szCs w:val="24"/>
        </w:rPr>
        <w:t>TC</w:t>
      </w:r>
      <w:r w:rsidRPr="00E063CB">
        <w:rPr>
          <w:b/>
          <w:sz w:val="24"/>
          <w:szCs w:val="24"/>
        </w:rPr>
        <w:t>s, IOs, etc.)</w:t>
      </w:r>
      <w:r w:rsidRPr="00E063CB">
        <w:rPr>
          <w:sz w:val="24"/>
          <w:szCs w:val="24"/>
        </w:rPr>
        <w:t>:</w:t>
      </w:r>
    </w:p>
    <w:p w:rsidR="00E77D26" w:rsidRPr="00E063CB" w:rsidRDefault="00456A37" w:rsidP="00E063CB">
      <w:pPr>
        <w:pStyle w:val="NoSpacing"/>
        <w:rPr>
          <w:sz w:val="24"/>
          <w:szCs w:val="24"/>
        </w:rPr>
      </w:pPr>
      <w:r w:rsidRPr="00E063CB">
        <w:rPr>
          <w:sz w:val="24"/>
          <w:szCs w:val="24"/>
        </w:rPr>
        <w:t xml:space="preserve">Recognition as a </w:t>
      </w:r>
      <w:r w:rsidRPr="00E063CB">
        <w:rPr>
          <w:b/>
          <w:i/>
          <w:sz w:val="24"/>
          <w:szCs w:val="24"/>
        </w:rPr>
        <w:t>De-Facto</w:t>
      </w:r>
      <w:r w:rsidRPr="00E063CB">
        <w:rPr>
          <w:i/>
          <w:sz w:val="24"/>
          <w:szCs w:val="24"/>
        </w:rPr>
        <w:t xml:space="preserve"> </w:t>
      </w:r>
      <w:r w:rsidRPr="00E063CB">
        <w:rPr>
          <w:sz w:val="24"/>
          <w:szCs w:val="24"/>
        </w:rPr>
        <w:t>State:</w:t>
      </w:r>
    </w:p>
    <w:p w:rsidR="00E77D26" w:rsidRDefault="00456A37" w:rsidP="00E063CB">
      <w:pPr>
        <w:pStyle w:val="NoSpacing"/>
        <w:rPr>
          <w:sz w:val="24"/>
          <w:szCs w:val="24"/>
        </w:rPr>
      </w:pPr>
      <w:r w:rsidRPr="00E063CB">
        <w:rPr>
          <w:sz w:val="24"/>
          <w:szCs w:val="24"/>
        </w:rPr>
        <w:tab/>
        <w:t>•</w:t>
      </w:r>
      <w:r w:rsidRPr="00E063CB">
        <w:rPr>
          <w:sz w:val="24"/>
          <w:szCs w:val="24"/>
        </w:rPr>
        <w:tab/>
        <w:t>Russia - August 26, 2008 (UNPO.org, 2009)</w:t>
      </w:r>
    </w:p>
    <w:p w:rsidR="00C46007" w:rsidRPr="00E063CB" w:rsidRDefault="00C46007" w:rsidP="00E063CB">
      <w:pPr>
        <w:pStyle w:val="NoSpacing"/>
        <w:rPr>
          <w:sz w:val="24"/>
          <w:szCs w:val="24"/>
        </w:rPr>
      </w:pPr>
      <w:r>
        <w:rPr>
          <w:sz w:val="24"/>
          <w:szCs w:val="24"/>
        </w:rPr>
        <w:tab/>
        <w:t xml:space="preserve">Wikipedia claims South Ossetia is recognized by Russian, Nicaragua, Venezuela, Nauru, Tuvalu, and the other Caucasian </w:t>
      </w:r>
      <w:r w:rsidR="00C04F5A">
        <w:rPr>
          <w:sz w:val="24"/>
          <w:szCs w:val="24"/>
        </w:rPr>
        <w:t>Territorial Contender</w:t>
      </w:r>
      <w:r>
        <w:rPr>
          <w:sz w:val="24"/>
          <w:szCs w:val="24"/>
        </w:rPr>
        <w:t xml:space="preserve">s: Abkhazia, Nagorno-Karabakh, and Transnistria (King 2001 validates the recognition by the three other </w:t>
      </w:r>
      <w:r w:rsidR="00C04F5A">
        <w:rPr>
          <w:sz w:val="24"/>
          <w:szCs w:val="24"/>
        </w:rPr>
        <w:t>Territorial Contender</w:t>
      </w:r>
      <w:r>
        <w:rPr>
          <w:sz w:val="24"/>
          <w:szCs w:val="24"/>
        </w:rPr>
        <w:t>s).</w:t>
      </w:r>
    </w:p>
    <w:p w:rsidR="00E77D26" w:rsidRPr="00E063CB" w:rsidRDefault="00456A37" w:rsidP="00E063CB">
      <w:pPr>
        <w:pStyle w:val="NoSpacing"/>
        <w:rPr>
          <w:sz w:val="24"/>
          <w:szCs w:val="24"/>
        </w:rPr>
      </w:pPr>
      <w:r w:rsidRPr="00E063CB">
        <w:rPr>
          <w:b/>
          <w:sz w:val="24"/>
          <w:szCs w:val="24"/>
        </w:rPr>
        <w:t xml:space="preserve">Miscellaneous Information about </w:t>
      </w:r>
      <w:r w:rsidR="00C04F5A">
        <w:rPr>
          <w:b/>
          <w:sz w:val="24"/>
          <w:szCs w:val="24"/>
        </w:rPr>
        <w:t>TC</w:t>
      </w:r>
      <w:r w:rsidRPr="00E063CB">
        <w:rPr>
          <w:sz w:val="24"/>
          <w:szCs w:val="24"/>
        </w:rPr>
        <w:t>:</w:t>
      </w:r>
    </w:p>
    <w:p w:rsidR="00E77D26" w:rsidRPr="00E063CB" w:rsidRDefault="00456A37" w:rsidP="00E063CB">
      <w:pPr>
        <w:pStyle w:val="NoSpacing"/>
        <w:rPr>
          <w:sz w:val="24"/>
          <w:szCs w:val="24"/>
        </w:rPr>
      </w:pPr>
      <w:r w:rsidRPr="00E063CB">
        <w:rPr>
          <w:sz w:val="24"/>
          <w:szCs w:val="24"/>
        </w:rPr>
        <w:t xml:space="preserve">The native language is Ossetian, using a Cyrillic alphabet completely unrelated to the Georgian alphabet. Ossetians have Indo-European and Iranian origins, sharing an identical ethnic identity with North Ossetians located within the Russian Federation. A very small number of Georgians live in the territory, but both groups have a: </w:t>
      </w:r>
      <w:r w:rsidRPr="00E063CB">
        <w:rPr>
          <w:i/>
          <w:sz w:val="24"/>
          <w:szCs w:val="24"/>
        </w:rPr>
        <w:t xml:space="preserve">“high level of interaction...this can be seen in the high rate of intermarriages,” </w:t>
      </w:r>
      <w:r w:rsidRPr="00E063CB">
        <w:rPr>
          <w:sz w:val="24"/>
          <w:szCs w:val="24"/>
        </w:rPr>
        <w:t>(</w:t>
      </w:r>
      <w:proofErr w:type="spellStart"/>
      <w:r w:rsidRPr="00E063CB">
        <w:rPr>
          <w:sz w:val="24"/>
          <w:szCs w:val="24"/>
        </w:rPr>
        <w:t>Sammut</w:t>
      </w:r>
      <w:proofErr w:type="spellEnd"/>
      <w:r w:rsidRPr="00E063CB">
        <w:rPr>
          <w:sz w:val="24"/>
          <w:szCs w:val="24"/>
        </w:rPr>
        <w:t xml:space="preserve"> and </w:t>
      </w:r>
      <w:proofErr w:type="spellStart"/>
      <w:r w:rsidRPr="00E063CB">
        <w:rPr>
          <w:sz w:val="24"/>
          <w:szCs w:val="24"/>
        </w:rPr>
        <w:t>Cvetkovski</w:t>
      </w:r>
      <w:proofErr w:type="spellEnd"/>
      <w:r w:rsidRPr="00E063CB">
        <w:rPr>
          <w:sz w:val="24"/>
          <w:szCs w:val="24"/>
        </w:rPr>
        <w:t>, 1996 pp. 5).</w:t>
      </w:r>
    </w:p>
    <w:p w:rsidR="00E77D26" w:rsidRPr="00E063CB" w:rsidRDefault="00E77D26" w:rsidP="00E063CB">
      <w:pPr>
        <w:pStyle w:val="NoSpacing"/>
        <w:rPr>
          <w:sz w:val="24"/>
          <w:szCs w:val="24"/>
        </w:rPr>
      </w:pPr>
    </w:p>
    <w:p w:rsidR="00E77D26" w:rsidRPr="00E063CB" w:rsidRDefault="00C04F5A" w:rsidP="00E063CB">
      <w:pPr>
        <w:pStyle w:val="NoSpacing"/>
        <w:rPr>
          <w:sz w:val="24"/>
          <w:szCs w:val="24"/>
        </w:rPr>
      </w:pPr>
      <w:r>
        <w:rPr>
          <w:b/>
          <w:sz w:val="24"/>
          <w:szCs w:val="24"/>
          <w:u w:val="single" w:color="000000"/>
        </w:rPr>
        <w:t>TC</w:t>
      </w:r>
      <w:r w:rsidR="00456A37" w:rsidRPr="00E063CB">
        <w:rPr>
          <w:b/>
          <w:sz w:val="24"/>
          <w:szCs w:val="24"/>
          <w:u w:val="single" w:color="000000"/>
        </w:rPr>
        <w:t xml:space="preserve"> “International” Relations</w:t>
      </w:r>
      <w:r w:rsidR="00456A37" w:rsidRPr="00E063CB">
        <w:rPr>
          <w:sz w:val="24"/>
          <w:szCs w:val="24"/>
        </w:rPr>
        <w:t>:</w:t>
      </w:r>
    </w:p>
    <w:p w:rsidR="00E77D26" w:rsidRPr="00E063CB" w:rsidRDefault="00456A37" w:rsidP="00E063CB">
      <w:pPr>
        <w:pStyle w:val="NoSpacing"/>
        <w:rPr>
          <w:sz w:val="24"/>
          <w:szCs w:val="24"/>
        </w:rPr>
      </w:pPr>
      <w:r w:rsidRPr="00E063CB">
        <w:rPr>
          <w:b/>
          <w:sz w:val="24"/>
          <w:szCs w:val="24"/>
        </w:rPr>
        <w:t xml:space="preserve">Wars/Conflicts (names, dates, opponents) </w:t>
      </w:r>
      <w:r w:rsidR="00C04F5A">
        <w:rPr>
          <w:b/>
          <w:sz w:val="24"/>
          <w:szCs w:val="24"/>
        </w:rPr>
        <w:t>TC</w:t>
      </w:r>
      <w:r w:rsidRPr="00E063CB">
        <w:rPr>
          <w:b/>
          <w:sz w:val="24"/>
          <w:szCs w:val="24"/>
        </w:rPr>
        <w:t xml:space="preserve"> Fought</w:t>
      </w:r>
      <w:r w:rsidRPr="00E063CB">
        <w:rPr>
          <w:sz w:val="24"/>
          <w:szCs w:val="24"/>
        </w:rPr>
        <w:t>:</w:t>
      </w:r>
    </w:p>
    <w:p w:rsidR="00C46007" w:rsidRPr="00E063CB" w:rsidRDefault="00353F7A" w:rsidP="00E063CB">
      <w:pPr>
        <w:pStyle w:val="NoSpacing"/>
        <w:rPr>
          <w:sz w:val="24"/>
          <w:szCs w:val="24"/>
        </w:rPr>
      </w:pPr>
      <w:r>
        <w:rPr>
          <w:sz w:val="24"/>
          <w:szCs w:val="24"/>
        </w:rPr>
        <w:t xml:space="preserve">COW does not have any listing for conflicts involving this </w:t>
      </w:r>
      <w:r w:rsidR="00C04F5A">
        <w:rPr>
          <w:sz w:val="24"/>
          <w:szCs w:val="24"/>
        </w:rPr>
        <w:t>Territorial Contender</w:t>
      </w:r>
      <w:r>
        <w:rPr>
          <w:sz w:val="24"/>
          <w:szCs w:val="24"/>
        </w:rPr>
        <w:t xml:space="preserve">.  UCDP lists 134 fatalities in 1992, 27 in 2004, and 621 in 2008, all between South Ossetia and Georgia.  </w:t>
      </w:r>
      <w:proofErr w:type="gramStart"/>
      <w:r>
        <w:rPr>
          <w:sz w:val="24"/>
          <w:szCs w:val="24"/>
        </w:rPr>
        <w:t>So</w:t>
      </w:r>
      <w:proofErr w:type="gramEnd"/>
      <w:r>
        <w:rPr>
          <w:sz w:val="24"/>
          <w:szCs w:val="24"/>
        </w:rPr>
        <w:t xml:space="preserve"> in the dataset I list three one year wars corresponding to these three dates.</w:t>
      </w:r>
      <w:r w:rsidR="00E969EF">
        <w:rPr>
          <w:sz w:val="24"/>
          <w:szCs w:val="24"/>
        </w:rPr>
        <w:t xml:space="preserve">  For outcome it seems </w:t>
      </w:r>
      <w:r w:rsidR="00B91321">
        <w:rPr>
          <w:sz w:val="24"/>
          <w:szCs w:val="24"/>
        </w:rPr>
        <w:t xml:space="preserve">each of </w:t>
      </w:r>
      <w:r w:rsidR="00E969EF">
        <w:rPr>
          <w:sz w:val="24"/>
          <w:szCs w:val="24"/>
        </w:rPr>
        <w:t>th</w:t>
      </w:r>
      <w:r w:rsidR="00B91321">
        <w:rPr>
          <w:sz w:val="24"/>
          <w:szCs w:val="24"/>
        </w:rPr>
        <w:t>e</w:t>
      </w:r>
      <w:r w:rsidR="00E969EF">
        <w:rPr>
          <w:sz w:val="24"/>
          <w:szCs w:val="24"/>
        </w:rPr>
        <w:t>s</w:t>
      </w:r>
      <w:r w:rsidR="00B91321">
        <w:rPr>
          <w:sz w:val="24"/>
          <w:szCs w:val="24"/>
        </w:rPr>
        <w:t>e conflicts</w:t>
      </w:r>
      <w:r w:rsidR="00E969EF">
        <w:rPr>
          <w:sz w:val="24"/>
          <w:szCs w:val="24"/>
        </w:rPr>
        <w:t xml:space="preserve"> just falls below fatality thresholds, thus no one enjoys victor</w:t>
      </w:r>
      <w:r w:rsidR="00B91321">
        <w:rPr>
          <w:sz w:val="24"/>
          <w:szCs w:val="24"/>
        </w:rPr>
        <w:t>ies</w:t>
      </w:r>
      <w:r w:rsidR="00E969EF">
        <w:rPr>
          <w:sz w:val="24"/>
          <w:szCs w:val="24"/>
        </w:rPr>
        <w:t xml:space="preserve"> or suffers defeat</w:t>
      </w:r>
      <w:r w:rsidR="00B91321">
        <w:rPr>
          <w:sz w:val="24"/>
          <w:szCs w:val="24"/>
        </w:rPr>
        <w:t>s</w:t>
      </w:r>
      <w:r w:rsidR="00E969EF">
        <w:rPr>
          <w:sz w:val="24"/>
          <w:szCs w:val="24"/>
        </w:rPr>
        <w:t>.</w:t>
      </w:r>
    </w:p>
    <w:p w:rsidR="00E77D26" w:rsidRPr="00E063CB" w:rsidRDefault="00456A37" w:rsidP="00E063CB">
      <w:pPr>
        <w:pStyle w:val="NoSpacing"/>
        <w:rPr>
          <w:sz w:val="24"/>
          <w:szCs w:val="24"/>
        </w:rPr>
      </w:pPr>
      <w:r w:rsidRPr="00E063CB">
        <w:rPr>
          <w:b/>
          <w:sz w:val="24"/>
          <w:szCs w:val="24"/>
        </w:rPr>
        <w:t xml:space="preserve">Alliances (names, dates, partners) </w:t>
      </w:r>
      <w:r w:rsidR="00C04F5A">
        <w:rPr>
          <w:b/>
          <w:sz w:val="24"/>
          <w:szCs w:val="24"/>
        </w:rPr>
        <w:t>TC</w:t>
      </w:r>
      <w:r w:rsidRPr="00E063CB">
        <w:rPr>
          <w:b/>
          <w:sz w:val="24"/>
          <w:szCs w:val="24"/>
        </w:rPr>
        <w:t xml:space="preserve"> Forged</w:t>
      </w:r>
      <w:r w:rsidRPr="00E063CB">
        <w:rPr>
          <w:sz w:val="24"/>
          <w:szCs w:val="24"/>
        </w:rPr>
        <w:t xml:space="preserve">: </w:t>
      </w:r>
    </w:p>
    <w:p w:rsidR="00E77D26" w:rsidRPr="00E063CB" w:rsidRDefault="00456A37" w:rsidP="00E063CB">
      <w:pPr>
        <w:pStyle w:val="NoSpacing"/>
        <w:rPr>
          <w:sz w:val="24"/>
          <w:szCs w:val="24"/>
        </w:rPr>
      </w:pPr>
      <w:r w:rsidRPr="00E063CB">
        <w:rPr>
          <w:sz w:val="24"/>
          <w:szCs w:val="24"/>
        </w:rPr>
        <w:t>Military Alliance between South Ossetia and Russia</w:t>
      </w:r>
      <w:r w:rsidR="0027793E">
        <w:rPr>
          <w:sz w:val="24"/>
          <w:szCs w:val="24"/>
        </w:rPr>
        <w:t xml:space="preserve"> (I assume this is for the entire period of independence since no modifier is given)</w:t>
      </w:r>
    </w:p>
    <w:p w:rsidR="00E77D26" w:rsidRPr="00E063CB" w:rsidRDefault="00456A37" w:rsidP="00E063CB">
      <w:pPr>
        <w:pStyle w:val="NoSpacing"/>
        <w:rPr>
          <w:sz w:val="24"/>
          <w:szCs w:val="24"/>
        </w:rPr>
      </w:pPr>
      <w:r w:rsidRPr="00E063CB">
        <w:rPr>
          <w:sz w:val="24"/>
          <w:szCs w:val="24"/>
        </w:rPr>
        <w:tab/>
        <w:t>•</w:t>
      </w:r>
      <w:r w:rsidRPr="00E063CB">
        <w:rPr>
          <w:sz w:val="24"/>
          <w:szCs w:val="24"/>
        </w:rPr>
        <w:tab/>
        <w:t xml:space="preserve">Russia signs a 49-year renewable agreement with South Ossetia, establishing a military base is Tskhinvali with a plan to open 20 more posts military posts in the following years on </w:t>
      </w:r>
      <w:r w:rsidRPr="00E063CB">
        <w:rPr>
          <w:b/>
          <w:sz w:val="24"/>
          <w:szCs w:val="24"/>
        </w:rPr>
        <w:t>September 9, 2010</w:t>
      </w:r>
      <w:r w:rsidRPr="00E063CB">
        <w:rPr>
          <w:sz w:val="24"/>
          <w:szCs w:val="24"/>
        </w:rPr>
        <w:t xml:space="preserve"> (</w:t>
      </w:r>
      <w:proofErr w:type="spellStart"/>
      <w:r w:rsidRPr="00E063CB">
        <w:rPr>
          <w:sz w:val="24"/>
          <w:szCs w:val="24"/>
        </w:rPr>
        <w:t>Toal</w:t>
      </w:r>
      <w:proofErr w:type="spellEnd"/>
      <w:r w:rsidRPr="00E063CB">
        <w:rPr>
          <w:sz w:val="24"/>
          <w:szCs w:val="24"/>
        </w:rPr>
        <w:t xml:space="preserve">, 2009). </w:t>
      </w:r>
    </w:p>
    <w:p w:rsidR="00E77D26" w:rsidRPr="00E063CB" w:rsidRDefault="00456A37" w:rsidP="00E063CB">
      <w:pPr>
        <w:pStyle w:val="NoSpacing"/>
        <w:rPr>
          <w:sz w:val="24"/>
          <w:szCs w:val="24"/>
        </w:rPr>
      </w:pPr>
      <w:r w:rsidRPr="00E063CB">
        <w:rPr>
          <w:b/>
          <w:sz w:val="24"/>
          <w:szCs w:val="24"/>
        </w:rPr>
        <w:t xml:space="preserve">Treaties (names, dates, partners) </w:t>
      </w:r>
      <w:r w:rsidR="00C04F5A">
        <w:rPr>
          <w:b/>
          <w:sz w:val="24"/>
          <w:szCs w:val="24"/>
        </w:rPr>
        <w:t>TC</w:t>
      </w:r>
      <w:r w:rsidRPr="00E063CB">
        <w:rPr>
          <w:b/>
          <w:sz w:val="24"/>
          <w:szCs w:val="24"/>
        </w:rPr>
        <w:t xml:space="preserve"> Signed</w:t>
      </w:r>
      <w:r w:rsidRPr="00E063CB">
        <w:rPr>
          <w:sz w:val="24"/>
          <w:szCs w:val="24"/>
        </w:rPr>
        <w:t>:</w:t>
      </w:r>
    </w:p>
    <w:p w:rsidR="00E77D26" w:rsidRPr="00E063CB" w:rsidRDefault="00456A37" w:rsidP="00E063CB">
      <w:pPr>
        <w:pStyle w:val="NoSpacing"/>
        <w:rPr>
          <w:sz w:val="24"/>
          <w:szCs w:val="24"/>
        </w:rPr>
      </w:pPr>
      <w:r w:rsidRPr="00E063CB">
        <w:rPr>
          <w:sz w:val="24"/>
          <w:szCs w:val="24"/>
        </w:rPr>
        <w:t>The Yeltsin-Shevardnadze Agreement: Principles of Regulating the Georgian-Ossetian Conflict</w:t>
      </w:r>
    </w:p>
    <w:p w:rsidR="00E77D26" w:rsidRPr="00E063CB" w:rsidRDefault="00456A37" w:rsidP="00E063CB">
      <w:pPr>
        <w:pStyle w:val="NoSpacing"/>
        <w:rPr>
          <w:sz w:val="24"/>
          <w:szCs w:val="24"/>
        </w:rPr>
      </w:pPr>
      <w:r w:rsidRPr="00E063CB">
        <w:rPr>
          <w:sz w:val="24"/>
          <w:szCs w:val="24"/>
        </w:rPr>
        <w:lastRenderedPageBreak/>
        <w:tab/>
        <w:t>•</w:t>
      </w:r>
      <w:r w:rsidRPr="00E063CB">
        <w:rPr>
          <w:sz w:val="24"/>
          <w:szCs w:val="24"/>
        </w:rPr>
        <w:tab/>
        <w:t xml:space="preserve">Signed on </w:t>
      </w:r>
      <w:r w:rsidRPr="00E063CB">
        <w:rPr>
          <w:b/>
          <w:sz w:val="24"/>
          <w:szCs w:val="24"/>
        </w:rPr>
        <w:t xml:space="preserve">July 14, 1992 </w:t>
      </w:r>
      <w:r w:rsidRPr="00E063CB">
        <w:rPr>
          <w:sz w:val="24"/>
          <w:szCs w:val="24"/>
        </w:rPr>
        <w:t xml:space="preserve">in Sochi, Russia by Georgia, Russia, North and South Ossetia, </w:t>
      </w:r>
      <w:proofErr w:type="gramStart"/>
      <w:r w:rsidRPr="00E063CB">
        <w:rPr>
          <w:sz w:val="24"/>
          <w:szCs w:val="24"/>
        </w:rPr>
        <w:t>explaining  the</w:t>
      </w:r>
      <w:proofErr w:type="gramEnd"/>
      <w:r w:rsidRPr="00E063CB">
        <w:rPr>
          <w:sz w:val="24"/>
          <w:szCs w:val="24"/>
        </w:rPr>
        <w:t xml:space="preserve"> rules of a ceasefire between all combatants within the conflict zone and deployment of peacekeeping forces (</w:t>
      </w:r>
      <w:proofErr w:type="spellStart"/>
      <w:r w:rsidRPr="00E063CB">
        <w:rPr>
          <w:sz w:val="24"/>
          <w:szCs w:val="24"/>
        </w:rPr>
        <w:t>Parastaev</w:t>
      </w:r>
      <w:proofErr w:type="spellEnd"/>
      <w:r w:rsidRPr="00E063CB">
        <w:rPr>
          <w:sz w:val="24"/>
          <w:szCs w:val="24"/>
        </w:rPr>
        <w:t>, 2010).  </w:t>
      </w:r>
    </w:p>
    <w:p w:rsidR="00E77D26" w:rsidRPr="00E063CB" w:rsidRDefault="00456A37" w:rsidP="00E063CB">
      <w:pPr>
        <w:pStyle w:val="NoSpacing"/>
        <w:rPr>
          <w:sz w:val="24"/>
          <w:szCs w:val="24"/>
        </w:rPr>
      </w:pPr>
      <w:r w:rsidRPr="00E063CB">
        <w:rPr>
          <w:b/>
          <w:sz w:val="24"/>
          <w:szCs w:val="24"/>
        </w:rPr>
        <w:t xml:space="preserve">Arms Transfers (partners, dates) </w:t>
      </w:r>
      <w:r w:rsidR="00C04F5A">
        <w:rPr>
          <w:b/>
          <w:sz w:val="24"/>
          <w:szCs w:val="24"/>
        </w:rPr>
        <w:t>TC</w:t>
      </w:r>
      <w:r w:rsidRPr="00E063CB">
        <w:rPr>
          <w:b/>
          <w:sz w:val="24"/>
          <w:szCs w:val="24"/>
        </w:rPr>
        <w:t xml:space="preserve"> experienced</w:t>
      </w:r>
      <w:r w:rsidRPr="00E063CB">
        <w:rPr>
          <w:sz w:val="24"/>
          <w:szCs w:val="24"/>
        </w:rPr>
        <w:t>:</w:t>
      </w:r>
    </w:p>
    <w:p w:rsidR="00E77D26" w:rsidRPr="00E063CB" w:rsidRDefault="00456A37" w:rsidP="00E063CB">
      <w:pPr>
        <w:pStyle w:val="NoSpacing"/>
        <w:rPr>
          <w:sz w:val="24"/>
          <w:szCs w:val="24"/>
        </w:rPr>
      </w:pPr>
      <w:r w:rsidRPr="00E063CB">
        <w:rPr>
          <w:b/>
          <w:sz w:val="24"/>
          <w:szCs w:val="24"/>
        </w:rPr>
        <w:t>Summer of 1989 - Winter of 1992</w:t>
      </w:r>
    </w:p>
    <w:p w:rsidR="00E77D26" w:rsidRPr="00E063CB" w:rsidRDefault="00456A37" w:rsidP="00E063CB">
      <w:pPr>
        <w:pStyle w:val="NoSpacing"/>
        <w:rPr>
          <w:sz w:val="24"/>
          <w:szCs w:val="24"/>
        </w:rPr>
      </w:pPr>
      <w:r w:rsidRPr="00E063CB">
        <w:rPr>
          <w:sz w:val="24"/>
          <w:szCs w:val="24"/>
        </w:rPr>
        <w:t>The two primary sources of weapons came from Chechnya and South Ossetian forces utilized illegal channels to purchase arms directly from Russian troops in North Ossetia as well (</w:t>
      </w:r>
      <w:proofErr w:type="spellStart"/>
      <w:r w:rsidRPr="00E063CB">
        <w:rPr>
          <w:sz w:val="24"/>
          <w:szCs w:val="24"/>
        </w:rPr>
        <w:t>Parastaev</w:t>
      </w:r>
      <w:proofErr w:type="spellEnd"/>
      <w:r w:rsidRPr="00E063CB">
        <w:rPr>
          <w:sz w:val="24"/>
          <w:szCs w:val="24"/>
        </w:rPr>
        <w:t>, 2010).</w:t>
      </w:r>
    </w:p>
    <w:p w:rsidR="00E77D26" w:rsidRPr="00E063CB" w:rsidRDefault="00456A37" w:rsidP="00E063CB">
      <w:pPr>
        <w:pStyle w:val="NoSpacing"/>
        <w:rPr>
          <w:sz w:val="24"/>
          <w:szCs w:val="24"/>
        </w:rPr>
      </w:pPr>
      <w:r w:rsidRPr="00E063CB">
        <w:rPr>
          <w:b/>
          <w:sz w:val="24"/>
          <w:szCs w:val="24"/>
        </w:rPr>
        <w:t>July 7, 2004</w:t>
      </w:r>
    </w:p>
    <w:p w:rsidR="00E77D26" w:rsidRPr="00E063CB" w:rsidRDefault="00456A37" w:rsidP="00E063CB">
      <w:pPr>
        <w:pStyle w:val="NoSpacing"/>
        <w:rPr>
          <w:sz w:val="24"/>
          <w:szCs w:val="24"/>
        </w:rPr>
      </w:pPr>
      <w:r w:rsidRPr="00E063CB">
        <w:rPr>
          <w:sz w:val="24"/>
          <w:szCs w:val="24"/>
        </w:rPr>
        <w:t>Georgian troops seize 9 trucks disguised with Russian peacekeepers filled with arms and ammunition sent from Moscow to South Ossetia (Georgia-South Ossetia, 2009).</w:t>
      </w:r>
    </w:p>
    <w:p w:rsidR="00E77D26" w:rsidRPr="00E063CB" w:rsidRDefault="00456A37" w:rsidP="00E063CB">
      <w:pPr>
        <w:pStyle w:val="NoSpacing"/>
        <w:rPr>
          <w:sz w:val="24"/>
          <w:szCs w:val="24"/>
        </w:rPr>
      </w:pPr>
      <w:r w:rsidRPr="00E063CB">
        <w:rPr>
          <w:b/>
          <w:sz w:val="24"/>
          <w:szCs w:val="24"/>
        </w:rPr>
        <w:t>Consistent Trade Partners (dates, commodities)</w:t>
      </w:r>
      <w:r w:rsidRPr="00E063CB">
        <w:rPr>
          <w:sz w:val="24"/>
          <w:szCs w:val="24"/>
        </w:rPr>
        <w:t>:</w:t>
      </w:r>
    </w:p>
    <w:p w:rsidR="00E77D26" w:rsidRPr="00E063CB" w:rsidRDefault="00456A37" w:rsidP="00E063CB">
      <w:pPr>
        <w:pStyle w:val="NoSpacing"/>
        <w:rPr>
          <w:sz w:val="24"/>
          <w:szCs w:val="24"/>
        </w:rPr>
      </w:pPr>
      <w:r w:rsidRPr="00E063CB">
        <w:rPr>
          <w:i/>
          <w:sz w:val="24"/>
          <w:szCs w:val="24"/>
        </w:rPr>
        <w:t xml:space="preserve">“South Ossetia remains economically tied to Russia rather than to their recognized central government, because local goods and services are purchased using rubles rather than national currencies,” </w:t>
      </w:r>
      <w:r w:rsidRPr="00E063CB">
        <w:rPr>
          <w:sz w:val="24"/>
          <w:szCs w:val="24"/>
        </w:rPr>
        <w:t>(King, 2001 pp. 541).</w:t>
      </w:r>
    </w:p>
    <w:p w:rsidR="00E77D26" w:rsidRPr="00E063CB" w:rsidRDefault="00456A37" w:rsidP="00E063CB">
      <w:pPr>
        <w:pStyle w:val="NoSpacing"/>
        <w:ind w:firstLine="720"/>
        <w:rPr>
          <w:sz w:val="24"/>
          <w:szCs w:val="24"/>
        </w:rPr>
      </w:pPr>
      <w:r w:rsidRPr="00E063CB">
        <w:rPr>
          <w:sz w:val="24"/>
          <w:szCs w:val="24"/>
        </w:rPr>
        <w:t xml:space="preserve">South Ossetia reportedly draws in 1 million dollars per year through the highway trafficking of goods. </w:t>
      </w:r>
      <w:proofErr w:type="gramStart"/>
      <w:r w:rsidRPr="00E063CB">
        <w:rPr>
          <w:sz w:val="24"/>
          <w:szCs w:val="24"/>
        </w:rPr>
        <w:t>However</w:t>
      </w:r>
      <w:proofErr w:type="gramEnd"/>
      <w:r w:rsidRPr="00E063CB">
        <w:rPr>
          <w:sz w:val="24"/>
          <w:szCs w:val="24"/>
        </w:rPr>
        <w:t xml:space="preserve"> the OSCE believes that figure is around 60-70 million dollar per year. All goods moving to and from the North Ossetian capital of Vladikavkaz must pass through a customs checkpoint in Tskhinvali, where revenue is received as South Ossetian police monitor a number of transit goods (King, 2001).</w:t>
      </w:r>
    </w:p>
    <w:p w:rsidR="00E77D26" w:rsidRPr="00E063CB" w:rsidRDefault="00E77D26" w:rsidP="00E063CB">
      <w:pPr>
        <w:pStyle w:val="NoSpacing"/>
        <w:rPr>
          <w:sz w:val="24"/>
          <w:szCs w:val="24"/>
        </w:rPr>
      </w:pPr>
    </w:p>
    <w:p w:rsidR="00E77D26" w:rsidRPr="00E063CB" w:rsidRDefault="00456A37" w:rsidP="00E063CB">
      <w:pPr>
        <w:pStyle w:val="NoSpacing"/>
        <w:rPr>
          <w:sz w:val="24"/>
          <w:szCs w:val="24"/>
        </w:rPr>
      </w:pPr>
      <w:r w:rsidRPr="00E063CB">
        <w:rPr>
          <w:b/>
          <w:sz w:val="24"/>
          <w:szCs w:val="24"/>
          <w:u w:val="single" w:color="000000"/>
        </w:rPr>
        <w:t xml:space="preserve">Descriptive Narrative of </w:t>
      </w:r>
      <w:r w:rsidR="00C04F5A">
        <w:rPr>
          <w:b/>
          <w:sz w:val="24"/>
          <w:szCs w:val="24"/>
          <w:u w:val="single" w:color="000000"/>
        </w:rPr>
        <w:t>TC</w:t>
      </w:r>
      <w:r w:rsidRPr="00E063CB">
        <w:rPr>
          <w:sz w:val="24"/>
          <w:szCs w:val="24"/>
        </w:rPr>
        <w:t>:</w:t>
      </w:r>
    </w:p>
    <w:p w:rsidR="00E77D26" w:rsidRPr="00E063CB" w:rsidRDefault="00456A37" w:rsidP="00E063CB">
      <w:pPr>
        <w:pStyle w:val="NoSpacing"/>
        <w:rPr>
          <w:sz w:val="24"/>
          <w:szCs w:val="24"/>
        </w:rPr>
      </w:pPr>
      <w:r w:rsidRPr="00E063CB">
        <w:rPr>
          <w:b/>
          <w:sz w:val="24"/>
          <w:szCs w:val="24"/>
        </w:rPr>
        <w:t>The Dispute:</w:t>
      </w:r>
    </w:p>
    <w:p w:rsidR="00E77D26" w:rsidRPr="00E063CB" w:rsidRDefault="00456A37" w:rsidP="00E063CB">
      <w:pPr>
        <w:pStyle w:val="NoSpacing"/>
        <w:rPr>
          <w:sz w:val="24"/>
          <w:szCs w:val="24"/>
        </w:rPr>
      </w:pPr>
      <w:r w:rsidRPr="00E063CB">
        <w:rPr>
          <w:sz w:val="24"/>
          <w:szCs w:val="24"/>
        </w:rPr>
        <w:t>The conflict that exists between South Ossetia and Georgia is primarily an argument over historical homeland</w:t>
      </w:r>
      <w:r w:rsidR="009F5A66">
        <w:rPr>
          <w:sz w:val="24"/>
          <w:szCs w:val="24"/>
        </w:rPr>
        <w:t>s</w:t>
      </w:r>
      <w:r w:rsidRPr="00E063CB">
        <w:rPr>
          <w:sz w:val="24"/>
          <w:szCs w:val="24"/>
        </w:rPr>
        <w:t xml:space="preserve">. The Ossetian people claim to have a </w:t>
      </w:r>
      <w:proofErr w:type="gramStart"/>
      <w:r w:rsidRPr="00E063CB">
        <w:rPr>
          <w:sz w:val="24"/>
          <w:szCs w:val="24"/>
        </w:rPr>
        <w:t>long concentrated</w:t>
      </w:r>
      <w:proofErr w:type="gramEnd"/>
      <w:r w:rsidRPr="00E063CB">
        <w:rPr>
          <w:sz w:val="24"/>
          <w:szCs w:val="24"/>
        </w:rPr>
        <w:t xml:space="preserve"> history living in South Ossetia: </w:t>
      </w:r>
      <w:r w:rsidRPr="00E063CB">
        <w:rPr>
          <w:i/>
          <w:sz w:val="24"/>
          <w:szCs w:val="24"/>
        </w:rPr>
        <w:t>“they and the Georgians have lived side by side for more than two thousand years,”</w:t>
      </w:r>
      <w:r w:rsidRPr="00E063CB">
        <w:rPr>
          <w:sz w:val="24"/>
          <w:szCs w:val="24"/>
        </w:rPr>
        <w:t xml:space="preserve"> (</w:t>
      </w:r>
      <w:proofErr w:type="spellStart"/>
      <w:r w:rsidRPr="00E063CB">
        <w:rPr>
          <w:sz w:val="24"/>
          <w:szCs w:val="24"/>
        </w:rPr>
        <w:t>Sammut</w:t>
      </w:r>
      <w:proofErr w:type="spellEnd"/>
      <w:r w:rsidRPr="00E063CB">
        <w:rPr>
          <w:sz w:val="24"/>
          <w:szCs w:val="24"/>
        </w:rPr>
        <w:t xml:space="preserve"> and </w:t>
      </w:r>
      <w:proofErr w:type="spellStart"/>
      <w:r w:rsidRPr="00E063CB">
        <w:rPr>
          <w:sz w:val="24"/>
          <w:szCs w:val="24"/>
        </w:rPr>
        <w:t>Cvetkovski</w:t>
      </w:r>
      <w:proofErr w:type="spellEnd"/>
      <w:r w:rsidRPr="00E063CB">
        <w:rPr>
          <w:sz w:val="24"/>
          <w:szCs w:val="24"/>
        </w:rPr>
        <w:t>, 1996 pp. 7).</w:t>
      </w:r>
    </w:p>
    <w:p w:rsidR="00E77D26" w:rsidRPr="00E063CB" w:rsidRDefault="00E063CB" w:rsidP="00E063CB">
      <w:pPr>
        <w:pStyle w:val="NoSpacing"/>
        <w:rPr>
          <w:sz w:val="24"/>
          <w:szCs w:val="24"/>
        </w:rPr>
      </w:pPr>
      <w:r>
        <w:rPr>
          <w:sz w:val="24"/>
          <w:szCs w:val="24"/>
        </w:rPr>
        <w:tab/>
      </w:r>
      <w:r w:rsidR="00456A37" w:rsidRPr="00E063CB">
        <w:rPr>
          <w:sz w:val="24"/>
          <w:szCs w:val="24"/>
        </w:rPr>
        <w:t>Georgians believe the South Ossetians have inhabited their land for the last two or three centuries; however, this argument fails to legitimize their right to the territory as the boundaries outlining the Georgian state were in existence centuries before that (</w:t>
      </w:r>
      <w:proofErr w:type="spellStart"/>
      <w:r w:rsidR="00456A37" w:rsidRPr="00E063CB">
        <w:rPr>
          <w:sz w:val="24"/>
          <w:szCs w:val="24"/>
        </w:rPr>
        <w:t>Sammut</w:t>
      </w:r>
      <w:proofErr w:type="spellEnd"/>
      <w:r w:rsidR="00456A37" w:rsidRPr="00E063CB">
        <w:rPr>
          <w:sz w:val="24"/>
          <w:szCs w:val="24"/>
        </w:rPr>
        <w:t xml:space="preserve"> and </w:t>
      </w:r>
      <w:proofErr w:type="spellStart"/>
      <w:r w:rsidR="00456A37" w:rsidRPr="00E063CB">
        <w:rPr>
          <w:sz w:val="24"/>
          <w:szCs w:val="24"/>
        </w:rPr>
        <w:t>Cvetkovski</w:t>
      </w:r>
      <w:proofErr w:type="spellEnd"/>
      <w:r w:rsidR="00456A37" w:rsidRPr="00E063CB">
        <w:rPr>
          <w:sz w:val="24"/>
          <w:szCs w:val="24"/>
        </w:rPr>
        <w:t>, 1996). Unlike Abkhazia, South Ossetia does not have a credible established history of statehood and its first international recognition by Russia on</w:t>
      </w:r>
      <w:r w:rsidR="00456A37" w:rsidRPr="00E063CB">
        <w:rPr>
          <w:b/>
          <w:sz w:val="24"/>
          <w:szCs w:val="24"/>
        </w:rPr>
        <w:t xml:space="preserve"> May 7, 1920</w:t>
      </w:r>
      <w:r w:rsidR="00456A37" w:rsidRPr="00E063CB">
        <w:rPr>
          <w:sz w:val="24"/>
          <w:szCs w:val="24"/>
        </w:rPr>
        <w:t xml:space="preserve"> describes South Ossetia to be a region inside the country of Georgia (</w:t>
      </w:r>
      <w:proofErr w:type="spellStart"/>
      <w:r w:rsidR="00456A37" w:rsidRPr="00E063CB">
        <w:rPr>
          <w:sz w:val="24"/>
          <w:szCs w:val="24"/>
        </w:rPr>
        <w:t>Sammut</w:t>
      </w:r>
      <w:proofErr w:type="spellEnd"/>
      <w:r w:rsidR="00456A37" w:rsidRPr="00E063CB">
        <w:rPr>
          <w:sz w:val="24"/>
          <w:szCs w:val="24"/>
        </w:rPr>
        <w:t xml:space="preserve"> and </w:t>
      </w:r>
      <w:proofErr w:type="spellStart"/>
      <w:r w:rsidR="00456A37" w:rsidRPr="00E063CB">
        <w:rPr>
          <w:sz w:val="24"/>
          <w:szCs w:val="24"/>
        </w:rPr>
        <w:t>Cvetkovski</w:t>
      </w:r>
      <w:proofErr w:type="spellEnd"/>
      <w:r w:rsidR="00456A37" w:rsidRPr="00E063CB">
        <w:rPr>
          <w:sz w:val="24"/>
          <w:szCs w:val="24"/>
        </w:rPr>
        <w:t>, 1996).</w:t>
      </w:r>
    </w:p>
    <w:p w:rsidR="00E77D26" w:rsidRPr="00E063CB" w:rsidRDefault="00456A37" w:rsidP="00E063CB">
      <w:pPr>
        <w:pStyle w:val="NoSpacing"/>
        <w:rPr>
          <w:sz w:val="24"/>
          <w:szCs w:val="24"/>
        </w:rPr>
      </w:pPr>
      <w:r w:rsidRPr="00E063CB">
        <w:rPr>
          <w:b/>
          <w:sz w:val="24"/>
          <w:szCs w:val="24"/>
        </w:rPr>
        <w:t>August 1989</w:t>
      </w:r>
    </w:p>
    <w:p w:rsidR="00E77D26" w:rsidRPr="00E063CB" w:rsidRDefault="00456A37" w:rsidP="00E063CB">
      <w:pPr>
        <w:pStyle w:val="NoSpacing"/>
        <w:rPr>
          <w:sz w:val="24"/>
          <w:szCs w:val="24"/>
        </w:rPr>
      </w:pPr>
      <w:r w:rsidRPr="00E063CB">
        <w:rPr>
          <w:sz w:val="24"/>
          <w:szCs w:val="24"/>
        </w:rPr>
        <w:t xml:space="preserve">Georgia’s desire eventually </w:t>
      </w:r>
      <w:r w:rsidR="009F5A66">
        <w:rPr>
          <w:sz w:val="24"/>
          <w:szCs w:val="24"/>
        </w:rPr>
        <w:t xml:space="preserve">to </w:t>
      </w:r>
      <w:r w:rsidRPr="00E063CB">
        <w:rPr>
          <w:sz w:val="24"/>
          <w:szCs w:val="24"/>
        </w:rPr>
        <w:t xml:space="preserve">separate from Soviet communist rule </w:t>
      </w:r>
      <w:r w:rsidR="009F5A66" w:rsidRPr="00E063CB">
        <w:rPr>
          <w:sz w:val="24"/>
          <w:szCs w:val="24"/>
        </w:rPr>
        <w:t>inspire</w:t>
      </w:r>
      <w:r w:rsidR="009F5A66">
        <w:rPr>
          <w:sz w:val="24"/>
          <w:szCs w:val="24"/>
        </w:rPr>
        <w:t>d</w:t>
      </w:r>
      <w:r w:rsidR="009F5A66" w:rsidRPr="00E063CB">
        <w:rPr>
          <w:sz w:val="24"/>
          <w:szCs w:val="24"/>
        </w:rPr>
        <w:t xml:space="preserve"> </w:t>
      </w:r>
      <w:r w:rsidRPr="00E063CB">
        <w:rPr>
          <w:sz w:val="24"/>
          <w:szCs w:val="24"/>
        </w:rPr>
        <w:t xml:space="preserve">a nationalist movement that came </w:t>
      </w:r>
      <w:r w:rsidRPr="00E063CB">
        <w:rPr>
          <w:i/>
          <w:sz w:val="24"/>
          <w:szCs w:val="24"/>
        </w:rPr>
        <w:t>“at the expense of the minority groups of Georgia,”</w:t>
      </w:r>
      <w:r w:rsidRPr="00E063CB">
        <w:rPr>
          <w:sz w:val="24"/>
          <w:szCs w:val="24"/>
        </w:rPr>
        <w:t xml:space="preserve"> (</w:t>
      </w:r>
      <w:proofErr w:type="spellStart"/>
      <w:r w:rsidRPr="00E063CB">
        <w:rPr>
          <w:sz w:val="24"/>
          <w:szCs w:val="24"/>
        </w:rPr>
        <w:t>Sammut</w:t>
      </w:r>
      <w:proofErr w:type="spellEnd"/>
      <w:r w:rsidRPr="00E063CB">
        <w:rPr>
          <w:sz w:val="24"/>
          <w:szCs w:val="24"/>
        </w:rPr>
        <w:t xml:space="preserve"> and </w:t>
      </w:r>
      <w:proofErr w:type="spellStart"/>
      <w:r w:rsidRPr="00E063CB">
        <w:rPr>
          <w:sz w:val="24"/>
          <w:szCs w:val="24"/>
        </w:rPr>
        <w:t>Cvetkovski</w:t>
      </w:r>
      <w:proofErr w:type="spellEnd"/>
      <w:r w:rsidRPr="00E063CB">
        <w:rPr>
          <w:sz w:val="24"/>
          <w:szCs w:val="24"/>
        </w:rPr>
        <w:t>, 1996 pp. 10).</w:t>
      </w:r>
    </w:p>
    <w:p w:rsidR="00E77D26" w:rsidRPr="00E063CB" w:rsidRDefault="00E063CB" w:rsidP="00E063CB">
      <w:pPr>
        <w:pStyle w:val="NoSpacing"/>
        <w:rPr>
          <w:sz w:val="24"/>
          <w:szCs w:val="24"/>
        </w:rPr>
      </w:pPr>
      <w:r>
        <w:rPr>
          <w:sz w:val="24"/>
          <w:szCs w:val="24"/>
        </w:rPr>
        <w:tab/>
      </w:r>
      <w:r w:rsidR="00456A37" w:rsidRPr="00E063CB">
        <w:rPr>
          <w:sz w:val="24"/>
          <w:szCs w:val="24"/>
        </w:rPr>
        <w:t xml:space="preserve">Georgian was already the official language of the Republic, but minority languages held equal status in minority regions. A series of reforms </w:t>
      </w:r>
      <w:r w:rsidR="009F5A66">
        <w:rPr>
          <w:sz w:val="24"/>
          <w:szCs w:val="24"/>
        </w:rPr>
        <w:t>we</w:t>
      </w:r>
      <w:r w:rsidR="009F5A66" w:rsidRPr="00E063CB">
        <w:rPr>
          <w:sz w:val="24"/>
          <w:szCs w:val="24"/>
        </w:rPr>
        <w:t xml:space="preserve">re </w:t>
      </w:r>
      <w:r w:rsidR="00456A37" w:rsidRPr="00E063CB">
        <w:rPr>
          <w:sz w:val="24"/>
          <w:szCs w:val="24"/>
        </w:rPr>
        <w:t>passed recognizing the superiority of the Georgian language and culture; such that the government mandated Georgian be the only language used in schools and in businesses (</w:t>
      </w:r>
      <w:proofErr w:type="spellStart"/>
      <w:r w:rsidR="00456A37" w:rsidRPr="00E063CB">
        <w:rPr>
          <w:sz w:val="24"/>
          <w:szCs w:val="24"/>
        </w:rPr>
        <w:t>Sammut</w:t>
      </w:r>
      <w:proofErr w:type="spellEnd"/>
      <w:r w:rsidR="00456A37" w:rsidRPr="00E063CB">
        <w:rPr>
          <w:sz w:val="24"/>
          <w:szCs w:val="24"/>
        </w:rPr>
        <w:t xml:space="preserve"> and </w:t>
      </w:r>
      <w:proofErr w:type="spellStart"/>
      <w:r w:rsidR="00456A37" w:rsidRPr="00E063CB">
        <w:rPr>
          <w:sz w:val="24"/>
          <w:szCs w:val="24"/>
        </w:rPr>
        <w:t>Cvetkovski</w:t>
      </w:r>
      <w:proofErr w:type="spellEnd"/>
      <w:r w:rsidR="00456A37" w:rsidRPr="00E063CB">
        <w:rPr>
          <w:sz w:val="24"/>
          <w:szCs w:val="24"/>
        </w:rPr>
        <w:t>, 1996).</w:t>
      </w:r>
    </w:p>
    <w:p w:rsidR="00E77D26" w:rsidRPr="00E063CB" w:rsidRDefault="00456A37" w:rsidP="00E063CB">
      <w:pPr>
        <w:pStyle w:val="NoSpacing"/>
        <w:rPr>
          <w:sz w:val="24"/>
          <w:szCs w:val="24"/>
        </w:rPr>
      </w:pPr>
      <w:r w:rsidRPr="00E063CB">
        <w:rPr>
          <w:b/>
          <w:sz w:val="24"/>
          <w:szCs w:val="24"/>
        </w:rPr>
        <w:t>August 1990 - December 1990</w:t>
      </w:r>
    </w:p>
    <w:p w:rsidR="00E77D26" w:rsidRPr="00E063CB" w:rsidRDefault="00456A37" w:rsidP="00E063CB">
      <w:pPr>
        <w:pStyle w:val="NoSpacing"/>
        <w:rPr>
          <w:sz w:val="24"/>
          <w:szCs w:val="24"/>
        </w:rPr>
      </w:pPr>
      <w:r w:rsidRPr="00E063CB">
        <w:rPr>
          <w:sz w:val="24"/>
          <w:szCs w:val="24"/>
        </w:rPr>
        <w:t xml:space="preserve">The Supreme Council of Georgia </w:t>
      </w:r>
      <w:r w:rsidR="009F5A66" w:rsidRPr="00E063CB">
        <w:rPr>
          <w:sz w:val="24"/>
          <w:szCs w:val="24"/>
        </w:rPr>
        <w:t>passe</w:t>
      </w:r>
      <w:r w:rsidR="009F5A66">
        <w:rPr>
          <w:sz w:val="24"/>
          <w:szCs w:val="24"/>
        </w:rPr>
        <w:t>d</w:t>
      </w:r>
      <w:r w:rsidR="009F5A66" w:rsidRPr="00E063CB">
        <w:rPr>
          <w:sz w:val="24"/>
          <w:szCs w:val="24"/>
        </w:rPr>
        <w:t xml:space="preserve"> </w:t>
      </w:r>
      <w:r w:rsidRPr="00E063CB">
        <w:rPr>
          <w:sz w:val="24"/>
          <w:szCs w:val="24"/>
        </w:rPr>
        <w:t xml:space="preserve">an election law stating all political parties that function </w:t>
      </w:r>
      <w:r w:rsidR="009F5A66">
        <w:rPr>
          <w:sz w:val="24"/>
          <w:szCs w:val="24"/>
        </w:rPr>
        <w:t>in</w:t>
      </w:r>
      <w:r w:rsidR="009F5A66" w:rsidRPr="00E063CB">
        <w:rPr>
          <w:sz w:val="24"/>
          <w:szCs w:val="24"/>
        </w:rPr>
        <w:t xml:space="preserve"> </w:t>
      </w:r>
      <w:r w:rsidRPr="00E063CB">
        <w:rPr>
          <w:sz w:val="24"/>
          <w:szCs w:val="24"/>
        </w:rPr>
        <w:t xml:space="preserve">only specific regions in Georgia </w:t>
      </w:r>
      <w:r w:rsidR="009F5A66">
        <w:rPr>
          <w:sz w:val="24"/>
          <w:szCs w:val="24"/>
        </w:rPr>
        <w:t>we</w:t>
      </w:r>
      <w:r w:rsidR="009F5A66" w:rsidRPr="00E063CB">
        <w:rPr>
          <w:sz w:val="24"/>
          <w:szCs w:val="24"/>
        </w:rPr>
        <w:t xml:space="preserve">re </w:t>
      </w:r>
      <w:r w:rsidRPr="00E063CB">
        <w:rPr>
          <w:sz w:val="24"/>
          <w:szCs w:val="24"/>
        </w:rPr>
        <w:t>no longer allowed to participate in parliamentary elections (</w:t>
      </w:r>
      <w:proofErr w:type="spellStart"/>
      <w:r w:rsidRPr="00E063CB">
        <w:rPr>
          <w:sz w:val="24"/>
          <w:szCs w:val="24"/>
        </w:rPr>
        <w:t>Sammut</w:t>
      </w:r>
      <w:proofErr w:type="spellEnd"/>
      <w:r w:rsidRPr="00E063CB">
        <w:rPr>
          <w:sz w:val="24"/>
          <w:szCs w:val="24"/>
        </w:rPr>
        <w:t xml:space="preserve"> and </w:t>
      </w:r>
      <w:proofErr w:type="spellStart"/>
      <w:r w:rsidRPr="00E063CB">
        <w:rPr>
          <w:sz w:val="24"/>
          <w:szCs w:val="24"/>
        </w:rPr>
        <w:t>Cvetkovski</w:t>
      </w:r>
      <w:proofErr w:type="spellEnd"/>
      <w:r w:rsidRPr="00E063CB">
        <w:rPr>
          <w:sz w:val="24"/>
          <w:szCs w:val="24"/>
        </w:rPr>
        <w:t>, 1996).</w:t>
      </w:r>
    </w:p>
    <w:p w:rsidR="00E77D26" w:rsidRPr="00E063CB" w:rsidRDefault="00E063CB" w:rsidP="00E063CB">
      <w:pPr>
        <w:pStyle w:val="NoSpacing"/>
        <w:rPr>
          <w:sz w:val="24"/>
          <w:szCs w:val="24"/>
        </w:rPr>
      </w:pPr>
      <w:r>
        <w:rPr>
          <w:sz w:val="24"/>
          <w:szCs w:val="24"/>
        </w:rPr>
        <w:lastRenderedPageBreak/>
        <w:tab/>
      </w:r>
      <w:r w:rsidR="00456A37" w:rsidRPr="00E063CB">
        <w:rPr>
          <w:sz w:val="24"/>
          <w:szCs w:val="24"/>
        </w:rPr>
        <w:t xml:space="preserve">On </w:t>
      </w:r>
      <w:r w:rsidR="00456A37" w:rsidRPr="00E063CB">
        <w:rPr>
          <w:b/>
          <w:sz w:val="24"/>
          <w:szCs w:val="24"/>
        </w:rPr>
        <w:t>September 20, 1990</w:t>
      </w:r>
      <w:r w:rsidR="00456A37" w:rsidRPr="00E063CB">
        <w:rPr>
          <w:sz w:val="24"/>
          <w:szCs w:val="24"/>
        </w:rPr>
        <w:t xml:space="preserve"> the South Ossetian leadership declared independence as the South Ossetian Democratic Soviet Republic and held their own elections to parliament in December. Georgia immediately </w:t>
      </w:r>
      <w:r w:rsidR="009F5A66" w:rsidRPr="00E063CB">
        <w:rPr>
          <w:sz w:val="24"/>
          <w:szCs w:val="24"/>
        </w:rPr>
        <w:t>reject</w:t>
      </w:r>
      <w:r w:rsidR="009F5A66">
        <w:rPr>
          <w:sz w:val="24"/>
          <w:szCs w:val="24"/>
        </w:rPr>
        <w:t>ed</w:t>
      </w:r>
      <w:r w:rsidR="009F5A66" w:rsidRPr="00E063CB">
        <w:rPr>
          <w:sz w:val="24"/>
          <w:szCs w:val="24"/>
        </w:rPr>
        <w:t xml:space="preserve"> </w:t>
      </w:r>
      <w:r w:rsidR="00456A37" w:rsidRPr="00E063CB">
        <w:rPr>
          <w:sz w:val="24"/>
          <w:szCs w:val="24"/>
        </w:rPr>
        <w:t xml:space="preserve">the election results and </w:t>
      </w:r>
      <w:r w:rsidR="009F5A66" w:rsidRPr="00E063CB">
        <w:rPr>
          <w:sz w:val="24"/>
          <w:szCs w:val="24"/>
        </w:rPr>
        <w:t>adopt</w:t>
      </w:r>
      <w:r w:rsidR="009F5A66">
        <w:rPr>
          <w:sz w:val="24"/>
          <w:szCs w:val="24"/>
        </w:rPr>
        <w:t>ed</w:t>
      </w:r>
      <w:r w:rsidR="009F5A66" w:rsidRPr="00E063CB">
        <w:rPr>
          <w:sz w:val="24"/>
          <w:szCs w:val="24"/>
        </w:rPr>
        <w:t xml:space="preserve"> </w:t>
      </w:r>
      <w:r w:rsidR="00456A37" w:rsidRPr="00E063CB">
        <w:rPr>
          <w:sz w:val="24"/>
          <w:szCs w:val="24"/>
        </w:rPr>
        <w:t xml:space="preserve">a resolution terminating the status of the South Ossetian Autonomous Oblast as a separate administrative unit on </w:t>
      </w:r>
      <w:r w:rsidR="00456A37" w:rsidRPr="00E063CB">
        <w:rPr>
          <w:b/>
          <w:sz w:val="24"/>
          <w:szCs w:val="24"/>
        </w:rPr>
        <w:t>December 11, 1990</w:t>
      </w:r>
      <w:r w:rsidR="00456A37" w:rsidRPr="00E063CB">
        <w:rPr>
          <w:sz w:val="24"/>
          <w:szCs w:val="24"/>
        </w:rPr>
        <w:t xml:space="preserve">. </w:t>
      </w:r>
      <w:r w:rsidR="009F5A66">
        <w:rPr>
          <w:sz w:val="24"/>
          <w:szCs w:val="24"/>
        </w:rPr>
        <w:t>Soviet</w:t>
      </w:r>
      <w:r w:rsidR="009F5A66" w:rsidRPr="00E063CB">
        <w:rPr>
          <w:sz w:val="24"/>
          <w:szCs w:val="24"/>
        </w:rPr>
        <w:t xml:space="preserve"> </w:t>
      </w:r>
      <w:r w:rsidR="00456A37" w:rsidRPr="00E063CB">
        <w:rPr>
          <w:sz w:val="24"/>
          <w:szCs w:val="24"/>
        </w:rPr>
        <w:t>and Georgian troops enter</w:t>
      </w:r>
      <w:r w:rsidR="009F5A66">
        <w:rPr>
          <w:sz w:val="24"/>
          <w:szCs w:val="24"/>
        </w:rPr>
        <w:t>ed</w:t>
      </w:r>
      <w:r w:rsidR="00456A37" w:rsidRPr="00E063CB">
        <w:rPr>
          <w:sz w:val="24"/>
          <w:szCs w:val="24"/>
        </w:rPr>
        <w:t xml:space="preserve"> South Ossetia the very next day and </w:t>
      </w:r>
      <w:r w:rsidR="009F5A66" w:rsidRPr="00E063CB">
        <w:rPr>
          <w:sz w:val="24"/>
          <w:szCs w:val="24"/>
        </w:rPr>
        <w:t>beg</w:t>
      </w:r>
      <w:r w:rsidR="009F5A66">
        <w:rPr>
          <w:sz w:val="24"/>
          <w:szCs w:val="24"/>
        </w:rPr>
        <w:t>a</w:t>
      </w:r>
      <w:r w:rsidR="009F5A66" w:rsidRPr="00E063CB">
        <w:rPr>
          <w:sz w:val="24"/>
          <w:szCs w:val="24"/>
        </w:rPr>
        <w:t xml:space="preserve">n </w:t>
      </w:r>
      <w:r w:rsidR="00456A37" w:rsidRPr="00E063CB">
        <w:rPr>
          <w:sz w:val="24"/>
          <w:szCs w:val="24"/>
        </w:rPr>
        <w:t>dismantling the militia (</w:t>
      </w:r>
      <w:proofErr w:type="spellStart"/>
      <w:r w:rsidR="00456A37" w:rsidRPr="00E063CB">
        <w:rPr>
          <w:sz w:val="24"/>
          <w:szCs w:val="24"/>
        </w:rPr>
        <w:t>Sammut</w:t>
      </w:r>
      <w:proofErr w:type="spellEnd"/>
      <w:r w:rsidR="00456A37" w:rsidRPr="00E063CB">
        <w:rPr>
          <w:sz w:val="24"/>
          <w:szCs w:val="24"/>
        </w:rPr>
        <w:t xml:space="preserve"> and </w:t>
      </w:r>
      <w:proofErr w:type="spellStart"/>
      <w:r w:rsidR="00456A37" w:rsidRPr="00E063CB">
        <w:rPr>
          <w:sz w:val="24"/>
          <w:szCs w:val="24"/>
        </w:rPr>
        <w:t>Cvetkovski</w:t>
      </w:r>
      <w:proofErr w:type="spellEnd"/>
      <w:r w:rsidR="00456A37" w:rsidRPr="00E063CB">
        <w:rPr>
          <w:sz w:val="24"/>
          <w:szCs w:val="24"/>
        </w:rPr>
        <w:t xml:space="preserve">, 1996). </w:t>
      </w:r>
    </w:p>
    <w:p w:rsidR="00E77D26" w:rsidRPr="00E063CB" w:rsidRDefault="00456A37" w:rsidP="00E063CB">
      <w:pPr>
        <w:pStyle w:val="NoSpacing"/>
        <w:rPr>
          <w:sz w:val="24"/>
          <w:szCs w:val="24"/>
        </w:rPr>
      </w:pPr>
      <w:r w:rsidRPr="00E063CB">
        <w:rPr>
          <w:b/>
          <w:sz w:val="24"/>
          <w:szCs w:val="24"/>
        </w:rPr>
        <w:t>January 5, 1991 - July 4, 1992</w:t>
      </w:r>
    </w:p>
    <w:p w:rsidR="00E77D26" w:rsidRPr="00E063CB" w:rsidRDefault="00456A37" w:rsidP="00E063CB">
      <w:pPr>
        <w:pStyle w:val="NoSpacing"/>
        <w:rPr>
          <w:sz w:val="24"/>
          <w:szCs w:val="24"/>
        </w:rPr>
      </w:pPr>
      <w:r w:rsidRPr="00E063CB">
        <w:rPr>
          <w:sz w:val="24"/>
          <w:szCs w:val="24"/>
        </w:rPr>
        <w:t xml:space="preserve">Violence </w:t>
      </w:r>
      <w:r w:rsidR="009F5A66" w:rsidRPr="00E063CB">
        <w:rPr>
          <w:sz w:val="24"/>
          <w:szCs w:val="24"/>
        </w:rPr>
        <w:t>ensue</w:t>
      </w:r>
      <w:r w:rsidR="009F5A66">
        <w:rPr>
          <w:sz w:val="24"/>
          <w:szCs w:val="24"/>
        </w:rPr>
        <w:t>d</w:t>
      </w:r>
      <w:r w:rsidR="009F5A66" w:rsidRPr="00E063CB">
        <w:rPr>
          <w:sz w:val="24"/>
          <w:szCs w:val="24"/>
        </w:rPr>
        <w:t xml:space="preserve"> </w:t>
      </w:r>
      <w:r w:rsidRPr="00E063CB">
        <w:rPr>
          <w:sz w:val="24"/>
          <w:szCs w:val="24"/>
        </w:rPr>
        <w:t xml:space="preserve">after several thousand Georgian troops </w:t>
      </w:r>
      <w:r w:rsidR="009F5A66">
        <w:rPr>
          <w:sz w:val="24"/>
          <w:szCs w:val="24"/>
        </w:rPr>
        <w:t>we</w:t>
      </w:r>
      <w:r w:rsidR="009F5A66" w:rsidRPr="00E063CB">
        <w:rPr>
          <w:sz w:val="24"/>
          <w:szCs w:val="24"/>
        </w:rPr>
        <w:t xml:space="preserve">re </w:t>
      </w:r>
      <w:r w:rsidRPr="00E063CB">
        <w:rPr>
          <w:sz w:val="24"/>
          <w:szCs w:val="24"/>
        </w:rPr>
        <w:t xml:space="preserve">sent into Tskhinvali, capturing the city and the surrounding regions. The Georgian military withdrew from inside Tskhinvali in </w:t>
      </w:r>
      <w:r w:rsidRPr="00E063CB">
        <w:rPr>
          <w:b/>
          <w:sz w:val="24"/>
          <w:szCs w:val="24"/>
        </w:rPr>
        <w:t>February of 1991</w:t>
      </w:r>
      <w:r w:rsidRPr="00E063CB">
        <w:rPr>
          <w:sz w:val="24"/>
          <w:szCs w:val="24"/>
        </w:rPr>
        <w:t xml:space="preserve"> but maintained a blockade that disconnected the city from food and electricity, while violence continued in other South Ossetian villages.</w:t>
      </w:r>
    </w:p>
    <w:p w:rsidR="00E77D26" w:rsidRPr="00E063CB" w:rsidRDefault="00456A37" w:rsidP="00E063CB">
      <w:pPr>
        <w:pStyle w:val="NoSpacing"/>
        <w:rPr>
          <w:sz w:val="24"/>
          <w:szCs w:val="24"/>
        </w:rPr>
      </w:pPr>
      <w:r w:rsidRPr="00E063CB">
        <w:rPr>
          <w:sz w:val="24"/>
          <w:szCs w:val="24"/>
        </w:rPr>
        <w:tab/>
        <w:t xml:space="preserve">•Chairman of Supreme Soviet of South Ossetia </w:t>
      </w:r>
      <w:r w:rsidR="009F5A66">
        <w:rPr>
          <w:sz w:val="24"/>
          <w:szCs w:val="24"/>
        </w:rPr>
        <w:t>wa</w:t>
      </w:r>
      <w:r w:rsidR="009F5A66" w:rsidRPr="00E063CB">
        <w:rPr>
          <w:sz w:val="24"/>
          <w:szCs w:val="24"/>
        </w:rPr>
        <w:t xml:space="preserve">s </w:t>
      </w:r>
      <w:r w:rsidRPr="00E063CB">
        <w:rPr>
          <w:sz w:val="24"/>
          <w:szCs w:val="24"/>
        </w:rPr>
        <w:t xml:space="preserve">invited for peace talks but </w:t>
      </w:r>
      <w:r w:rsidR="009F5A66">
        <w:rPr>
          <w:sz w:val="24"/>
          <w:szCs w:val="24"/>
        </w:rPr>
        <w:t>wa</w:t>
      </w:r>
      <w:r w:rsidR="009F5A66" w:rsidRPr="00E063CB">
        <w:rPr>
          <w:sz w:val="24"/>
          <w:szCs w:val="24"/>
        </w:rPr>
        <w:t xml:space="preserve">s </w:t>
      </w:r>
      <w:r w:rsidRPr="00E063CB">
        <w:rPr>
          <w:sz w:val="24"/>
          <w:szCs w:val="24"/>
        </w:rPr>
        <w:t>then arrested and put in jail in Tbilisi (</w:t>
      </w:r>
      <w:proofErr w:type="spellStart"/>
      <w:r w:rsidRPr="00E063CB">
        <w:rPr>
          <w:sz w:val="24"/>
          <w:szCs w:val="24"/>
        </w:rPr>
        <w:t>Sammut</w:t>
      </w:r>
      <w:proofErr w:type="spellEnd"/>
      <w:r w:rsidRPr="00E063CB">
        <w:rPr>
          <w:sz w:val="24"/>
          <w:szCs w:val="24"/>
        </w:rPr>
        <w:t xml:space="preserve"> and </w:t>
      </w:r>
      <w:proofErr w:type="spellStart"/>
      <w:r w:rsidRPr="00E063CB">
        <w:rPr>
          <w:sz w:val="24"/>
          <w:szCs w:val="24"/>
        </w:rPr>
        <w:t>Cvetkovski</w:t>
      </w:r>
      <w:proofErr w:type="spellEnd"/>
      <w:r w:rsidRPr="00E063CB">
        <w:rPr>
          <w:sz w:val="24"/>
          <w:szCs w:val="24"/>
        </w:rPr>
        <w:t>, 1996).</w:t>
      </w:r>
    </w:p>
    <w:p w:rsidR="00E77D26" w:rsidRPr="00E063CB" w:rsidRDefault="00456A37" w:rsidP="00E063CB">
      <w:pPr>
        <w:pStyle w:val="NoSpacing"/>
        <w:rPr>
          <w:sz w:val="24"/>
          <w:szCs w:val="24"/>
        </w:rPr>
      </w:pPr>
      <w:r w:rsidRPr="00E063CB">
        <w:rPr>
          <w:sz w:val="24"/>
          <w:szCs w:val="24"/>
        </w:rPr>
        <w:t xml:space="preserve">In </w:t>
      </w:r>
      <w:r w:rsidRPr="00E063CB">
        <w:rPr>
          <w:b/>
          <w:sz w:val="24"/>
          <w:szCs w:val="24"/>
        </w:rPr>
        <w:t>May of 1991</w:t>
      </w:r>
      <w:r w:rsidRPr="00E063CB">
        <w:rPr>
          <w:sz w:val="24"/>
          <w:szCs w:val="24"/>
        </w:rPr>
        <w:t xml:space="preserve"> the Soviet of South Ossetia </w:t>
      </w:r>
      <w:r w:rsidR="009F5A66" w:rsidRPr="00E063CB">
        <w:rPr>
          <w:sz w:val="24"/>
          <w:szCs w:val="24"/>
        </w:rPr>
        <w:t>vote</w:t>
      </w:r>
      <w:r w:rsidR="009F5A66">
        <w:rPr>
          <w:sz w:val="24"/>
          <w:szCs w:val="24"/>
        </w:rPr>
        <w:t>d</w:t>
      </w:r>
      <w:r w:rsidR="009F5A66" w:rsidRPr="00E063CB">
        <w:rPr>
          <w:sz w:val="24"/>
          <w:szCs w:val="24"/>
        </w:rPr>
        <w:t xml:space="preserve"> </w:t>
      </w:r>
      <w:r w:rsidRPr="00E063CB">
        <w:rPr>
          <w:sz w:val="24"/>
          <w:szCs w:val="24"/>
        </w:rPr>
        <w:t>to abolish its regime and the leadership self-</w:t>
      </w:r>
      <w:r w:rsidR="009F5A66" w:rsidRPr="00E063CB">
        <w:rPr>
          <w:sz w:val="24"/>
          <w:szCs w:val="24"/>
        </w:rPr>
        <w:t>proclaim</w:t>
      </w:r>
      <w:r w:rsidR="009F5A66">
        <w:rPr>
          <w:sz w:val="24"/>
          <w:szCs w:val="24"/>
        </w:rPr>
        <w:t>ed</w:t>
      </w:r>
      <w:r w:rsidR="009F5A66" w:rsidRPr="00E063CB">
        <w:rPr>
          <w:sz w:val="24"/>
          <w:szCs w:val="24"/>
        </w:rPr>
        <w:t xml:space="preserve"> </w:t>
      </w:r>
      <w:r w:rsidRPr="00E063CB">
        <w:rPr>
          <w:sz w:val="24"/>
          <w:szCs w:val="24"/>
        </w:rPr>
        <w:t xml:space="preserve">the new government to be the South Ossetia Democratic Soviet Republic. This act </w:t>
      </w:r>
      <w:r w:rsidR="009F5A66">
        <w:rPr>
          <w:sz w:val="24"/>
          <w:szCs w:val="24"/>
        </w:rPr>
        <w:t>wa</w:t>
      </w:r>
      <w:r w:rsidR="009F5A66" w:rsidRPr="00E063CB">
        <w:rPr>
          <w:sz w:val="24"/>
          <w:szCs w:val="24"/>
        </w:rPr>
        <w:t xml:space="preserve">s </w:t>
      </w:r>
      <w:r w:rsidRPr="00E063CB">
        <w:rPr>
          <w:sz w:val="24"/>
          <w:szCs w:val="24"/>
        </w:rPr>
        <w:t>also rejected by the Supreme Soviet of Georgia (</w:t>
      </w:r>
      <w:proofErr w:type="spellStart"/>
      <w:r w:rsidRPr="00E063CB">
        <w:rPr>
          <w:sz w:val="24"/>
          <w:szCs w:val="24"/>
        </w:rPr>
        <w:t>Sammut</w:t>
      </w:r>
      <w:proofErr w:type="spellEnd"/>
      <w:r w:rsidRPr="00E063CB">
        <w:rPr>
          <w:sz w:val="24"/>
          <w:szCs w:val="24"/>
        </w:rPr>
        <w:t xml:space="preserve"> and </w:t>
      </w:r>
      <w:proofErr w:type="spellStart"/>
      <w:r w:rsidRPr="00E063CB">
        <w:rPr>
          <w:sz w:val="24"/>
          <w:szCs w:val="24"/>
        </w:rPr>
        <w:t>Cvetkovski</w:t>
      </w:r>
      <w:proofErr w:type="spellEnd"/>
      <w:r w:rsidRPr="00E063CB">
        <w:rPr>
          <w:sz w:val="24"/>
          <w:szCs w:val="24"/>
        </w:rPr>
        <w:t>, 1996).</w:t>
      </w:r>
    </w:p>
    <w:p w:rsidR="00E77D26" w:rsidRPr="00E063CB" w:rsidRDefault="00E063CB" w:rsidP="00E063CB">
      <w:pPr>
        <w:pStyle w:val="NoSpacing"/>
        <w:rPr>
          <w:sz w:val="24"/>
          <w:szCs w:val="24"/>
        </w:rPr>
      </w:pPr>
      <w:r>
        <w:rPr>
          <w:sz w:val="24"/>
          <w:szCs w:val="24"/>
        </w:rPr>
        <w:tab/>
      </w:r>
      <w:r w:rsidR="00456A37" w:rsidRPr="00E063CB">
        <w:rPr>
          <w:sz w:val="24"/>
          <w:szCs w:val="24"/>
        </w:rPr>
        <w:t xml:space="preserve">The war </w:t>
      </w:r>
      <w:r w:rsidR="009F5A66" w:rsidRPr="00E063CB">
        <w:rPr>
          <w:sz w:val="24"/>
          <w:szCs w:val="24"/>
        </w:rPr>
        <w:t>end</w:t>
      </w:r>
      <w:r w:rsidR="009F5A66">
        <w:rPr>
          <w:sz w:val="24"/>
          <w:szCs w:val="24"/>
        </w:rPr>
        <w:t>ed</w:t>
      </w:r>
      <w:r w:rsidR="009F5A66" w:rsidRPr="00E063CB">
        <w:rPr>
          <w:sz w:val="24"/>
          <w:szCs w:val="24"/>
        </w:rPr>
        <w:t xml:space="preserve"> </w:t>
      </w:r>
      <w:r w:rsidR="00456A37" w:rsidRPr="00E063CB">
        <w:rPr>
          <w:sz w:val="24"/>
          <w:szCs w:val="24"/>
        </w:rPr>
        <w:t xml:space="preserve">with Russia, Georgia and North and South Ossetia signing a ceasefire agreement. The Joint Control Commission </w:t>
      </w:r>
      <w:r w:rsidR="009F5A66" w:rsidRPr="00E063CB">
        <w:rPr>
          <w:sz w:val="24"/>
          <w:szCs w:val="24"/>
        </w:rPr>
        <w:t>deploy</w:t>
      </w:r>
      <w:r w:rsidR="009F5A66">
        <w:rPr>
          <w:sz w:val="24"/>
          <w:szCs w:val="24"/>
        </w:rPr>
        <w:t>ed</w:t>
      </w:r>
      <w:r w:rsidR="009F5A66" w:rsidRPr="00E063CB">
        <w:rPr>
          <w:sz w:val="24"/>
          <w:szCs w:val="24"/>
        </w:rPr>
        <w:t xml:space="preserve"> </w:t>
      </w:r>
      <w:r w:rsidR="00456A37" w:rsidRPr="00E063CB">
        <w:rPr>
          <w:sz w:val="24"/>
          <w:szCs w:val="24"/>
        </w:rPr>
        <w:t>a peacekeeping force in South Ossetia by the end of May (</w:t>
      </w:r>
      <w:proofErr w:type="spellStart"/>
      <w:r w:rsidR="00456A37" w:rsidRPr="00E063CB">
        <w:rPr>
          <w:sz w:val="24"/>
          <w:szCs w:val="24"/>
        </w:rPr>
        <w:t>Sammut</w:t>
      </w:r>
      <w:proofErr w:type="spellEnd"/>
      <w:r w:rsidR="00456A37" w:rsidRPr="00E063CB">
        <w:rPr>
          <w:sz w:val="24"/>
          <w:szCs w:val="24"/>
        </w:rPr>
        <w:t xml:space="preserve"> and </w:t>
      </w:r>
      <w:proofErr w:type="spellStart"/>
      <w:r w:rsidR="00456A37" w:rsidRPr="00E063CB">
        <w:rPr>
          <w:sz w:val="24"/>
          <w:szCs w:val="24"/>
        </w:rPr>
        <w:t>Cvetkovski</w:t>
      </w:r>
      <w:proofErr w:type="spellEnd"/>
      <w:r w:rsidR="00456A37" w:rsidRPr="00E063CB">
        <w:rPr>
          <w:sz w:val="24"/>
          <w:szCs w:val="24"/>
        </w:rPr>
        <w:t>, 1996).</w:t>
      </w:r>
    </w:p>
    <w:p w:rsidR="00E77D26" w:rsidRPr="00E063CB" w:rsidRDefault="00456A37" w:rsidP="00E063CB">
      <w:pPr>
        <w:pStyle w:val="NoSpacing"/>
        <w:rPr>
          <w:sz w:val="24"/>
          <w:szCs w:val="24"/>
        </w:rPr>
      </w:pPr>
      <w:r w:rsidRPr="00E063CB">
        <w:rPr>
          <w:b/>
          <w:sz w:val="24"/>
          <w:szCs w:val="24"/>
        </w:rPr>
        <w:t>January 1994 - January 2004</w:t>
      </w:r>
    </w:p>
    <w:p w:rsidR="00E77D26" w:rsidRPr="00E063CB" w:rsidRDefault="00456A37" w:rsidP="00E063CB">
      <w:pPr>
        <w:pStyle w:val="NoSpacing"/>
        <w:rPr>
          <w:sz w:val="24"/>
          <w:szCs w:val="24"/>
        </w:rPr>
      </w:pPr>
      <w:r w:rsidRPr="00E063CB">
        <w:rPr>
          <w:sz w:val="24"/>
          <w:szCs w:val="24"/>
        </w:rPr>
        <w:t xml:space="preserve">South Ossetia and Georgia witnessed 12 years of peace with zero military interactions (Crisis Group Europe Report, 2007). </w:t>
      </w:r>
    </w:p>
    <w:p w:rsidR="00E77D26" w:rsidRPr="00E063CB" w:rsidRDefault="00456A37" w:rsidP="00E063CB">
      <w:pPr>
        <w:pStyle w:val="NoSpacing"/>
        <w:rPr>
          <w:sz w:val="24"/>
          <w:szCs w:val="24"/>
        </w:rPr>
      </w:pPr>
      <w:r w:rsidRPr="00E063CB">
        <w:rPr>
          <w:b/>
          <w:sz w:val="24"/>
          <w:szCs w:val="24"/>
        </w:rPr>
        <w:t>January 2004 - August 2004</w:t>
      </w:r>
    </w:p>
    <w:p w:rsidR="00E77D26" w:rsidRPr="00E063CB" w:rsidRDefault="00456A37" w:rsidP="00E063CB">
      <w:pPr>
        <w:pStyle w:val="NoSpacing"/>
        <w:rPr>
          <w:sz w:val="24"/>
          <w:szCs w:val="24"/>
        </w:rPr>
      </w:pPr>
      <w:r w:rsidRPr="00E063CB">
        <w:rPr>
          <w:sz w:val="24"/>
          <w:szCs w:val="24"/>
        </w:rPr>
        <w:t xml:space="preserve">Newly elected Georgian president </w:t>
      </w:r>
      <w:proofErr w:type="spellStart"/>
      <w:r w:rsidRPr="00E063CB">
        <w:rPr>
          <w:sz w:val="24"/>
          <w:szCs w:val="24"/>
        </w:rPr>
        <w:t>Mikheil</w:t>
      </w:r>
      <w:proofErr w:type="spellEnd"/>
      <w:r w:rsidRPr="00E063CB">
        <w:rPr>
          <w:sz w:val="24"/>
          <w:szCs w:val="24"/>
        </w:rPr>
        <w:t xml:space="preserve"> Saakashvili </w:t>
      </w:r>
      <w:r w:rsidR="009F5A66" w:rsidRPr="00E063CB">
        <w:rPr>
          <w:sz w:val="24"/>
          <w:szCs w:val="24"/>
        </w:rPr>
        <w:t>enter</w:t>
      </w:r>
      <w:r w:rsidR="009F5A66">
        <w:rPr>
          <w:sz w:val="24"/>
          <w:szCs w:val="24"/>
        </w:rPr>
        <w:t>ed</w:t>
      </w:r>
      <w:r w:rsidR="009F5A66" w:rsidRPr="00E063CB">
        <w:rPr>
          <w:sz w:val="24"/>
          <w:szCs w:val="24"/>
        </w:rPr>
        <w:t xml:space="preserve"> </w:t>
      </w:r>
      <w:r w:rsidRPr="00E063CB">
        <w:rPr>
          <w:sz w:val="24"/>
          <w:szCs w:val="24"/>
        </w:rPr>
        <w:t xml:space="preserve">office in January with a commitment to settle the conflict with South Ossetia. On </w:t>
      </w:r>
      <w:r w:rsidRPr="00E063CB">
        <w:rPr>
          <w:b/>
          <w:sz w:val="24"/>
          <w:szCs w:val="24"/>
        </w:rPr>
        <w:t>May 26th</w:t>
      </w:r>
      <w:r w:rsidRPr="00E063CB">
        <w:rPr>
          <w:sz w:val="24"/>
          <w:szCs w:val="24"/>
        </w:rPr>
        <w:t xml:space="preserve"> the Georgian President </w:t>
      </w:r>
      <w:r w:rsidR="009F5A66" w:rsidRPr="00E063CB">
        <w:rPr>
          <w:sz w:val="24"/>
          <w:szCs w:val="24"/>
        </w:rPr>
        <w:t>offer</w:t>
      </w:r>
      <w:r w:rsidR="009F5A66">
        <w:rPr>
          <w:sz w:val="24"/>
          <w:szCs w:val="24"/>
        </w:rPr>
        <w:t>ed</w:t>
      </w:r>
      <w:r w:rsidR="009F5A66" w:rsidRPr="00E063CB">
        <w:rPr>
          <w:sz w:val="24"/>
          <w:szCs w:val="24"/>
        </w:rPr>
        <w:t xml:space="preserve"> </w:t>
      </w:r>
      <w:r w:rsidRPr="00E063CB">
        <w:rPr>
          <w:sz w:val="24"/>
          <w:szCs w:val="24"/>
        </w:rPr>
        <w:t xml:space="preserve">a resolution proposing an autonomous South Ossetia within a sovereign Georgia. Days later, South Ossetia </w:t>
      </w:r>
      <w:r w:rsidR="009F5A66" w:rsidRPr="00E063CB">
        <w:rPr>
          <w:sz w:val="24"/>
          <w:szCs w:val="24"/>
        </w:rPr>
        <w:t>reiterate</w:t>
      </w:r>
      <w:r w:rsidR="009F5A66">
        <w:rPr>
          <w:sz w:val="24"/>
          <w:szCs w:val="24"/>
        </w:rPr>
        <w:t>d</w:t>
      </w:r>
      <w:r w:rsidR="009F5A66" w:rsidRPr="00E063CB">
        <w:rPr>
          <w:sz w:val="24"/>
          <w:szCs w:val="24"/>
        </w:rPr>
        <w:t xml:space="preserve"> </w:t>
      </w:r>
      <w:r w:rsidRPr="00E063CB">
        <w:rPr>
          <w:sz w:val="24"/>
          <w:szCs w:val="24"/>
        </w:rPr>
        <w:t xml:space="preserve">that it </w:t>
      </w:r>
      <w:r w:rsidR="009F5A66">
        <w:rPr>
          <w:sz w:val="24"/>
          <w:szCs w:val="24"/>
        </w:rPr>
        <w:t>wa</w:t>
      </w:r>
      <w:r w:rsidR="009F5A66" w:rsidRPr="00E063CB">
        <w:rPr>
          <w:sz w:val="24"/>
          <w:szCs w:val="24"/>
        </w:rPr>
        <w:t xml:space="preserve">s </w:t>
      </w:r>
      <w:r w:rsidRPr="00E063CB">
        <w:rPr>
          <w:sz w:val="24"/>
          <w:szCs w:val="24"/>
        </w:rPr>
        <w:t xml:space="preserve">already a sovereign state as foreign prime minister Murad </w:t>
      </w:r>
      <w:proofErr w:type="spellStart"/>
      <w:r w:rsidRPr="00E063CB">
        <w:rPr>
          <w:sz w:val="24"/>
          <w:szCs w:val="24"/>
        </w:rPr>
        <w:t>Djioev</w:t>
      </w:r>
      <w:proofErr w:type="spellEnd"/>
      <w:r w:rsidRPr="00E063CB">
        <w:rPr>
          <w:sz w:val="24"/>
          <w:szCs w:val="24"/>
        </w:rPr>
        <w:t xml:space="preserve"> </w:t>
      </w:r>
      <w:r w:rsidR="009F5A66" w:rsidRPr="00E063CB">
        <w:rPr>
          <w:sz w:val="24"/>
          <w:szCs w:val="24"/>
        </w:rPr>
        <w:t>indicate</w:t>
      </w:r>
      <w:r w:rsidR="009F5A66">
        <w:rPr>
          <w:sz w:val="24"/>
          <w:szCs w:val="24"/>
        </w:rPr>
        <w:t>d</w:t>
      </w:r>
      <w:r w:rsidR="009F5A66" w:rsidRPr="00E063CB">
        <w:rPr>
          <w:sz w:val="24"/>
          <w:szCs w:val="24"/>
        </w:rPr>
        <w:t xml:space="preserve"> </w:t>
      </w:r>
      <w:r w:rsidRPr="00E063CB">
        <w:rPr>
          <w:sz w:val="24"/>
          <w:szCs w:val="24"/>
        </w:rPr>
        <w:t xml:space="preserve">a unified state </w:t>
      </w:r>
      <w:r w:rsidR="009F5A66" w:rsidRPr="00E063CB">
        <w:rPr>
          <w:sz w:val="24"/>
          <w:szCs w:val="24"/>
        </w:rPr>
        <w:t>w</w:t>
      </w:r>
      <w:r w:rsidR="009F5A66">
        <w:rPr>
          <w:sz w:val="24"/>
          <w:szCs w:val="24"/>
        </w:rPr>
        <w:t>ould</w:t>
      </w:r>
      <w:r w:rsidR="009F5A66" w:rsidRPr="00E063CB">
        <w:rPr>
          <w:sz w:val="24"/>
          <w:szCs w:val="24"/>
        </w:rPr>
        <w:t xml:space="preserve"> </w:t>
      </w:r>
      <w:r w:rsidRPr="00E063CB">
        <w:rPr>
          <w:sz w:val="24"/>
          <w:szCs w:val="24"/>
        </w:rPr>
        <w:t xml:space="preserve">never be a possible outcome. Following South Ossetia’s response, 300 interior ministry troops </w:t>
      </w:r>
      <w:r w:rsidR="009F5A66">
        <w:rPr>
          <w:sz w:val="24"/>
          <w:szCs w:val="24"/>
        </w:rPr>
        <w:t>we</w:t>
      </w:r>
      <w:r w:rsidR="009F5A66" w:rsidRPr="00E063CB">
        <w:rPr>
          <w:sz w:val="24"/>
          <w:szCs w:val="24"/>
        </w:rPr>
        <w:t xml:space="preserve">re </w:t>
      </w:r>
      <w:r w:rsidRPr="00E063CB">
        <w:rPr>
          <w:sz w:val="24"/>
          <w:szCs w:val="24"/>
        </w:rPr>
        <w:t xml:space="preserve">deployed into the Georgian populated town of </w:t>
      </w:r>
      <w:proofErr w:type="spellStart"/>
      <w:r w:rsidRPr="00E063CB">
        <w:rPr>
          <w:sz w:val="24"/>
          <w:szCs w:val="24"/>
        </w:rPr>
        <w:t>Tkviavi</w:t>
      </w:r>
      <w:proofErr w:type="spellEnd"/>
      <w:r w:rsidRPr="00E063CB">
        <w:rPr>
          <w:sz w:val="24"/>
          <w:szCs w:val="24"/>
        </w:rPr>
        <w:t xml:space="preserve"> on </w:t>
      </w:r>
      <w:r w:rsidRPr="00E063CB">
        <w:rPr>
          <w:b/>
          <w:sz w:val="24"/>
          <w:szCs w:val="24"/>
        </w:rPr>
        <w:t xml:space="preserve">May 31st </w:t>
      </w:r>
      <w:r w:rsidRPr="00E063CB">
        <w:rPr>
          <w:sz w:val="24"/>
          <w:szCs w:val="24"/>
        </w:rPr>
        <w:t>(Georgia-South Ossetia, 2009).</w:t>
      </w:r>
    </w:p>
    <w:p w:rsidR="00E77D26" w:rsidRPr="00E063CB" w:rsidRDefault="00456A37" w:rsidP="00E063CB">
      <w:pPr>
        <w:pStyle w:val="NoSpacing"/>
        <w:rPr>
          <w:sz w:val="24"/>
          <w:szCs w:val="24"/>
        </w:rPr>
      </w:pPr>
      <w:r w:rsidRPr="00E063CB">
        <w:rPr>
          <w:sz w:val="24"/>
          <w:szCs w:val="24"/>
        </w:rPr>
        <w:tab/>
        <w:t xml:space="preserve">•An additional 600 troops </w:t>
      </w:r>
      <w:r w:rsidR="009F5A66">
        <w:rPr>
          <w:sz w:val="24"/>
          <w:szCs w:val="24"/>
        </w:rPr>
        <w:t>we</w:t>
      </w:r>
      <w:r w:rsidR="009F5A66" w:rsidRPr="00E063CB">
        <w:rPr>
          <w:sz w:val="24"/>
          <w:szCs w:val="24"/>
        </w:rPr>
        <w:t xml:space="preserve">re </w:t>
      </w:r>
      <w:r w:rsidRPr="00E063CB">
        <w:rPr>
          <w:sz w:val="24"/>
          <w:szCs w:val="24"/>
        </w:rPr>
        <w:t xml:space="preserve">sent into South Ossetia’s Java district on </w:t>
      </w:r>
      <w:r w:rsidRPr="00E063CB">
        <w:rPr>
          <w:b/>
          <w:sz w:val="24"/>
          <w:szCs w:val="24"/>
        </w:rPr>
        <w:t xml:space="preserve">July 16th </w:t>
      </w:r>
      <w:r w:rsidRPr="00E063CB">
        <w:rPr>
          <w:sz w:val="24"/>
          <w:szCs w:val="24"/>
        </w:rPr>
        <w:t>(Georgia-South Ossetia, 2009).</w:t>
      </w:r>
    </w:p>
    <w:p w:rsidR="00E77D26" w:rsidRPr="00E063CB" w:rsidRDefault="00E063CB" w:rsidP="00E063CB">
      <w:pPr>
        <w:pStyle w:val="NoSpacing"/>
        <w:rPr>
          <w:sz w:val="24"/>
          <w:szCs w:val="24"/>
        </w:rPr>
      </w:pPr>
      <w:r>
        <w:rPr>
          <w:sz w:val="24"/>
          <w:szCs w:val="24"/>
        </w:rPr>
        <w:tab/>
      </w:r>
      <w:r w:rsidR="00456A37" w:rsidRPr="00E063CB">
        <w:rPr>
          <w:sz w:val="24"/>
          <w:szCs w:val="24"/>
        </w:rPr>
        <w:t xml:space="preserve">Multiple incidences of violence, including several bombings, </w:t>
      </w:r>
      <w:r w:rsidR="009F5A66" w:rsidRPr="00E063CB">
        <w:rPr>
          <w:sz w:val="24"/>
          <w:szCs w:val="24"/>
        </w:rPr>
        <w:t>t</w:t>
      </w:r>
      <w:r w:rsidR="009F5A66">
        <w:rPr>
          <w:sz w:val="24"/>
          <w:szCs w:val="24"/>
        </w:rPr>
        <w:t>oo</w:t>
      </w:r>
      <w:r w:rsidR="009F5A66" w:rsidRPr="00E063CB">
        <w:rPr>
          <w:sz w:val="24"/>
          <w:szCs w:val="24"/>
        </w:rPr>
        <w:t xml:space="preserve">k </w:t>
      </w:r>
      <w:r w:rsidR="00456A37" w:rsidRPr="00E063CB">
        <w:rPr>
          <w:sz w:val="24"/>
          <w:szCs w:val="24"/>
        </w:rPr>
        <w:t xml:space="preserve">place between Georgian and South Ossetian forces from </w:t>
      </w:r>
      <w:r w:rsidR="00456A37" w:rsidRPr="00E063CB">
        <w:rPr>
          <w:b/>
          <w:sz w:val="24"/>
          <w:szCs w:val="24"/>
        </w:rPr>
        <w:t xml:space="preserve">July 13th - August 31st </w:t>
      </w:r>
      <w:r w:rsidR="00456A37" w:rsidRPr="00E063CB">
        <w:rPr>
          <w:sz w:val="24"/>
          <w:szCs w:val="24"/>
        </w:rPr>
        <w:t>in South Ossetia.</w:t>
      </w:r>
      <w:r w:rsidR="00456A37" w:rsidRPr="00E063CB">
        <w:rPr>
          <w:b/>
          <w:sz w:val="24"/>
          <w:szCs w:val="24"/>
        </w:rPr>
        <w:t xml:space="preserve"> </w:t>
      </w:r>
      <w:r w:rsidR="00456A37" w:rsidRPr="00E063CB">
        <w:rPr>
          <w:sz w:val="24"/>
          <w:szCs w:val="24"/>
        </w:rPr>
        <w:t xml:space="preserve">Peacekeepers in the region </w:t>
      </w:r>
      <w:r w:rsidR="009F5A66" w:rsidRPr="00E063CB">
        <w:rPr>
          <w:sz w:val="24"/>
          <w:szCs w:val="24"/>
        </w:rPr>
        <w:t>report</w:t>
      </w:r>
      <w:r w:rsidR="009F5A66">
        <w:rPr>
          <w:sz w:val="24"/>
          <w:szCs w:val="24"/>
        </w:rPr>
        <w:t>ed</w:t>
      </w:r>
      <w:r w:rsidR="009F5A66" w:rsidRPr="00E063CB">
        <w:rPr>
          <w:sz w:val="24"/>
          <w:szCs w:val="24"/>
        </w:rPr>
        <w:t xml:space="preserve"> </w:t>
      </w:r>
      <w:r w:rsidR="00456A37" w:rsidRPr="00E063CB">
        <w:rPr>
          <w:sz w:val="24"/>
          <w:szCs w:val="24"/>
        </w:rPr>
        <w:t xml:space="preserve">substantial amounts of artillery were used on both sides, yet neither Georgia </w:t>
      </w:r>
      <w:r w:rsidR="009F5A66">
        <w:rPr>
          <w:sz w:val="24"/>
          <w:szCs w:val="24"/>
        </w:rPr>
        <w:t>n</w:t>
      </w:r>
      <w:r w:rsidR="00456A37" w:rsidRPr="00E063CB">
        <w:rPr>
          <w:sz w:val="24"/>
          <w:szCs w:val="24"/>
        </w:rPr>
        <w:t>or South Ossetia admit</w:t>
      </w:r>
      <w:r w:rsidR="009F5A66">
        <w:rPr>
          <w:sz w:val="24"/>
          <w:szCs w:val="24"/>
        </w:rPr>
        <w:t>ted</w:t>
      </w:r>
      <w:r w:rsidR="00456A37" w:rsidRPr="00E063CB">
        <w:rPr>
          <w:sz w:val="24"/>
          <w:szCs w:val="24"/>
        </w:rPr>
        <w:t xml:space="preserve"> </w:t>
      </w:r>
      <w:proofErr w:type="gramStart"/>
      <w:r w:rsidR="00456A37" w:rsidRPr="00E063CB">
        <w:rPr>
          <w:sz w:val="24"/>
          <w:szCs w:val="24"/>
        </w:rPr>
        <w:t>to have</w:t>
      </w:r>
      <w:proofErr w:type="gramEnd"/>
      <w:r w:rsidR="00456A37" w:rsidRPr="00E063CB">
        <w:rPr>
          <w:sz w:val="24"/>
          <w:szCs w:val="24"/>
        </w:rPr>
        <w:t xml:space="preserve"> been the cause initiating any of the violence (Georgia-South Ossetia, 2009). Georgian President Mikhail Saakashvili publicly </w:t>
      </w:r>
      <w:r w:rsidR="009F5A66" w:rsidRPr="00E063CB">
        <w:rPr>
          <w:sz w:val="24"/>
          <w:szCs w:val="24"/>
        </w:rPr>
        <w:t>announce</w:t>
      </w:r>
      <w:r w:rsidR="009F5A66">
        <w:rPr>
          <w:sz w:val="24"/>
          <w:szCs w:val="24"/>
        </w:rPr>
        <w:t>d</w:t>
      </w:r>
      <w:r w:rsidR="009F5A66" w:rsidRPr="00E063CB">
        <w:rPr>
          <w:sz w:val="24"/>
          <w:szCs w:val="24"/>
        </w:rPr>
        <w:t xml:space="preserve"> </w:t>
      </w:r>
      <w:r w:rsidR="00456A37" w:rsidRPr="00E063CB">
        <w:rPr>
          <w:sz w:val="24"/>
          <w:szCs w:val="24"/>
        </w:rPr>
        <w:t xml:space="preserve">war with Russia to be a very serious possibility and </w:t>
      </w:r>
      <w:r w:rsidR="009F5A66" w:rsidRPr="00E063CB">
        <w:rPr>
          <w:sz w:val="24"/>
          <w:szCs w:val="24"/>
        </w:rPr>
        <w:t>ask</w:t>
      </w:r>
      <w:r w:rsidR="009F5A66">
        <w:rPr>
          <w:sz w:val="24"/>
          <w:szCs w:val="24"/>
        </w:rPr>
        <w:t>ed</w:t>
      </w:r>
      <w:r w:rsidR="009F5A66" w:rsidRPr="00E063CB">
        <w:rPr>
          <w:sz w:val="24"/>
          <w:szCs w:val="24"/>
        </w:rPr>
        <w:t xml:space="preserve"> </w:t>
      </w:r>
      <w:r w:rsidR="00456A37" w:rsidRPr="00E063CB">
        <w:rPr>
          <w:sz w:val="24"/>
          <w:szCs w:val="24"/>
        </w:rPr>
        <w:t xml:space="preserve">Georgian citizens to prepare for possible attack (Georgia-South Ossetia, 2009). </w:t>
      </w:r>
    </w:p>
    <w:p w:rsidR="00E77D26" w:rsidRPr="00E063CB" w:rsidRDefault="00456A37" w:rsidP="00E063CB">
      <w:pPr>
        <w:pStyle w:val="NoSpacing"/>
        <w:rPr>
          <w:sz w:val="24"/>
          <w:szCs w:val="24"/>
        </w:rPr>
      </w:pPr>
      <w:r w:rsidRPr="00E063CB">
        <w:rPr>
          <w:b/>
          <w:sz w:val="24"/>
          <w:szCs w:val="24"/>
        </w:rPr>
        <w:t>January 6, 2005</w:t>
      </w:r>
    </w:p>
    <w:p w:rsidR="00E77D26" w:rsidRPr="00E063CB" w:rsidRDefault="00456A37" w:rsidP="00E063CB">
      <w:pPr>
        <w:pStyle w:val="NoSpacing"/>
        <w:rPr>
          <w:sz w:val="24"/>
          <w:szCs w:val="24"/>
        </w:rPr>
      </w:pPr>
      <w:r w:rsidRPr="00E063CB">
        <w:rPr>
          <w:sz w:val="24"/>
          <w:szCs w:val="24"/>
        </w:rPr>
        <w:t xml:space="preserve">South Ossetian President Eduard </w:t>
      </w:r>
      <w:proofErr w:type="spellStart"/>
      <w:r w:rsidRPr="00E063CB">
        <w:rPr>
          <w:sz w:val="24"/>
          <w:szCs w:val="24"/>
        </w:rPr>
        <w:t>Kokoity</w:t>
      </w:r>
      <w:proofErr w:type="spellEnd"/>
      <w:r w:rsidRPr="00E063CB">
        <w:rPr>
          <w:sz w:val="24"/>
          <w:szCs w:val="24"/>
        </w:rPr>
        <w:t xml:space="preserve"> </w:t>
      </w:r>
      <w:r w:rsidR="009F5A66" w:rsidRPr="00E063CB">
        <w:rPr>
          <w:sz w:val="24"/>
          <w:szCs w:val="24"/>
        </w:rPr>
        <w:t>reject</w:t>
      </w:r>
      <w:r w:rsidR="009F5A66">
        <w:rPr>
          <w:sz w:val="24"/>
          <w:szCs w:val="24"/>
        </w:rPr>
        <w:t>ed a</w:t>
      </w:r>
      <w:r w:rsidR="009F5A66" w:rsidRPr="00E063CB">
        <w:rPr>
          <w:sz w:val="24"/>
          <w:szCs w:val="24"/>
        </w:rPr>
        <w:t xml:space="preserve"> </w:t>
      </w:r>
      <w:r w:rsidRPr="00E063CB">
        <w:rPr>
          <w:sz w:val="24"/>
          <w:szCs w:val="24"/>
        </w:rPr>
        <w:t>peace initiative from Georgian President Saakashvili, stating reunification with North Ossetia is their primary focus (Georgia-South Ossetia, 2009). However, negotiations between South Ossetia and Georgia continued to take place, but no progress was made despite multiple resolution proposals (Georgia-South Ossetia, 2009).  </w:t>
      </w:r>
    </w:p>
    <w:p w:rsidR="00E77D26" w:rsidRPr="00E063CB" w:rsidRDefault="00456A37" w:rsidP="00E063CB">
      <w:pPr>
        <w:pStyle w:val="NoSpacing"/>
        <w:rPr>
          <w:sz w:val="24"/>
          <w:szCs w:val="24"/>
        </w:rPr>
      </w:pPr>
      <w:r w:rsidRPr="00E063CB">
        <w:rPr>
          <w:b/>
          <w:sz w:val="24"/>
          <w:szCs w:val="24"/>
        </w:rPr>
        <w:t>November 12, 2006</w:t>
      </w:r>
    </w:p>
    <w:p w:rsidR="00E77D26" w:rsidRPr="00E063CB" w:rsidRDefault="00456A37" w:rsidP="00E063CB">
      <w:pPr>
        <w:pStyle w:val="NoSpacing"/>
        <w:rPr>
          <w:sz w:val="24"/>
          <w:szCs w:val="24"/>
        </w:rPr>
      </w:pPr>
      <w:r w:rsidRPr="00E063CB">
        <w:rPr>
          <w:sz w:val="24"/>
          <w:szCs w:val="24"/>
        </w:rPr>
        <w:lastRenderedPageBreak/>
        <w:t xml:space="preserve">Two separate presidential elections take place, one in Tskhinvali and one in the Georgian village of </w:t>
      </w:r>
      <w:proofErr w:type="spellStart"/>
      <w:r w:rsidRPr="00E063CB">
        <w:rPr>
          <w:sz w:val="24"/>
          <w:szCs w:val="24"/>
        </w:rPr>
        <w:t>Eredvi</w:t>
      </w:r>
      <w:proofErr w:type="spellEnd"/>
      <w:r w:rsidRPr="00E063CB">
        <w:rPr>
          <w:sz w:val="24"/>
          <w:szCs w:val="24"/>
        </w:rPr>
        <w:t xml:space="preserve">, confirming two different candidates to have won the </w:t>
      </w:r>
      <w:r w:rsidRPr="00E063CB">
        <w:rPr>
          <w:i/>
          <w:sz w:val="24"/>
          <w:szCs w:val="24"/>
        </w:rPr>
        <w:t>de facto</w:t>
      </w:r>
      <w:r w:rsidRPr="00E063CB">
        <w:rPr>
          <w:sz w:val="24"/>
          <w:szCs w:val="24"/>
        </w:rPr>
        <w:t xml:space="preserve"> presidential elections in South Ossetia (Crisis Group Europe Report, 2007). </w:t>
      </w:r>
    </w:p>
    <w:p w:rsidR="00E77D26" w:rsidRPr="00E063CB" w:rsidRDefault="00456A37" w:rsidP="00E063CB">
      <w:pPr>
        <w:pStyle w:val="NoSpacing"/>
        <w:rPr>
          <w:sz w:val="24"/>
          <w:szCs w:val="24"/>
        </w:rPr>
      </w:pPr>
      <w:r w:rsidRPr="00E063CB">
        <w:rPr>
          <w:sz w:val="24"/>
          <w:szCs w:val="24"/>
        </w:rPr>
        <w:tab/>
        <w:t>•</w:t>
      </w:r>
      <w:r w:rsidRPr="00E063CB">
        <w:rPr>
          <w:b/>
          <w:sz w:val="24"/>
          <w:szCs w:val="24"/>
        </w:rPr>
        <w:t xml:space="preserve">Eduard </w:t>
      </w:r>
      <w:proofErr w:type="spellStart"/>
      <w:r w:rsidRPr="00E063CB">
        <w:rPr>
          <w:b/>
          <w:sz w:val="24"/>
          <w:szCs w:val="24"/>
        </w:rPr>
        <w:t>Kokoity</w:t>
      </w:r>
      <w:proofErr w:type="spellEnd"/>
      <w:r w:rsidRPr="00E063CB">
        <w:rPr>
          <w:sz w:val="24"/>
          <w:szCs w:val="24"/>
        </w:rPr>
        <w:t xml:space="preserve"> won 98.1 percent of the vote out of 55,163 registered voters</w:t>
      </w:r>
    </w:p>
    <w:p w:rsidR="00E77D26" w:rsidRPr="00E063CB" w:rsidRDefault="00E063CB" w:rsidP="00E063CB">
      <w:pPr>
        <w:pStyle w:val="NoSpacing"/>
        <w:rPr>
          <w:sz w:val="24"/>
          <w:szCs w:val="24"/>
        </w:rPr>
      </w:pPr>
      <w:r>
        <w:rPr>
          <w:sz w:val="24"/>
          <w:szCs w:val="24"/>
        </w:rPr>
        <w:tab/>
      </w:r>
      <w:r w:rsidR="00456A37" w:rsidRPr="00E063CB">
        <w:rPr>
          <w:sz w:val="24"/>
          <w:szCs w:val="24"/>
        </w:rPr>
        <w:t xml:space="preserve">The alternative poll organized by the "Salvation Union of Ossetia" in </w:t>
      </w:r>
      <w:proofErr w:type="spellStart"/>
      <w:r w:rsidR="00456A37" w:rsidRPr="00E063CB">
        <w:rPr>
          <w:sz w:val="24"/>
          <w:szCs w:val="24"/>
        </w:rPr>
        <w:t>Eredvi</w:t>
      </w:r>
      <w:proofErr w:type="spellEnd"/>
      <w:r w:rsidR="00456A37" w:rsidRPr="00E063CB">
        <w:rPr>
          <w:sz w:val="24"/>
          <w:szCs w:val="24"/>
        </w:rPr>
        <w:t xml:space="preserve">, </w:t>
      </w:r>
      <w:r w:rsidR="009F5A66" w:rsidRPr="00E063CB">
        <w:rPr>
          <w:sz w:val="24"/>
          <w:szCs w:val="24"/>
        </w:rPr>
        <w:t>report</w:t>
      </w:r>
      <w:r w:rsidR="009F5A66">
        <w:rPr>
          <w:sz w:val="24"/>
          <w:szCs w:val="24"/>
        </w:rPr>
        <w:t>ed</w:t>
      </w:r>
      <w:r w:rsidR="009F5A66" w:rsidRPr="00E063CB">
        <w:rPr>
          <w:sz w:val="24"/>
          <w:szCs w:val="24"/>
        </w:rPr>
        <w:t xml:space="preserve"> </w:t>
      </w:r>
      <w:r w:rsidR="00456A37" w:rsidRPr="00E063CB">
        <w:rPr>
          <w:sz w:val="24"/>
          <w:szCs w:val="24"/>
        </w:rPr>
        <w:t xml:space="preserve">96 percent of 57,000 voters participated in the elections and </w:t>
      </w:r>
      <w:r w:rsidR="00456A37" w:rsidRPr="00E063CB">
        <w:rPr>
          <w:b/>
          <w:sz w:val="24"/>
          <w:szCs w:val="24"/>
        </w:rPr>
        <w:t xml:space="preserve">Dmitri </w:t>
      </w:r>
      <w:proofErr w:type="spellStart"/>
      <w:r w:rsidR="00456A37" w:rsidRPr="00E063CB">
        <w:rPr>
          <w:b/>
          <w:sz w:val="24"/>
          <w:szCs w:val="24"/>
        </w:rPr>
        <w:t>Sanakoev</w:t>
      </w:r>
      <w:proofErr w:type="spellEnd"/>
      <w:r w:rsidR="00456A37" w:rsidRPr="00E063CB">
        <w:rPr>
          <w:sz w:val="24"/>
          <w:szCs w:val="24"/>
        </w:rPr>
        <w:t xml:space="preserve"> received 94 percent of those votes (Crisis Group Europe Report, 2007). </w:t>
      </w:r>
    </w:p>
    <w:p w:rsidR="00E77D26" w:rsidRPr="00E063CB" w:rsidRDefault="00456A37" w:rsidP="00E063CB">
      <w:pPr>
        <w:pStyle w:val="NoSpacing"/>
        <w:rPr>
          <w:sz w:val="24"/>
          <w:szCs w:val="24"/>
        </w:rPr>
      </w:pPr>
      <w:r w:rsidRPr="00E063CB">
        <w:rPr>
          <w:sz w:val="24"/>
          <w:szCs w:val="24"/>
        </w:rPr>
        <w:tab/>
        <w:t>•The Salvation Union of Ossetia refused to have the Georgian NGO, Multinational Georgia, monitor the elections and referendum results (Crisis Group Europe Report, 2007).</w:t>
      </w:r>
    </w:p>
    <w:p w:rsidR="00E77D26" w:rsidRPr="00E063CB" w:rsidRDefault="00E77D26" w:rsidP="00E063CB">
      <w:pPr>
        <w:pStyle w:val="NoSpacing"/>
        <w:rPr>
          <w:sz w:val="24"/>
          <w:szCs w:val="24"/>
        </w:rPr>
      </w:pPr>
    </w:p>
    <w:p w:rsidR="00E77D26" w:rsidRPr="00E063CB" w:rsidRDefault="00456A37" w:rsidP="00E063CB">
      <w:pPr>
        <w:pStyle w:val="NoSpacing"/>
        <w:rPr>
          <w:sz w:val="24"/>
          <w:szCs w:val="24"/>
        </w:rPr>
      </w:pPr>
      <w:r w:rsidRPr="00E063CB">
        <w:rPr>
          <w:sz w:val="24"/>
          <w:szCs w:val="24"/>
        </w:rPr>
        <w:t xml:space="preserve">Dmitri </w:t>
      </w:r>
      <w:proofErr w:type="spellStart"/>
      <w:r w:rsidRPr="00E063CB">
        <w:rPr>
          <w:sz w:val="24"/>
          <w:szCs w:val="24"/>
        </w:rPr>
        <w:t>Sanakoev</w:t>
      </w:r>
      <w:proofErr w:type="spellEnd"/>
      <w:r w:rsidRPr="00E063CB">
        <w:rPr>
          <w:sz w:val="24"/>
          <w:szCs w:val="24"/>
        </w:rPr>
        <w:t xml:space="preserve"> was previously an official in the </w:t>
      </w:r>
      <w:proofErr w:type="spellStart"/>
      <w:r w:rsidRPr="00E063CB">
        <w:rPr>
          <w:sz w:val="24"/>
          <w:szCs w:val="24"/>
        </w:rPr>
        <w:t>Kokoity</w:t>
      </w:r>
      <w:proofErr w:type="spellEnd"/>
      <w:r w:rsidRPr="00E063CB">
        <w:rPr>
          <w:sz w:val="24"/>
          <w:szCs w:val="24"/>
        </w:rPr>
        <w:t xml:space="preserve"> administration but left before the 2006 elections to run his own presidential campaign. </w:t>
      </w:r>
      <w:proofErr w:type="spellStart"/>
      <w:r w:rsidRPr="00E063CB">
        <w:rPr>
          <w:sz w:val="24"/>
          <w:szCs w:val="24"/>
        </w:rPr>
        <w:t>Sanakoev's</w:t>
      </w:r>
      <w:proofErr w:type="spellEnd"/>
      <w:r w:rsidRPr="00E063CB">
        <w:rPr>
          <w:sz w:val="24"/>
          <w:szCs w:val="24"/>
        </w:rPr>
        <w:t xml:space="preserve"> base of support is located five miles away from the capital of Tskhinvali in Kurta. His administrative unit holds a staff of 113 people, which make up 12 different ministries. By </w:t>
      </w:r>
      <w:r w:rsidRPr="00E063CB">
        <w:rPr>
          <w:b/>
          <w:sz w:val="24"/>
          <w:szCs w:val="24"/>
        </w:rPr>
        <w:t>April 11, 2007</w:t>
      </w:r>
      <w:r w:rsidRPr="00E063CB">
        <w:rPr>
          <w:sz w:val="24"/>
          <w:szCs w:val="24"/>
        </w:rPr>
        <w:t xml:space="preserve"> a military camp with a special forces unit of 150 troops had also been established in Kurta. </w:t>
      </w:r>
      <w:proofErr w:type="spellStart"/>
      <w:r w:rsidRPr="00E063CB">
        <w:rPr>
          <w:sz w:val="24"/>
          <w:szCs w:val="24"/>
        </w:rPr>
        <w:t>Sanakoev</w:t>
      </w:r>
      <w:proofErr w:type="spellEnd"/>
      <w:r w:rsidRPr="00E063CB">
        <w:rPr>
          <w:sz w:val="24"/>
          <w:szCs w:val="24"/>
        </w:rPr>
        <w:t xml:space="preserve"> claims to control the Georgian villages in South Ossetia, governing between 20,000 - 25,000 people (Crisis Group Europe Report, 2007).</w:t>
      </w:r>
    </w:p>
    <w:p w:rsidR="00E77D26" w:rsidRPr="00E063CB" w:rsidRDefault="00E77D26" w:rsidP="00E063CB">
      <w:pPr>
        <w:pStyle w:val="NoSpacing"/>
        <w:rPr>
          <w:sz w:val="24"/>
          <w:szCs w:val="24"/>
        </w:rPr>
      </w:pPr>
    </w:p>
    <w:p w:rsidR="00E77D26" w:rsidRPr="00E063CB" w:rsidRDefault="00456A37" w:rsidP="00E063CB">
      <w:pPr>
        <w:pStyle w:val="NoSpacing"/>
        <w:rPr>
          <w:sz w:val="24"/>
          <w:szCs w:val="24"/>
        </w:rPr>
      </w:pPr>
      <w:r w:rsidRPr="00E063CB">
        <w:rPr>
          <w:b/>
          <w:sz w:val="24"/>
          <w:szCs w:val="24"/>
        </w:rPr>
        <w:t>MAJOR PROBLEMS WITH THIS GUY</w:t>
      </w:r>
    </w:p>
    <w:p w:rsidR="00E77D26" w:rsidRPr="00E063CB" w:rsidRDefault="00456A37" w:rsidP="00E063CB">
      <w:pPr>
        <w:pStyle w:val="NoSpacing"/>
        <w:rPr>
          <w:sz w:val="24"/>
          <w:szCs w:val="24"/>
        </w:rPr>
      </w:pPr>
      <w:r w:rsidRPr="00E063CB">
        <w:rPr>
          <w:sz w:val="24"/>
          <w:szCs w:val="24"/>
        </w:rPr>
        <w:t xml:space="preserve">Aside from the narrative describing </w:t>
      </w:r>
      <w:proofErr w:type="spellStart"/>
      <w:r w:rsidRPr="00E063CB">
        <w:rPr>
          <w:sz w:val="24"/>
          <w:szCs w:val="24"/>
        </w:rPr>
        <w:t>Sanakoev's</w:t>
      </w:r>
      <w:proofErr w:type="spellEnd"/>
      <w:r w:rsidRPr="00E063CB">
        <w:rPr>
          <w:sz w:val="24"/>
          <w:szCs w:val="24"/>
        </w:rPr>
        <w:t xml:space="preserve"> rise to power, there are a number of other issues infecting the legitimacy of the governing authority he claims to have. </w:t>
      </w:r>
      <w:proofErr w:type="spellStart"/>
      <w:r w:rsidRPr="00E063CB">
        <w:rPr>
          <w:sz w:val="24"/>
          <w:szCs w:val="24"/>
        </w:rPr>
        <w:t>Sanakoev</w:t>
      </w:r>
      <w:proofErr w:type="spellEnd"/>
      <w:r w:rsidRPr="00E063CB">
        <w:rPr>
          <w:sz w:val="24"/>
          <w:szCs w:val="24"/>
        </w:rPr>
        <w:t xml:space="preserve"> states that he has the support of Georgians living in South </w:t>
      </w:r>
      <w:proofErr w:type="gramStart"/>
      <w:r w:rsidRPr="00E063CB">
        <w:rPr>
          <w:sz w:val="24"/>
          <w:szCs w:val="24"/>
        </w:rPr>
        <w:t>Ossetia</w:t>
      </w:r>
      <w:proofErr w:type="gramEnd"/>
      <w:r w:rsidRPr="00E063CB">
        <w:rPr>
          <w:sz w:val="24"/>
          <w:szCs w:val="24"/>
        </w:rPr>
        <w:t xml:space="preserve"> but he fails to hold political significance: </w:t>
      </w:r>
      <w:r w:rsidRPr="00E063CB">
        <w:rPr>
          <w:i/>
          <w:sz w:val="24"/>
          <w:szCs w:val="24"/>
        </w:rPr>
        <w:t xml:space="preserve">"since the international community and especially Russia see </w:t>
      </w:r>
      <w:proofErr w:type="spellStart"/>
      <w:r w:rsidRPr="00E063CB">
        <w:rPr>
          <w:i/>
          <w:sz w:val="24"/>
          <w:szCs w:val="24"/>
        </w:rPr>
        <w:t>Kokoity</w:t>
      </w:r>
      <w:proofErr w:type="spellEnd"/>
      <w:r w:rsidRPr="00E063CB">
        <w:rPr>
          <w:i/>
          <w:sz w:val="24"/>
          <w:szCs w:val="24"/>
        </w:rPr>
        <w:t xml:space="preserve"> as a player," </w:t>
      </w:r>
      <w:r w:rsidRPr="00E063CB">
        <w:rPr>
          <w:sz w:val="24"/>
          <w:szCs w:val="24"/>
        </w:rPr>
        <w:t xml:space="preserve">(Crisis Group Europe Report, 2007 p. 5). </w:t>
      </w:r>
    </w:p>
    <w:p w:rsidR="00E77D26" w:rsidRPr="00E063CB" w:rsidRDefault="00E063CB" w:rsidP="00E063CB">
      <w:pPr>
        <w:pStyle w:val="NoSpacing"/>
        <w:rPr>
          <w:sz w:val="24"/>
          <w:szCs w:val="24"/>
        </w:rPr>
      </w:pPr>
      <w:r>
        <w:rPr>
          <w:sz w:val="24"/>
          <w:szCs w:val="24"/>
        </w:rPr>
        <w:tab/>
      </w:r>
      <w:r w:rsidR="00456A37" w:rsidRPr="00E063CB">
        <w:rPr>
          <w:sz w:val="24"/>
          <w:szCs w:val="24"/>
        </w:rPr>
        <w:t xml:space="preserve">Outside observers view </w:t>
      </w:r>
      <w:proofErr w:type="spellStart"/>
      <w:r w:rsidR="00456A37" w:rsidRPr="00E063CB">
        <w:rPr>
          <w:sz w:val="24"/>
          <w:szCs w:val="24"/>
        </w:rPr>
        <w:t>Sanakoev</w:t>
      </w:r>
      <w:proofErr w:type="spellEnd"/>
      <w:r w:rsidR="00456A37" w:rsidRPr="00E063CB">
        <w:rPr>
          <w:sz w:val="24"/>
          <w:szCs w:val="24"/>
        </w:rPr>
        <w:t xml:space="preserve"> to be a puppet working for the Georgian government in an attempt to de-legitimize </w:t>
      </w:r>
      <w:proofErr w:type="spellStart"/>
      <w:r w:rsidR="00456A37" w:rsidRPr="00E063CB">
        <w:rPr>
          <w:sz w:val="24"/>
          <w:szCs w:val="24"/>
        </w:rPr>
        <w:t>Kokoity</w:t>
      </w:r>
      <w:proofErr w:type="spellEnd"/>
      <w:r w:rsidR="00456A37" w:rsidRPr="00E063CB">
        <w:rPr>
          <w:sz w:val="24"/>
          <w:szCs w:val="24"/>
        </w:rPr>
        <w:t xml:space="preserve"> and push a pro-Georgian agenda. </w:t>
      </w:r>
      <w:proofErr w:type="spellStart"/>
      <w:r w:rsidR="00456A37" w:rsidRPr="00E063CB">
        <w:rPr>
          <w:sz w:val="24"/>
          <w:szCs w:val="24"/>
        </w:rPr>
        <w:t>Sanakoev</w:t>
      </w:r>
      <w:proofErr w:type="spellEnd"/>
      <w:r w:rsidR="00456A37" w:rsidRPr="00E063CB">
        <w:rPr>
          <w:sz w:val="24"/>
          <w:szCs w:val="24"/>
        </w:rPr>
        <w:t xml:space="preserve"> even </w:t>
      </w:r>
      <w:r w:rsidR="00456A37" w:rsidRPr="00E063CB">
        <w:rPr>
          <w:i/>
          <w:sz w:val="24"/>
          <w:szCs w:val="24"/>
        </w:rPr>
        <w:t>"admits Georgian help was key, and he openly co-operates with Tbilisi,"</w:t>
      </w:r>
      <w:r w:rsidR="00456A37" w:rsidRPr="00E063CB">
        <w:rPr>
          <w:sz w:val="24"/>
          <w:szCs w:val="24"/>
        </w:rPr>
        <w:t xml:space="preserve"> (Crisis Group Europe Report, 2007 p. 5) in order to encourage Georgians in South Ossetia to work with his administration and establish his credibility (Crisis Group Europe Report, 2007).</w:t>
      </w:r>
    </w:p>
    <w:p w:rsidR="00E77D26" w:rsidRPr="00E063CB" w:rsidRDefault="00456A37" w:rsidP="00E063CB">
      <w:pPr>
        <w:pStyle w:val="NoSpacing"/>
        <w:rPr>
          <w:sz w:val="24"/>
          <w:szCs w:val="24"/>
        </w:rPr>
      </w:pPr>
      <w:r w:rsidRPr="00E063CB">
        <w:rPr>
          <w:b/>
          <w:sz w:val="24"/>
          <w:szCs w:val="24"/>
        </w:rPr>
        <w:t>November 12, 2007</w:t>
      </w:r>
    </w:p>
    <w:p w:rsidR="00E77D26" w:rsidRPr="00E063CB" w:rsidRDefault="00456A37" w:rsidP="00E063CB">
      <w:pPr>
        <w:pStyle w:val="NoSpacing"/>
        <w:rPr>
          <w:sz w:val="24"/>
          <w:szCs w:val="24"/>
        </w:rPr>
      </w:pPr>
      <w:r w:rsidRPr="00E063CB">
        <w:rPr>
          <w:sz w:val="24"/>
          <w:szCs w:val="24"/>
        </w:rPr>
        <w:t xml:space="preserve">South Ossetia holds a referendum vote and claims 90% of citizens are in favor of "self-rule" and confirm Eduard </w:t>
      </w:r>
      <w:proofErr w:type="spellStart"/>
      <w:r w:rsidRPr="00E063CB">
        <w:rPr>
          <w:sz w:val="24"/>
          <w:szCs w:val="24"/>
        </w:rPr>
        <w:t>Kokoity</w:t>
      </w:r>
      <w:proofErr w:type="spellEnd"/>
      <w:r w:rsidRPr="00E063CB">
        <w:rPr>
          <w:sz w:val="24"/>
          <w:szCs w:val="24"/>
        </w:rPr>
        <w:t xml:space="preserve"> as the new president of South Ossetia. However, not a single country recognizes the referendum for independence and the European Council within the EU goes further to state the results were: </w:t>
      </w:r>
      <w:r w:rsidRPr="00E063CB">
        <w:rPr>
          <w:i/>
          <w:sz w:val="24"/>
          <w:szCs w:val="24"/>
        </w:rPr>
        <w:t xml:space="preserve">"unhelpful, unnecessary and unfair," </w:t>
      </w:r>
      <w:r w:rsidRPr="00E063CB">
        <w:rPr>
          <w:sz w:val="24"/>
          <w:szCs w:val="24"/>
        </w:rPr>
        <w:t xml:space="preserve">(Georgia-South Ossetia, 2009: Latest Timeline 13 November 2007). </w:t>
      </w:r>
    </w:p>
    <w:p w:rsidR="00E77D26" w:rsidRPr="00E063CB" w:rsidRDefault="00456A37" w:rsidP="00E063CB">
      <w:pPr>
        <w:pStyle w:val="NoSpacing"/>
        <w:rPr>
          <w:sz w:val="24"/>
          <w:szCs w:val="24"/>
        </w:rPr>
      </w:pPr>
      <w:r w:rsidRPr="00E063CB">
        <w:rPr>
          <w:b/>
          <w:sz w:val="24"/>
          <w:szCs w:val="24"/>
        </w:rPr>
        <w:t>August 8, 2008 - August 16, 2008</w:t>
      </w:r>
    </w:p>
    <w:p w:rsidR="00E77D26" w:rsidRPr="00E063CB" w:rsidRDefault="00456A37" w:rsidP="00E063CB">
      <w:pPr>
        <w:pStyle w:val="NoSpacing"/>
        <w:rPr>
          <w:sz w:val="24"/>
          <w:szCs w:val="24"/>
        </w:rPr>
      </w:pPr>
      <w:r w:rsidRPr="00E063CB">
        <w:rPr>
          <w:sz w:val="24"/>
          <w:szCs w:val="24"/>
        </w:rPr>
        <w:t xml:space="preserve">South Ossetia comes under heavy artillery between Georgian and Russian troops. Russia reports a total of 1,600 Ossetian civilians have died during the conflict but Georgian reports only 200. A ceasefire agreement is brokered between South Ossetia and Georgia, officially being signed on </w:t>
      </w:r>
      <w:r w:rsidRPr="00E063CB">
        <w:rPr>
          <w:b/>
          <w:sz w:val="24"/>
          <w:szCs w:val="24"/>
        </w:rPr>
        <w:t>August 15th</w:t>
      </w:r>
      <w:r w:rsidRPr="00E063CB">
        <w:rPr>
          <w:sz w:val="24"/>
          <w:szCs w:val="24"/>
        </w:rPr>
        <w:t xml:space="preserve">. Russia signs the same agreement on </w:t>
      </w:r>
      <w:r w:rsidRPr="00E063CB">
        <w:rPr>
          <w:b/>
          <w:sz w:val="24"/>
          <w:szCs w:val="24"/>
        </w:rPr>
        <w:t xml:space="preserve">August 16th </w:t>
      </w:r>
      <w:r w:rsidRPr="00E063CB">
        <w:rPr>
          <w:sz w:val="24"/>
          <w:szCs w:val="24"/>
        </w:rPr>
        <w:t xml:space="preserve">(Georgia-South Ossetia, 2009). </w:t>
      </w:r>
    </w:p>
    <w:p w:rsidR="00E77D26" w:rsidRPr="00E063CB" w:rsidRDefault="00456A37" w:rsidP="00E063CB">
      <w:pPr>
        <w:pStyle w:val="NoSpacing"/>
        <w:rPr>
          <w:sz w:val="24"/>
          <w:szCs w:val="24"/>
        </w:rPr>
      </w:pPr>
      <w:r w:rsidRPr="00E063CB">
        <w:rPr>
          <w:b/>
          <w:sz w:val="24"/>
          <w:szCs w:val="24"/>
        </w:rPr>
        <w:t>2009-2012</w:t>
      </w:r>
    </w:p>
    <w:p w:rsidR="00E77D26" w:rsidRPr="00E063CB" w:rsidRDefault="00456A37" w:rsidP="00E063CB">
      <w:pPr>
        <w:pStyle w:val="NoSpacing"/>
        <w:rPr>
          <w:sz w:val="24"/>
          <w:szCs w:val="24"/>
        </w:rPr>
      </w:pPr>
      <w:r w:rsidRPr="00E063CB">
        <w:rPr>
          <w:sz w:val="24"/>
          <w:szCs w:val="24"/>
        </w:rPr>
        <w:t xml:space="preserve">Peace talks between Georgia and South Ossetian leaders remain ongoing but no major resolutions have been agreed upon by both parties. However, both countries maintain a commitment towards maintaining nonviolent interactions (Georgia-South Ossetia, 2009). </w:t>
      </w:r>
    </w:p>
    <w:p w:rsidR="00E77D26" w:rsidRPr="00E063CB" w:rsidRDefault="00E77D26" w:rsidP="00E063CB">
      <w:pPr>
        <w:pStyle w:val="NoSpacing"/>
        <w:rPr>
          <w:sz w:val="24"/>
          <w:szCs w:val="24"/>
        </w:rPr>
      </w:pPr>
    </w:p>
    <w:p w:rsidR="00E77D26" w:rsidRPr="00E063CB" w:rsidRDefault="00456A37" w:rsidP="00E063CB">
      <w:pPr>
        <w:pStyle w:val="NoSpacing"/>
        <w:rPr>
          <w:sz w:val="24"/>
          <w:szCs w:val="24"/>
        </w:rPr>
      </w:pPr>
      <w:r w:rsidRPr="00E063CB">
        <w:rPr>
          <w:b/>
          <w:sz w:val="24"/>
          <w:szCs w:val="24"/>
        </w:rPr>
        <w:t>References</w:t>
      </w:r>
      <w:r w:rsidRPr="00E063CB">
        <w:rPr>
          <w:sz w:val="24"/>
          <w:szCs w:val="24"/>
        </w:rPr>
        <w:t>:</w:t>
      </w:r>
    </w:p>
    <w:p w:rsidR="00E063CB" w:rsidRDefault="00456A37" w:rsidP="00E063CB">
      <w:pPr>
        <w:pStyle w:val="NoSpacing"/>
        <w:rPr>
          <w:sz w:val="24"/>
          <w:szCs w:val="24"/>
        </w:rPr>
      </w:pPr>
      <w:proofErr w:type="spellStart"/>
      <w:r w:rsidRPr="00E063CB">
        <w:rPr>
          <w:sz w:val="24"/>
          <w:szCs w:val="24"/>
        </w:rPr>
        <w:lastRenderedPageBreak/>
        <w:t>Bukkvoll</w:t>
      </w:r>
      <w:proofErr w:type="spellEnd"/>
      <w:r w:rsidRPr="00E063CB">
        <w:rPr>
          <w:sz w:val="24"/>
          <w:szCs w:val="24"/>
        </w:rPr>
        <w:t xml:space="preserve">, Tom. 2009. "Russia's Military Performance in Georgia." Military Review Archive. </w:t>
      </w:r>
    </w:p>
    <w:p w:rsidR="00E063CB" w:rsidRDefault="00E063CB" w:rsidP="00E063CB">
      <w:pPr>
        <w:pStyle w:val="NoSpacing"/>
        <w:rPr>
          <w:sz w:val="24"/>
          <w:szCs w:val="24"/>
        </w:rPr>
      </w:pPr>
      <w:r>
        <w:rPr>
          <w:sz w:val="24"/>
          <w:szCs w:val="24"/>
        </w:rPr>
        <w:tab/>
      </w:r>
      <w:r w:rsidR="00456A37" w:rsidRPr="00E063CB">
        <w:rPr>
          <w:i/>
          <w:sz w:val="24"/>
          <w:szCs w:val="24"/>
        </w:rPr>
        <w:t>Norwegian Defense Research Establishment</w:t>
      </w:r>
      <w:r w:rsidR="00456A37" w:rsidRPr="00E063CB">
        <w:rPr>
          <w:sz w:val="24"/>
          <w:szCs w:val="24"/>
        </w:rPr>
        <w:t xml:space="preserve">. Retrieved from </w:t>
      </w:r>
    </w:p>
    <w:p w:rsidR="00E063CB" w:rsidRDefault="00E063CB" w:rsidP="00E063CB">
      <w:pPr>
        <w:pStyle w:val="NoSpacing"/>
        <w:rPr>
          <w:sz w:val="24"/>
          <w:szCs w:val="24"/>
        </w:rPr>
      </w:pPr>
      <w:r>
        <w:rPr>
          <w:sz w:val="24"/>
          <w:szCs w:val="24"/>
        </w:rPr>
        <w:tab/>
      </w:r>
      <w:hyperlink r:id="rId7" w:history="1">
        <w:r w:rsidRPr="00095AE0">
          <w:rPr>
            <w:rStyle w:val="Hyperlink"/>
            <w:sz w:val="24"/>
            <w:szCs w:val="24"/>
          </w:rPr>
          <w:t>http://usacac.army.mil/CAC2/MilitaryReview/Archives/English/MilitaryReview_200912</w:t>
        </w:r>
      </w:hyperlink>
    </w:p>
    <w:p w:rsidR="00E77D26" w:rsidRPr="00E063CB" w:rsidRDefault="00E063CB" w:rsidP="00E063CB">
      <w:pPr>
        <w:pStyle w:val="NoSpacing"/>
        <w:rPr>
          <w:sz w:val="24"/>
          <w:szCs w:val="24"/>
        </w:rPr>
      </w:pPr>
      <w:r>
        <w:rPr>
          <w:sz w:val="24"/>
          <w:szCs w:val="24"/>
        </w:rPr>
        <w:tab/>
      </w:r>
      <w:r w:rsidR="00456A37" w:rsidRPr="00E063CB">
        <w:rPr>
          <w:sz w:val="24"/>
          <w:szCs w:val="24"/>
        </w:rPr>
        <w:t>31_art009.pdf</w:t>
      </w:r>
    </w:p>
    <w:p w:rsidR="00E063CB" w:rsidRDefault="00456A37" w:rsidP="00E063CB">
      <w:pPr>
        <w:pStyle w:val="NoSpacing"/>
        <w:rPr>
          <w:sz w:val="24"/>
          <w:szCs w:val="24"/>
        </w:rPr>
      </w:pPr>
      <w:r w:rsidRPr="00E063CB">
        <w:rPr>
          <w:sz w:val="24"/>
          <w:szCs w:val="24"/>
        </w:rPr>
        <w:t xml:space="preserve">Crisis Group Europe Report. 2007. "Georgia's South Ossetia Conflict: Make Haste Slowly." </w:t>
      </w:r>
    </w:p>
    <w:p w:rsidR="00E77D26" w:rsidRPr="00E063CB" w:rsidRDefault="00E063CB" w:rsidP="00E063CB">
      <w:pPr>
        <w:pStyle w:val="NoSpacing"/>
        <w:rPr>
          <w:sz w:val="24"/>
          <w:szCs w:val="24"/>
        </w:rPr>
      </w:pPr>
      <w:r>
        <w:rPr>
          <w:sz w:val="24"/>
          <w:szCs w:val="24"/>
        </w:rPr>
        <w:tab/>
      </w:r>
      <w:proofErr w:type="spellStart"/>
      <w:r w:rsidR="00456A37" w:rsidRPr="00E063CB">
        <w:rPr>
          <w:sz w:val="24"/>
          <w:szCs w:val="24"/>
        </w:rPr>
        <w:t>Eupore</w:t>
      </w:r>
      <w:proofErr w:type="spellEnd"/>
      <w:r w:rsidR="00456A37" w:rsidRPr="00E063CB">
        <w:rPr>
          <w:sz w:val="24"/>
          <w:szCs w:val="24"/>
        </w:rPr>
        <w:t xml:space="preserve"> Report N183. </w:t>
      </w:r>
      <w:r w:rsidR="00456A37" w:rsidRPr="00E063CB">
        <w:rPr>
          <w:i/>
          <w:sz w:val="24"/>
          <w:szCs w:val="24"/>
        </w:rPr>
        <w:t xml:space="preserve">International Criss Group </w:t>
      </w:r>
    </w:p>
    <w:p w:rsidR="00E063CB" w:rsidRDefault="00456A37" w:rsidP="00E063CB">
      <w:pPr>
        <w:pStyle w:val="NoSpacing"/>
        <w:rPr>
          <w:color w:val="0E0E0E"/>
          <w:sz w:val="24"/>
          <w:szCs w:val="24"/>
        </w:rPr>
      </w:pPr>
      <w:proofErr w:type="spellStart"/>
      <w:r w:rsidRPr="00E063CB">
        <w:rPr>
          <w:color w:val="141414"/>
          <w:sz w:val="24"/>
          <w:szCs w:val="24"/>
        </w:rPr>
        <w:t>Dzhindzhikhashvil</w:t>
      </w:r>
      <w:proofErr w:type="spellEnd"/>
      <w:r w:rsidRPr="00E063CB">
        <w:rPr>
          <w:color w:val="141414"/>
          <w:sz w:val="24"/>
          <w:szCs w:val="24"/>
        </w:rPr>
        <w:t>, Misha. 2012. "</w:t>
      </w:r>
      <w:r w:rsidRPr="00E063CB">
        <w:rPr>
          <w:color w:val="0E0E0E"/>
          <w:sz w:val="24"/>
          <w:szCs w:val="24"/>
        </w:rPr>
        <w:t xml:space="preserve">Leonid </w:t>
      </w:r>
      <w:proofErr w:type="spellStart"/>
      <w:r w:rsidRPr="00E063CB">
        <w:rPr>
          <w:color w:val="0E0E0E"/>
          <w:sz w:val="24"/>
          <w:szCs w:val="24"/>
        </w:rPr>
        <w:t>Tibilov</w:t>
      </w:r>
      <w:proofErr w:type="spellEnd"/>
      <w:r w:rsidRPr="00E063CB">
        <w:rPr>
          <w:color w:val="0E0E0E"/>
          <w:sz w:val="24"/>
          <w:szCs w:val="24"/>
        </w:rPr>
        <w:t xml:space="preserve">, Ex-KGB Boss, Wins Presidential Election In </w:t>
      </w:r>
    </w:p>
    <w:p w:rsidR="00E063CB" w:rsidRDefault="00E063CB" w:rsidP="00E063CB">
      <w:pPr>
        <w:pStyle w:val="NoSpacing"/>
        <w:rPr>
          <w:color w:val="0E0E0E"/>
          <w:sz w:val="24"/>
          <w:szCs w:val="24"/>
        </w:rPr>
      </w:pPr>
      <w:r>
        <w:rPr>
          <w:color w:val="0E0E0E"/>
          <w:sz w:val="24"/>
          <w:szCs w:val="24"/>
        </w:rPr>
        <w:tab/>
      </w:r>
      <w:r w:rsidR="00456A37" w:rsidRPr="00E063CB">
        <w:rPr>
          <w:color w:val="0E0E0E"/>
          <w:sz w:val="24"/>
          <w:szCs w:val="24"/>
        </w:rPr>
        <w:t xml:space="preserve">South Ossetia." </w:t>
      </w:r>
      <w:r w:rsidR="00456A37" w:rsidRPr="00E063CB">
        <w:rPr>
          <w:i/>
          <w:color w:val="0E0E0E"/>
          <w:sz w:val="24"/>
          <w:szCs w:val="24"/>
        </w:rPr>
        <w:t>Huffington Post.</w:t>
      </w:r>
      <w:r w:rsidR="00456A37" w:rsidRPr="00E063CB">
        <w:rPr>
          <w:color w:val="0E0E0E"/>
          <w:sz w:val="24"/>
          <w:szCs w:val="24"/>
        </w:rPr>
        <w:t xml:space="preserve"> Last modified 9 April 2013. Date accessed 2 April 2013 </w:t>
      </w:r>
    </w:p>
    <w:p w:rsidR="00E77D26" w:rsidRPr="00E063CB" w:rsidRDefault="00E063CB" w:rsidP="00E063CB">
      <w:pPr>
        <w:pStyle w:val="NoSpacing"/>
        <w:rPr>
          <w:sz w:val="24"/>
          <w:szCs w:val="24"/>
        </w:rPr>
      </w:pPr>
      <w:r>
        <w:rPr>
          <w:color w:val="0E0E0E"/>
          <w:sz w:val="24"/>
          <w:szCs w:val="24"/>
        </w:rPr>
        <w:tab/>
      </w:r>
      <w:r w:rsidR="00456A37" w:rsidRPr="00E063CB">
        <w:rPr>
          <w:color w:val="0E0E0E"/>
          <w:sz w:val="24"/>
          <w:szCs w:val="24"/>
        </w:rPr>
        <w:t>http://www.huffingtonpost.com/2012/04/09/leonid-tibilov-south-ossetia_n_1411686.html</w:t>
      </w:r>
      <w:r w:rsidR="00456A37" w:rsidRPr="00E063CB">
        <w:rPr>
          <w:color w:val="141414"/>
          <w:sz w:val="24"/>
          <w:szCs w:val="24"/>
        </w:rPr>
        <w:t xml:space="preserve"> </w:t>
      </w:r>
    </w:p>
    <w:p w:rsidR="00E063CB" w:rsidRDefault="00456A37" w:rsidP="00E063CB">
      <w:pPr>
        <w:pStyle w:val="NoSpacing"/>
        <w:rPr>
          <w:sz w:val="24"/>
          <w:szCs w:val="24"/>
        </w:rPr>
      </w:pPr>
      <w:r w:rsidRPr="00E063CB">
        <w:rPr>
          <w:sz w:val="24"/>
          <w:szCs w:val="24"/>
        </w:rPr>
        <w:t xml:space="preserve">The Guardian. 2013. "Eduard </w:t>
      </w:r>
      <w:proofErr w:type="spellStart"/>
      <w:r w:rsidRPr="00E063CB">
        <w:rPr>
          <w:sz w:val="24"/>
          <w:szCs w:val="24"/>
        </w:rPr>
        <w:t>Kokoity</w:t>
      </w:r>
      <w:proofErr w:type="spellEnd"/>
      <w:r w:rsidRPr="00E063CB">
        <w:rPr>
          <w:sz w:val="24"/>
          <w:szCs w:val="24"/>
        </w:rPr>
        <w:t xml:space="preserve"> Profile." Last modified 2013. Date accessed 1 April 2013. </w:t>
      </w:r>
    </w:p>
    <w:p w:rsidR="00E77D26" w:rsidRPr="00E063CB" w:rsidRDefault="00E063CB" w:rsidP="00E063CB">
      <w:pPr>
        <w:pStyle w:val="NoSpacing"/>
        <w:rPr>
          <w:sz w:val="24"/>
          <w:szCs w:val="24"/>
        </w:rPr>
      </w:pPr>
      <w:r>
        <w:rPr>
          <w:sz w:val="24"/>
          <w:szCs w:val="24"/>
        </w:rPr>
        <w:tab/>
      </w:r>
      <w:r w:rsidR="00456A37" w:rsidRPr="00E063CB">
        <w:rPr>
          <w:sz w:val="24"/>
          <w:szCs w:val="24"/>
        </w:rPr>
        <w:t>http://www.guardian.co.uk/profile/eduard-kokoity</w:t>
      </w:r>
    </w:p>
    <w:p w:rsidR="00E063CB" w:rsidRDefault="00456A37" w:rsidP="00E063CB">
      <w:pPr>
        <w:pStyle w:val="NoSpacing"/>
        <w:rPr>
          <w:i/>
          <w:sz w:val="24"/>
          <w:szCs w:val="24"/>
        </w:rPr>
      </w:pPr>
      <w:r w:rsidRPr="00E063CB">
        <w:rPr>
          <w:sz w:val="24"/>
          <w:szCs w:val="24"/>
        </w:rPr>
        <w:t xml:space="preserve">Georgia-South Ossetia. 2009. “Georgia (South Ossetia) Historical Background.” </w:t>
      </w:r>
      <w:r w:rsidRPr="00E063CB">
        <w:rPr>
          <w:i/>
          <w:sz w:val="24"/>
          <w:szCs w:val="24"/>
        </w:rPr>
        <w:t xml:space="preserve">The </w:t>
      </w:r>
    </w:p>
    <w:p w:rsidR="00E063CB" w:rsidRDefault="00E063CB" w:rsidP="00E063CB">
      <w:pPr>
        <w:pStyle w:val="NoSpacing"/>
        <w:rPr>
          <w:sz w:val="24"/>
          <w:szCs w:val="24"/>
        </w:rPr>
      </w:pPr>
      <w:r>
        <w:rPr>
          <w:i/>
          <w:sz w:val="24"/>
          <w:szCs w:val="24"/>
        </w:rPr>
        <w:tab/>
      </w:r>
      <w:r w:rsidR="00456A37" w:rsidRPr="00E063CB">
        <w:rPr>
          <w:i/>
          <w:sz w:val="24"/>
          <w:szCs w:val="24"/>
        </w:rPr>
        <w:t>International Institute for Strategic Studies Armed Conflict Database</w:t>
      </w:r>
      <w:r w:rsidR="00456A37" w:rsidRPr="00E063CB">
        <w:rPr>
          <w:sz w:val="24"/>
          <w:szCs w:val="24"/>
        </w:rPr>
        <w:t xml:space="preserve">. </w:t>
      </w:r>
    </w:p>
    <w:p w:rsidR="00E063CB" w:rsidRDefault="00E063CB" w:rsidP="00E063CB">
      <w:pPr>
        <w:pStyle w:val="NoSpacing"/>
        <w:rPr>
          <w:sz w:val="24"/>
          <w:szCs w:val="24"/>
        </w:rPr>
      </w:pPr>
      <w:r>
        <w:rPr>
          <w:sz w:val="24"/>
          <w:szCs w:val="24"/>
        </w:rPr>
        <w:tab/>
      </w:r>
      <w:r w:rsidR="00456A37" w:rsidRPr="00E063CB">
        <w:rPr>
          <w:sz w:val="24"/>
          <w:szCs w:val="24"/>
        </w:rPr>
        <w:t>&lt;http://acd.iiss.org/armedconflict/Mainpages/dsp_ConflictBackground.asp?ConflictID=1</w:t>
      </w:r>
    </w:p>
    <w:p w:rsidR="00E77D26" w:rsidRPr="00E063CB" w:rsidRDefault="00E063CB" w:rsidP="00E063CB">
      <w:pPr>
        <w:pStyle w:val="NoSpacing"/>
        <w:rPr>
          <w:sz w:val="24"/>
          <w:szCs w:val="24"/>
        </w:rPr>
      </w:pPr>
      <w:r>
        <w:rPr>
          <w:sz w:val="24"/>
          <w:szCs w:val="24"/>
        </w:rPr>
        <w:tab/>
      </w:r>
      <w:r w:rsidR="00456A37" w:rsidRPr="00E063CB">
        <w:rPr>
          <w:sz w:val="24"/>
          <w:szCs w:val="24"/>
        </w:rPr>
        <w:t xml:space="preserve">52&gt; </w:t>
      </w:r>
    </w:p>
    <w:p w:rsidR="00E063CB" w:rsidRDefault="00456A37" w:rsidP="00E063CB">
      <w:pPr>
        <w:pStyle w:val="NoSpacing"/>
        <w:rPr>
          <w:i/>
          <w:sz w:val="24"/>
          <w:szCs w:val="24"/>
        </w:rPr>
      </w:pPr>
      <w:r w:rsidRPr="00E063CB">
        <w:rPr>
          <w:sz w:val="24"/>
          <w:szCs w:val="24"/>
        </w:rPr>
        <w:t>Georgia-South Ossetia. 2009. "</w:t>
      </w:r>
      <w:proofErr w:type="spellStart"/>
      <w:r w:rsidRPr="00E063CB">
        <w:rPr>
          <w:sz w:val="24"/>
          <w:szCs w:val="24"/>
        </w:rPr>
        <w:t>Georiga</w:t>
      </w:r>
      <w:proofErr w:type="spellEnd"/>
      <w:r w:rsidRPr="00E063CB">
        <w:rPr>
          <w:sz w:val="24"/>
          <w:szCs w:val="24"/>
        </w:rPr>
        <w:t xml:space="preserve">-South Ossetia Latest Timelines.” </w:t>
      </w:r>
      <w:r w:rsidRPr="00E063CB">
        <w:rPr>
          <w:i/>
          <w:sz w:val="24"/>
          <w:szCs w:val="24"/>
        </w:rPr>
        <w:t xml:space="preserve">The International </w:t>
      </w:r>
    </w:p>
    <w:p w:rsidR="00E063CB" w:rsidRDefault="00E063CB" w:rsidP="00E063CB">
      <w:pPr>
        <w:pStyle w:val="NoSpacing"/>
        <w:rPr>
          <w:sz w:val="24"/>
          <w:szCs w:val="24"/>
        </w:rPr>
      </w:pPr>
      <w:r>
        <w:rPr>
          <w:i/>
          <w:sz w:val="24"/>
          <w:szCs w:val="24"/>
        </w:rPr>
        <w:tab/>
      </w:r>
      <w:r w:rsidR="00456A37" w:rsidRPr="00E063CB">
        <w:rPr>
          <w:i/>
          <w:sz w:val="24"/>
          <w:szCs w:val="24"/>
        </w:rPr>
        <w:t>Institute for Strategic Studies Armed Conflict Database</w:t>
      </w:r>
      <w:r w:rsidR="00456A37" w:rsidRPr="00E063CB">
        <w:rPr>
          <w:sz w:val="24"/>
          <w:szCs w:val="24"/>
        </w:rPr>
        <w:t xml:space="preserve">. Retrieved from </w:t>
      </w:r>
    </w:p>
    <w:p w:rsidR="00E063CB" w:rsidRDefault="00E063CB" w:rsidP="00E063CB">
      <w:pPr>
        <w:pStyle w:val="NoSpacing"/>
        <w:rPr>
          <w:sz w:val="24"/>
          <w:szCs w:val="24"/>
        </w:rPr>
      </w:pPr>
      <w:r>
        <w:rPr>
          <w:sz w:val="24"/>
          <w:szCs w:val="24"/>
        </w:rPr>
        <w:tab/>
      </w:r>
      <w:r w:rsidR="00456A37" w:rsidRPr="00E063CB">
        <w:rPr>
          <w:sz w:val="24"/>
          <w:szCs w:val="24"/>
        </w:rPr>
        <w:t>&lt;http://acd.iiss.org/armedconflict/Mainpages/dsp_ConflictBackground.asp?ConflictID=1</w:t>
      </w:r>
    </w:p>
    <w:p w:rsidR="00E77D26" w:rsidRPr="00E063CB" w:rsidRDefault="00E063CB" w:rsidP="00E063CB">
      <w:pPr>
        <w:pStyle w:val="NoSpacing"/>
        <w:rPr>
          <w:sz w:val="24"/>
          <w:szCs w:val="24"/>
        </w:rPr>
      </w:pPr>
      <w:r>
        <w:rPr>
          <w:sz w:val="24"/>
          <w:szCs w:val="24"/>
        </w:rPr>
        <w:tab/>
      </w:r>
      <w:r w:rsidR="00456A37" w:rsidRPr="00E063CB">
        <w:rPr>
          <w:sz w:val="24"/>
          <w:szCs w:val="24"/>
        </w:rPr>
        <w:t>52&gt;</w:t>
      </w:r>
    </w:p>
    <w:p w:rsidR="00E063CB" w:rsidRDefault="00456A37" w:rsidP="00E063CB">
      <w:pPr>
        <w:pStyle w:val="NoSpacing"/>
        <w:rPr>
          <w:sz w:val="24"/>
          <w:szCs w:val="24"/>
        </w:rPr>
      </w:pPr>
      <w:r w:rsidRPr="00E063CB">
        <w:rPr>
          <w:sz w:val="24"/>
          <w:szCs w:val="24"/>
        </w:rPr>
        <w:t xml:space="preserve">South Ossetia. 2012. "South Ossetia Political Rights and Civil Liberties." </w:t>
      </w:r>
      <w:r w:rsidRPr="00E063CB">
        <w:rPr>
          <w:i/>
          <w:sz w:val="24"/>
          <w:szCs w:val="24"/>
        </w:rPr>
        <w:t>FreedomHouse.org.</w:t>
      </w:r>
      <w:r w:rsidRPr="00E063CB">
        <w:rPr>
          <w:sz w:val="24"/>
          <w:szCs w:val="24"/>
        </w:rPr>
        <w:t xml:space="preserve"> </w:t>
      </w:r>
    </w:p>
    <w:p w:rsidR="00E063CB" w:rsidRDefault="00E063CB" w:rsidP="00E063CB">
      <w:pPr>
        <w:pStyle w:val="NoSpacing"/>
        <w:rPr>
          <w:sz w:val="24"/>
          <w:szCs w:val="24"/>
        </w:rPr>
      </w:pPr>
      <w:r>
        <w:rPr>
          <w:sz w:val="24"/>
          <w:szCs w:val="24"/>
        </w:rPr>
        <w:tab/>
      </w:r>
      <w:r w:rsidR="00456A37" w:rsidRPr="00E063CB">
        <w:rPr>
          <w:sz w:val="24"/>
          <w:szCs w:val="24"/>
        </w:rPr>
        <w:t xml:space="preserve">Date accessed 1 </w:t>
      </w:r>
      <w:proofErr w:type="gramStart"/>
      <w:r w:rsidR="00456A37" w:rsidRPr="00E063CB">
        <w:rPr>
          <w:sz w:val="24"/>
          <w:szCs w:val="24"/>
        </w:rPr>
        <w:t>April,</w:t>
      </w:r>
      <w:proofErr w:type="gramEnd"/>
      <w:r w:rsidR="00456A37" w:rsidRPr="00E063CB">
        <w:rPr>
          <w:sz w:val="24"/>
          <w:szCs w:val="24"/>
        </w:rPr>
        <w:t xml:space="preserve"> 2013. </w:t>
      </w:r>
      <w:hyperlink r:id="rId8" w:history="1">
        <w:r w:rsidRPr="00095AE0">
          <w:rPr>
            <w:rStyle w:val="Hyperlink"/>
            <w:sz w:val="24"/>
            <w:szCs w:val="24"/>
          </w:rPr>
          <w:t>http://www.freedomhouse.org/report/freedom-</w:t>
        </w:r>
      </w:hyperlink>
    </w:p>
    <w:p w:rsidR="00E77D26" w:rsidRPr="00E063CB" w:rsidRDefault="00E063CB" w:rsidP="00E063CB">
      <w:pPr>
        <w:pStyle w:val="NoSpacing"/>
        <w:rPr>
          <w:sz w:val="24"/>
          <w:szCs w:val="24"/>
        </w:rPr>
      </w:pPr>
      <w:r>
        <w:rPr>
          <w:sz w:val="24"/>
          <w:szCs w:val="24"/>
        </w:rPr>
        <w:tab/>
      </w:r>
      <w:r w:rsidR="00456A37" w:rsidRPr="00E063CB">
        <w:rPr>
          <w:sz w:val="24"/>
          <w:szCs w:val="24"/>
        </w:rPr>
        <w:t>world/2012/south-</w:t>
      </w:r>
      <w:proofErr w:type="spellStart"/>
      <w:r w:rsidR="00456A37" w:rsidRPr="00E063CB">
        <w:rPr>
          <w:sz w:val="24"/>
          <w:szCs w:val="24"/>
        </w:rPr>
        <w:t>ossetia</w:t>
      </w:r>
      <w:proofErr w:type="spellEnd"/>
    </w:p>
    <w:p w:rsidR="00E063CB" w:rsidRDefault="00456A37" w:rsidP="00E063CB">
      <w:pPr>
        <w:pStyle w:val="NoSpacing"/>
        <w:rPr>
          <w:i/>
          <w:sz w:val="24"/>
          <w:szCs w:val="24"/>
        </w:rPr>
      </w:pPr>
      <w:r w:rsidRPr="00E063CB">
        <w:rPr>
          <w:sz w:val="24"/>
          <w:szCs w:val="24"/>
        </w:rPr>
        <w:t xml:space="preserve">South Ossetia. 2013. “South Ossetia Background.” </w:t>
      </w:r>
      <w:r w:rsidRPr="00E063CB">
        <w:rPr>
          <w:i/>
          <w:sz w:val="24"/>
          <w:szCs w:val="24"/>
        </w:rPr>
        <w:t>Global Security Military: War: Georgia-</w:t>
      </w:r>
    </w:p>
    <w:p w:rsidR="00E063CB" w:rsidRDefault="00E063CB" w:rsidP="00E063CB">
      <w:pPr>
        <w:pStyle w:val="NoSpacing"/>
        <w:rPr>
          <w:sz w:val="24"/>
          <w:szCs w:val="24"/>
        </w:rPr>
      </w:pPr>
      <w:r>
        <w:rPr>
          <w:i/>
          <w:sz w:val="24"/>
          <w:szCs w:val="24"/>
        </w:rPr>
        <w:tab/>
      </w:r>
      <w:r w:rsidR="00456A37" w:rsidRPr="00E063CB">
        <w:rPr>
          <w:i/>
          <w:sz w:val="24"/>
          <w:szCs w:val="24"/>
        </w:rPr>
        <w:t>South Ossetia</w:t>
      </w:r>
      <w:r w:rsidR="00456A37" w:rsidRPr="00E063CB">
        <w:rPr>
          <w:sz w:val="24"/>
          <w:szCs w:val="24"/>
        </w:rPr>
        <w:t xml:space="preserve">. Web. Retrieved from </w:t>
      </w:r>
    </w:p>
    <w:p w:rsidR="00E77D26" w:rsidRPr="00E063CB" w:rsidRDefault="00E063CB" w:rsidP="00E063CB">
      <w:pPr>
        <w:pStyle w:val="NoSpacing"/>
        <w:rPr>
          <w:sz w:val="24"/>
          <w:szCs w:val="24"/>
        </w:rPr>
      </w:pPr>
      <w:r>
        <w:rPr>
          <w:sz w:val="24"/>
          <w:szCs w:val="24"/>
        </w:rPr>
        <w:tab/>
      </w:r>
      <w:r w:rsidR="00456A37" w:rsidRPr="00E063CB">
        <w:rPr>
          <w:sz w:val="24"/>
          <w:szCs w:val="24"/>
        </w:rPr>
        <w:t>&lt;http://www.globalsecurity.org/military/world/war/south-ossetia-3.htm&gt;</w:t>
      </w:r>
    </w:p>
    <w:p w:rsidR="00E063CB" w:rsidRDefault="00456A37" w:rsidP="00E063CB">
      <w:pPr>
        <w:pStyle w:val="NoSpacing"/>
        <w:rPr>
          <w:sz w:val="24"/>
          <w:szCs w:val="24"/>
        </w:rPr>
      </w:pPr>
      <w:r w:rsidRPr="00E063CB">
        <w:rPr>
          <w:sz w:val="24"/>
          <w:szCs w:val="24"/>
        </w:rPr>
        <w:t xml:space="preserve">King, Charles. 2001 “The Benefits of Ethnic War: Understanding Eurasia’s Unrecognized </w:t>
      </w:r>
    </w:p>
    <w:p w:rsidR="00E77D26" w:rsidRPr="00E063CB" w:rsidRDefault="00E063CB" w:rsidP="00E063CB">
      <w:pPr>
        <w:pStyle w:val="NoSpacing"/>
        <w:rPr>
          <w:sz w:val="24"/>
          <w:szCs w:val="24"/>
        </w:rPr>
      </w:pPr>
      <w:r>
        <w:rPr>
          <w:sz w:val="24"/>
          <w:szCs w:val="24"/>
        </w:rPr>
        <w:tab/>
      </w:r>
      <w:r w:rsidR="00456A37" w:rsidRPr="00E063CB">
        <w:rPr>
          <w:sz w:val="24"/>
          <w:szCs w:val="24"/>
        </w:rPr>
        <w:t xml:space="preserve">States.” </w:t>
      </w:r>
      <w:r w:rsidR="00456A37" w:rsidRPr="00E063CB">
        <w:rPr>
          <w:i/>
          <w:sz w:val="24"/>
          <w:szCs w:val="24"/>
        </w:rPr>
        <w:t>World Politics,</w:t>
      </w:r>
      <w:r w:rsidR="00456A37" w:rsidRPr="00E063CB">
        <w:rPr>
          <w:sz w:val="24"/>
          <w:szCs w:val="24"/>
        </w:rPr>
        <w:t xml:space="preserve"> Vol. (53):4 pp. 524-552.</w:t>
      </w:r>
    </w:p>
    <w:p w:rsidR="00E063CB" w:rsidRDefault="00456A37" w:rsidP="00E063CB">
      <w:pPr>
        <w:pStyle w:val="NoSpacing"/>
        <w:rPr>
          <w:sz w:val="24"/>
          <w:szCs w:val="24"/>
        </w:rPr>
      </w:pPr>
      <w:proofErr w:type="spellStart"/>
      <w:r w:rsidRPr="00E063CB">
        <w:rPr>
          <w:sz w:val="24"/>
          <w:szCs w:val="24"/>
        </w:rPr>
        <w:t>Parastaev</w:t>
      </w:r>
      <w:proofErr w:type="spellEnd"/>
      <w:r w:rsidRPr="00E063CB">
        <w:rPr>
          <w:sz w:val="24"/>
          <w:szCs w:val="24"/>
        </w:rPr>
        <w:t xml:space="preserve">, Alan. 2010. “Chapter 6 The Caucasus: Armed and Divided North and South Ossetia.” </w:t>
      </w:r>
    </w:p>
    <w:p w:rsidR="00E063CB" w:rsidRDefault="00E063CB" w:rsidP="00E063CB">
      <w:pPr>
        <w:pStyle w:val="NoSpacing"/>
        <w:rPr>
          <w:i/>
          <w:sz w:val="24"/>
          <w:szCs w:val="24"/>
        </w:rPr>
      </w:pPr>
      <w:r>
        <w:rPr>
          <w:sz w:val="24"/>
          <w:szCs w:val="24"/>
        </w:rPr>
        <w:tab/>
      </w:r>
      <w:proofErr w:type="spellStart"/>
      <w:r w:rsidR="00456A37" w:rsidRPr="00E063CB">
        <w:rPr>
          <w:sz w:val="24"/>
          <w:szCs w:val="24"/>
        </w:rPr>
        <w:t>Safeworld</w:t>
      </w:r>
      <w:proofErr w:type="spellEnd"/>
      <w:r w:rsidR="00456A37" w:rsidRPr="00E063CB">
        <w:rPr>
          <w:sz w:val="24"/>
          <w:szCs w:val="24"/>
        </w:rPr>
        <w:t xml:space="preserve"> Arms and Security </w:t>
      </w:r>
      <w:proofErr w:type="spellStart"/>
      <w:r w:rsidR="00456A37" w:rsidRPr="00E063CB">
        <w:rPr>
          <w:sz w:val="24"/>
          <w:szCs w:val="24"/>
        </w:rPr>
        <w:t>Programme</w:t>
      </w:r>
      <w:proofErr w:type="spellEnd"/>
      <w:r w:rsidR="00456A37" w:rsidRPr="00E063CB">
        <w:rPr>
          <w:sz w:val="24"/>
          <w:szCs w:val="24"/>
        </w:rPr>
        <w:t xml:space="preserve">. </w:t>
      </w:r>
      <w:r w:rsidR="00456A37" w:rsidRPr="00E063CB">
        <w:rPr>
          <w:i/>
          <w:sz w:val="24"/>
          <w:szCs w:val="24"/>
        </w:rPr>
        <w:t xml:space="preserve">The Caucasus: Armed and Divided – Small </w:t>
      </w:r>
    </w:p>
    <w:p w:rsidR="00E063CB" w:rsidRDefault="00E063CB" w:rsidP="00E063CB">
      <w:pPr>
        <w:pStyle w:val="NoSpacing"/>
        <w:rPr>
          <w:sz w:val="24"/>
          <w:szCs w:val="24"/>
        </w:rPr>
      </w:pPr>
      <w:r>
        <w:rPr>
          <w:i/>
          <w:sz w:val="24"/>
          <w:szCs w:val="24"/>
        </w:rPr>
        <w:tab/>
      </w:r>
      <w:r w:rsidR="00456A37" w:rsidRPr="00E063CB">
        <w:rPr>
          <w:i/>
          <w:sz w:val="24"/>
          <w:szCs w:val="24"/>
        </w:rPr>
        <w:t>arms and light weapons proliferation and humanitarian consequences in the Caucasus</w:t>
      </w:r>
      <w:r w:rsidR="00456A37" w:rsidRPr="00E063CB">
        <w:rPr>
          <w:sz w:val="24"/>
          <w:szCs w:val="24"/>
        </w:rPr>
        <w:t xml:space="preserve">. </w:t>
      </w:r>
    </w:p>
    <w:p w:rsidR="00E77D26" w:rsidRPr="00E063CB" w:rsidRDefault="00E063CB" w:rsidP="00E063CB">
      <w:pPr>
        <w:pStyle w:val="NoSpacing"/>
        <w:rPr>
          <w:sz w:val="24"/>
          <w:szCs w:val="24"/>
        </w:rPr>
      </w:pPr>
      <w:r>
        <w:rPr>
          <w:sz w:val="24"/>
          <w:szCs w:val="24"/>
        </w:rPr>
        <w:tab/>
      </w:r>
      <w:r w:rsidR="00456A37" w:rsidRPr="00E063CB">
        <w:rPr>
          <w:sz w:val="24"/>
          <w:szCs w:val="24"/>
        </w:rPr>
        <w:t>Retrieved from &lt;http://www.saferworld.org.uk/downloads/pubdocs/ArmedOssetia.pdf&gt;</w:t>
      </w:r>
    </w:p>
    <w:p w:rsidR="00E063CB" w:rsidRDefault="00456A37" w:rsidP="00E063CB">
      <w:pPr>
        <w:pStyle w:val="NoSpacing"/>
        <w:rPr>
          <w:sz w:val="24"/>
          <w:szCs w:val="24"/>
        </w:rPr>
      </w:pPr>
      <w:proofErr w:type="spellStart"/>
      <w:r w:rsidRPr="00E063CB">
        <w:rPr>
          <w:sz w:val="24"/>
          <w:szCs w:val="24"/>
        </w:rPr>
        <w:t>Sammut</w:t>
      </w:r>
      <w:proofErr w:type="spellEnd"/>
      <w:r w:rsidRPr="00E063CB">
        <w:rPr>
          <w:sz w:val="24"/>
          <w:szCs w:val="24"/>
        </w:rPr>
        <w:t xml:space="preserve">, Dennis and </w:t>
      </w:r>
      <w:proofErr w:type="spellStart"/>
      <w:r w:rsidRPr="00E063CB">
        <w:rPr>
          <w:sz w:val="24"/>
          <w:szCs w:val="24"/>
        </w:rPr>
        <w:t>Cvetkovski</w:t>
      </w:r>
      <w:proofErr w:type="spellEnd"/>
      <w:r w:rsidRPr="00E063CB">
        <w:rPr>
          <w:sz w:val="24"/>
          <w:szCs w:val="24"/>
        </w:rPr>
        <w:t>, Nikola. 1996. “Confidence-Building Matters: The Georgia-</w:t>
      </w:r>
    </w:p>
    <w:p w:rsidR="00E063CB" w:rsidRDefault="00E063CB" w:rsidP="00E063CB">
      <w:pPr>
        <w:pStyle w:val="NoSpacing"/>
        <w:rPr>
          <w:sz w:val="24"/>
          <w:szCs w:val="24"/>
        </w:rPr>
      </w:pPr>
      <w:r>
        <w:rPr>
          <w:sz w:val="24"/>
          <w:szCs w:val="24"/>
        </w:rPr>
        <w:tab/>
      </w:r>
      <w:r w:rsidR="00456A37" w:rsidRPr="00E063CB">
        <w:rPr>
          <w:sz w:val="24"/>
          <w:szCs w:val="24"/>
        </w:rPr>
        <w:t xml:space="preserve">South Ossetia Conflict.” </w:t>
      </w:r>
      <w:r w:rsidR="00456A37" w:rsidRPr="00E063CB">
        <w:rPr>
          <w:i/>
          <w:sz w:val="24"/>
          <w:szCs w:val="24"/>
        </w:rPr>
        <w:t>Verification Technology Information Center</w:t>
      </w:r>
      <w:r w:rsidR="00456A37" w:rsidRPr="00E063CB">
        <w:rPr>
          <w:sz w:val="24"/>
          <w:szCs w:val="24"/>
        </w:rPr>
        <w:t xml:space="preserve">. Retrieved from </w:t>
      </w:r>
    </w:p>
    <w:p w:rsidR="00E063CB" w:rsidRDefault="00E063CB" w:rsidP="00E063CB">
      <w:pPr>
        <w:pStyle w:val="NoSpacing"/>
        <w:rPr>
          <w:sz w:val="24"/>
          <w:szCs w:val="24"/>
        </w:rPr>
      </w:pPr>
      <w:r>
        <w:rPr>
          <w:sz w:val="24"/>
          <w:szCs w:val="24"/>
        </w:rPr>
        <w:tab/>
      </w:r>
      <w:r w:rsidR="00456A37" w:rsidRPr="00E063CB">
        <w:rPr>
          <w:sz w:val="24"/>
          <w:szCs w:val="24"/>
        </w:rPr>
        <w:t>&lt;http://www.vertic.org/media/Archived_Publications/Matters/Confidence_Building_Mat</w:t>
      </w:r>
    </w:p>
    <w:p w:rsidR="00E77D26" w:rsidRPr="00E063CB" w:rsidRDefault="00E063CB" w:rsidP="00E063CB">
      <w:pPr>
        <w:pStyle w:val="NoSpacing"/>
        <w:rPr>
          <w:sz w:val="24"/>
          <w:szCs w:val="24"/>
        </w:rPr>
      </w:pPr>
      <w:r>
        <w:rPr>
          <w:sz w:val="24"/>
          <w:szCs w:val="24"/>
        </w:rPr>
        <w:tab/>
      </w:r>
      <w:r w:rsidR="00456A37" w:rsidRPr="00E063CB">
        <w:rPr>
          <w:sz w:val="24"/>
          <w:szCs w:val="24"/>
        </w:rPr>
        <w:t>ters_No6.pdf&gt;</w:t>
      </w:r>
    </w:p>
    <w:p w:rsidR="00E063CB" w:rsidRDefault="00456A37" w:rsidP="00E063CB">
      <w:pPr>
        <w:pStyle w:val="NoSpacing"/>
        <w:rPr>
          <w:sz w:val="24"/>
          <w:szCs w:val="24"/>
        </w:rPr>
      </w:pPr>
      <w:r w:rsidRPr="00E063CB">
        <w:rPr>
          <w:sz w:val="24"/>
          <w:szCs w:val="24"/>
        </w:rPr>
        <w:t xml:space="preserve">South Ossetia. 2013. </w:t>
      </w:r>
      <w:proofErr w:type="spellStart"/>
      <w:r w:rsidRPr="00E063CB">
        <w:rPr>
          <w:i/>
          <w:sz w:val="24"/>
          <w:szCs w:val="24"/>
        </w:rPr>
        <w:t>Encyclopædia</w:t>
      </w:r>
      <w:proofErr w:type="spellEnd"/>
      <w:r w:rsidRPr="00E063CB">
        <w:rPr>
          <w:i/>
          <w:sz w:val="24"/>
          <w:szCs w:val="24"/>
        </w:rPr>
        <w:t xml:space="preserve"> Britannica Online</w:t>
      </w:r>
      <w:r w:rsidRPr="00E063CB">
        <w:rPr>
          <w:sz w:val="24"/>
          <w:szCs w:val="24"/>
        </w:rPr>
        <w:t xml:space="preserve">. Retrieved 30 </w:t>
      </w:r>
      <w:proofErr w:type="gramStart"/>
      <w:r w:rsidRPr="00E063CB">
        <w:rPr>
          <w:sz w:val="24"/>
          <w:szCs w:val="24"/>
        </w:rPr>
        <w:t>March,</w:t>
      </w:r>
      <w:proofErr w:type="gramEnd"/>
      <w:r w:rsidRPr="00E063CB">
        <w:rPr>
          <w:sz w:val="24"/>
          <w:szCs w:val="24"/>
        </w:rPr>
        <w:t xml:space="preserve"> 2013, from </w:t>
      </w:r>
    </w:p>
    <w:p w:rsidR="00E77D26" w:rsidRPr="00E063CB" w:rsidRDefault="00E063CB" w:rsidP="00E063CB">
      <w:pPr>
        <w:pStyle w:val="NoSpacing"/>
        <w:rPr>
          <w:sz w:val="24"/>
          <w:szCs w:val="24"/>
        </w:rPr>
      </w:pPr>
      <w:r>
        <w:rPr>
          <w:sz w:val="24"/>
          <w:szCs w:val="24"/>
        </w:rPr>
        <w:tab/>
      </w:r>
      <w:r w:rsidR="00456A37" w:rsidRPr="00E063CB">
        <w:rPr>
          <w:sz w:val="24"/>
          <w:szCs w:val="24"/>
        </w:rPr>
        <w:t>http://www.britannica.com/EBchecked/topic/556319/South-Ossetia</w:t>
      </w:r>
    </w:p>
    <w:p w:rsidR="00E063CB" w:rsidRDefault="00456A37" w:rsidP="00E063CB">
      <w:pPr>
        <w:pStyle w:val="NoSpacing"/>
        <w:rPr>
          <w:sz w:val="24"/>
          <w:szCs w:val="24"/>
        </w:rPr>
      </w:pPr>
      <w:proofErr w:type="spellStart"/>
      <w:r w:rsidRPr="00E063CB">
        <w:rPr>
          <w:sz w:val="24"/>
          <w:szCs w:val="24"/>
        </w:rPr>
        <w:t>Toal</w:t>
      </w:r>
      <w:proofErr w:type="spellEnd"/>
      <w:r w:rsidRPr="00E063CB">
        <w:rPr>
          <w:sz w:val="24"/>
          <w:szCs w:val="24"/>
        </w:rPr>
        <w:t xml:space="preserve">, Gerard 0. 2009. “The Critical Geopolitics of the August War Over South Ossetia.” School </w:t>
      </w:r>
    </w:p>
    <w:p w:rsidR="00E063CB" w:rsidRDefault="00E063CB" w:rsidP="00E063CB">
      <w:pPr>
        <w:pStyle w:val="NoSpacing"/>
        <w:rPr>
          <w:i/>
          <w:sz w:val="24"/>
          <w:szCs w:val="24"/>
        </w:rPr>
      </w:pPr>
      <w:r>
        <w:rPr>
          <w:sz w:val="24"/>
          <w:szCs w:val="24"/>
        </w:rPr>
        <w:tab/>
      </w:r>
      <w:r w:rsidR="00456A37" w:rsidRPr="00E063CB">
        <w:rPr>
          <w:sz w:val="24"/>
          <w:szCs w:val="24"/>
        </w:rPr>
        <w:t xml:space="preserve">of Public and International Affairs at Virginia Tech University. </w:t>
      </w:r>
      <w:r w:rsidR="00456A37" w:rsidRPr="00E063CB">
        <w:rPr>
          <w:i/>
          <w:sz w:val="24"/>
          <w:szCs w:val="24"/>
        </w:rPr>
        <w:t xml:space="preserve">Eurasian Geography and </w:t>
      </w:r>
    </w:p>
    <w:p w:rsidR="00A46E55" w:rsidRDefault="00E063CB" w:rsidP="00E063CB">
      <w:pPr>
        <w:pStyle w:val="NoSpacing"/>
        <w:rPr>
          <w:sz w:val="24"/>
          <w:szCs w:val="24"/>
        </w:rPr>
      </w:pPr>
      <w:r>
        <w:rPr>
          <w:i/>
          <w:sz w:val="24"/>
          <w:szCs w:val="24"/>
        </w:rPr>
        <w:tab/>
      </w:r>
      <w:r w:rsidR="00456A37" w:rsidRPr="00E063CB">
        <w:rPr>
          <w:i/>
          <w:sz w:val="24"/>
          <w:szCs w:val="24"/>
        </w:rPr>
        <w:t xml:space="preserve">Economics, </w:t>
      </w:r>
      <w:r w:rsidR="00456A37" w:rsidRPr="00E063CB">
        <w:rPr>
          <w:sz w:val="24"/>
          <w:szCs w:val="24"/>
        </w:rPr>
        <w:t xml:space="preserve">Vol. (50):1 pp. 3-4. </w:t>
      </w:r>
    </w:p>
    <w:p w:rsidR="00A46E55" w:rsidRDefault="00A46E55">
      <w:pPr>
        <w:rPr>
          <w:sz w:val="24"/>
          <w:szCs w:val="24"/>
        </w:rPr>
      </w:pPr>
      <w:r>
        <w:rPr>
          <w:sz w:val="24"/>
          <w:szCs w:val="24"/>
        </w:rPr>
        <w:br w:type="page"/>
      </w:r>
    </w:p>
    <w:p w:rsidR="00A46E55" w:rsidRDefault="00A46E55" w:rsidP="00A46E55">
      <w:pPr>
        <w:autoSpaceDE w:val="0"/>
        <w:autoSpaceDN w:val="0"/>
        <w:adjustRightInd w:val="0"/>
        <w:spacing w:after="0" w:line="240" w:lineRule="auto"/>
        <w:rPr>
          <w:rFonts w:ascii="Times New Roman" w:hAnsi="Times New Roman" w:cs="Times New Roman"/>
          <w:sz w:val="20"/>
          <w:szCs w:val="20"/>
        </w:rPr>
      </w:pPr>
      <w:r w:rsidRPr="00134C62">
        <w:rPr>
          <w:rFonts w:ascii="Times New Roman" w:hAnsi="Times New Roman" w:cs="Times New Roman"/>
          <w:noProof/>
          <w:sz w:val="20"/>
          <w:szCs w:val="20"/>
        </w:rPr>
        <w:lastRenderedPageBreak/>
        <mc:AlternateContent>
          <mc:Choice Requires="wps">
            <w:drawing>
              <wp:inline distT="0" distB="0" distL="0" distR="0" wp14:anchorId="6BA0C67E" wp14:editId="11EBB528">
                <wp:extent cx="6324600" cy="12700"/>
                <wp:effectExtent l="0" t="9525" r="171450" b="0"/>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0"/>
                        </a:xfrm>
                        <a:custGeom>
                          <a:avLst/>
                          <a:gdLst>
                            <a:gd name="T0" fmla="*/ 252 w 9960"/>
                            <a:gd name="T1" fmla="*/ 0 h 20"/>
                            <a:gd name="T2" fmla="*/ 10212 w 9960"/>
                            <a:gd name="T3" fmla="*/ 0 h 20"/>
                          </a:gdLst>
                          <a:ahLst/>
                          <a:cxnLst>
                            <a:cxn ang="0">
                              <a:pos x="T0" y="T1"/>
                            </a:cxn>
                            <a:cxn ang="0">
                              <a:pos x="T2" y="T3"/>
                            </a:cxn>
                          </a:cxnLst>
                          <a:rect l="0" t="0" r="r" b="b"/>
                          <a:pathLst>
                            <a:path w="9960" h="20">
                              <a:moveTo>
                                <a:pt x="252" y="0"/>
                              </a:moveTo>
                              <a:lnTo>
                                <a:pt x="10212" y="0"/>
                              </a:lnTo>
                            </a:path>
                          </a:pathLst>
                        </a:custGeom>
                        <a:noFill/>
                        <a:ln w="12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w14:anchorId="4698FBC4" id="Freeform 5" o:spid="_x0000_s1026" style="visibility:visible;mso-wrap-style:square;mso-left-percent:-10001;mso-top-percent:-10001;mso-position-horizontal:absolute;mso-position-horizontal-relative:char;mso-position-vertical:absolute;mso-position-vertical-relative:line;mso-left-percent:-10001;mso-top-percent:-10001;v-text-anchor:top" points="12.6pt,0,510.6pt,0" coordsize="99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" filled="f" strokeweight=".33622mm">
                <v:path arrowok="t" o:connecttype="custom" o:connectlocs="160020,0;6484620,0" o:connectangles="0,0"/>
                <w10:anchorlock/>
              </v:polyline>
            </w:pict>
          </mc:Fallback>
        </mc:AlternateContent>
      </w:r>
    </w:p>
    <w:p w:rsidR="00A46E55" w:rsidRDefault="00A46E55" w:rsidP="00A46E55">
      <w:pPr>
        <w:autoSpaceDE w:val="0"/>
        <w:autoSpaceDN w:val="0"/>
        <w:adjustRightInd w:val="0"/>
        <w:spacing w:after="0" w:line="139" w:lineRule="exact"/>
        <w:ind w:left="3722" w:right="3087"/>
        <w:rPr>
          <w:rFonts w:ascii="Times New Roman" w:hAnsi="Times New Roman" w:cs="Times New Roman"/>
          <w:sz w:val="24"/>
          <w:szCs w:val="24"/>
        </w:rPr>
      </w:pPr>
      <w:r>
        <w:rPr>
          <w:rFonts w:ascii="Times New Roman" w:hAnsi="Times New Roman" w:cs="Times New Roman"/>
          <w:b/>
          <w:bCs/>
          <w:position w:val="2"/>
          <w:sz w:val="24"/>
          <w:szCs w:val="24"/>
        </w:rPr>
        <w:t>MAP</w:t>
      </w:r>
      <w:r>
        <w:rPr>
          <w:rFonts w:ascii="Times New Roman" w:hAnsi="Times New Roman" w:cs="Times New Roman"/>
          <w:b/>
          <w:bCs/>
          <w:spacing w:val="11"/>
          <w:position w:val="2"/>
          <w:sz w:val="24"/>
          <w:szCs w:val="24"/>
        </w:rPr>
        <w:t xml:space="preserve"> </w:t>
      </w:r>
      <w:r>
        <w:rPr>
          <w:rFonts w:ascii="Times New Roman" w:hAnsi="Times New Roman" w:cs="Times New Roman"/>
          <w:b/>
          <w:bCs/>
          <w:position w:val="2"/>
          <w:sz w:val="24"/>
          <w:szCs w:val="24"/>
        </w:rPr>
        <w:t>OF</w:t>
      </w:r>
      <w:r>
        <w:rPr>
          <w:rFonts w:ascii="Times New Roman" w:hAnsi="Times New Roman" w:cs="Times New Roman"/>
          <w:b/>
          <w:bCs/>
          <w:spacing w:val="11"/>
          <w:position w:val="2"/>
          <w:sz w:val="24"/>
          <w:szCs w:val="24"/>
        </w:rPr>
        <w:t xml:space="preserve"> </w:t>
      </w:r>
      <w:r>
        <w:rPr>
          <w:rFonts w:ascii="Times New Roman" w:hAnsi="Times New Roman" w:cs="Times New Roman"/>
          <w:b/>
          <w:bCs/>
          <w:w w:val="104"/>
          <w:position w:val="2"/>
          <w:sz w:val="24"/>
          <w:szCs w:val="24"/>
        </w:rPr>
        <w:t>GEORGIA</w:t>
      </w:r>
    </w:p>
    <w:p w:rsidR="00A46E55" w:rsidRDefault="00A46E55" w:rsidP="00A46E55">
      <w:pPr>
        <w:autoSpaceDE w:val="0"/>
        <w:autoSpaceDN w:val="0"/>
        <w:adjustRightInd w:val="0"/>
        <w:spacing w:after="0" w:line="200" w:lineRule="exact"/>
        <w:rPr>
          <w:rFonts w:ascii="Times New Roman" w:hAnsi="Times New Roman" w:cs="Times New Roman"/>
          <w:sz w:val="20"/>
          <w:szCs w:val="20"/>
        </w:rPr>
      </w:pPr>
    </w:p>
    <w:p w:rsidR="00A46E55" w:rsidRDefault="00A46E55" w:rsidP="00A46E55">
      <w:pPr>
        <w:autoSpaceDE w:val="0"/>
        <w:autoSpaceDN w:val="0"/>
        <w:adjustRightInd w:val="0"/>
        <w:spacing w:after="0" w:line="240" w:lineRule="auto"/>
        <w:rPr>
          <w:rFonts w:ascii="Times New Roman" w:hAnsi="Times New Roman" w:cs="Times New Roman"/>
          <w:sz w:val="20"/>
          <w:szCs w:val="20"/>
        </w:rPr>
      </w:pPr>
      <w:r w:rsidRPr="00134C62">
        <w:rPr>
          <w:rFonts w:ascii="Times New Roman" w:hAnsi="Times New Roman" w:cs="Times New Roman"/>
          <w:noProof/>
          <w:sz w:val="20"/>
          <w:szCs w:val="20"/>
        </w:rPr>
        <mc:AlternateContent>
          <mc:Choice Requires="wpg">
            <w:drawing>
              <wp:inline distT="0" distB="0" distL="0" distR="0" wp14:anchorId="52412C44" wp14:editId="294C1F92">
                <wp:extent cx="6289040" cy="3487420"/>
                <wp:effectExtent l="0" t="0" r="0" b="825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9040" cy="3487420"/>
                          <a:chOff x="0" y="0"/>
                          <a:chExt cx="9904" cy="5492"/>
                        </a:xfrm>
                      </wpg:grpSpPr>
                      <wps:wsp>
                        <wps:cNvPr id="3" name="Rectangle 3"/>
                        <wps:cNvSpPr>
                          <a:spLocks noChangeArrowheads="1"/>
                        </wps:cNvSpPr>
                        <wps:spPr bwMode="auto">
                          <a:xfrm>
                            <a:off x="0" y="0"/>
                            <a:ext cx="9900" cy="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E55" w:rsidRDefault="00A46E55" w:rsidP="00A46E55">
                              <w:pPr>
                                <w:spacing w:after="0" w:line="55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D04CCE5" wp14:editId="5C352FA7">
                                    <wp:extent cx="6334125" cy="3514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4125" cy="3514725"/>
                                            </a:xfrm>
                                            <a:prstGeom prst="rect">
                                              <a:avLst/>
                                            </a:prstGeom>
                                            <a:noFill/>
                                            <a:ln>
                                              <a:noFill/>
                                            </a:ln>
                                          </pic:spPr>
                                        </pic:pic>
                                      </a:graphicData>
                                    </a:graphic>
                                  </wp:inline>
                                </w:drawing>
                              </w:r>
                            </w:p>
                            <w:p w:rsidR="00A46E55" w:rsidRDefault="00A46E55" w:rsidP="00A46E55">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wps:wsp>
                        <wps:cNvPr id="4" name="Freeform 4"/>
                        <wps:cNvSpPr>
                          <a:spLocks/>
                        </wps:cNvSpPr>
                        <wps:spPr bwMode="auto">
                          <a:xfrm>
                            <a:off x="2121" y="52"/>
                            <a:ext cx="1086" cy="20"/>
                          </a:xfrm>
                          <a:custGeom>
                            <a:avLst/>
                            <a:gdLst>
                              <a:gd name="T0" fmla="*/ 0 w 1086"/>
                              <a:gd name="T1" fmla="*/ 0 h 20"/>
                              <a:gd name="T2" fmla="*/ 1086 w 1086"/>
                              <a:gd name="T3" fmla="*/ 0 h 20"/>
                            </a:gdLst>
                            <a:ahLst/>
                            <a:cxnLst>
                              <a:cxn ang="0">
                                <a:pos x="T0" y="T1"/>
                              </a:cxn>
                              <a:cxn ang="0">
                                <a:pos x="T2" y="T3"/>
                              </a:cxn>
                            </a:cxnLst>
                            <a:rect l="0" t="0" r="r" b="b"/>
                            <a:pathLst>
                              <a:path w="1086" h="20">
                                <a:moveTo>
                                  <a:pt x="0" y="0"/>
                                </a:moveTo>
                                <a:lnTo>
                                  <a:pt x="1086" y="0"/>
                                </a:lnTo>
                              </a:path>
                            </a:pathLst>
                          </a:custGeom>
                          <a:noFill/>
                          <a:ln w="6052">
                            <a:solidFill>
                              <a:srgbClr val="0F0F0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412C44" id="Group 2" o:spid="_x0000_s1026" style="width:495.2pt;height:274.6pt;mso-position-horizontal-relative:char;mso-position-vertical-relative:line" coordsize="9904,5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">
                <v:rect id="Rectangle 3" o:spid="_x0000_s1027" style="position:absolute;width:9900;height:5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A46E55" w:rsidRDefault="00A46E55" w:rsidP="00A46E55">
                        <w:pPr>
                          <w:spacing w:after="0" w:line="55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D04CCE5" wp14:editId="5C352FA7">
                              <wp:extent cx="6334125" cy="3514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4125" cy="3514725"/>
                                      </a:xfrm>
                                      <a:prstGeom prst="rect">
                                        <a:avLst/>
                                      </a:prstGeom>
                                      <a:noFill/>
                                      <a:ln>
                                        <a:noFill/>
                                      </a:ln>
                                    </pic:spPr>
                                  </pic:pic>
                                </a:graphicData>
                              </a:graphic>
                            </wp:inline>
                          </w:drawing>
                        </w:r>
                      </w:p>
                      <w:p w:rsidR="00A46E55" w:rsidRDefault="00A46E55" w:rsidP="00A46E55">
                        <w:pPr>
                          <w:widowControl w:val="0"/>
                          <w:autoSpaceDE w:val="0"/>
                          <w:autoSpaceDN w:val="0"/>
                          <w:adjustRightInd w:val="0"/>
                          <w:spacing w:after="0" w:line="240" w:lineRule="auto"/>
                          <w:rPr>
                            <w:rFonts w:ascii="Times New Roman" w:hAnsi="Times New Roman" w:cs="Times New Roman"/>
                            <w:sz w:val="24"/>
                            <w:szCs w:val="24"/>
                          </w:rPr>
                        </w:pPr>
                      </w:p>
                    </w:txbxContent>
                  </v:textbox>
                </v:rect>
                <v:shape id="Freeform 4" o:spid="_x0000_s1028" style="position:absolute;left:2121;top:52;width:1086;height:20;visibility:visible;mso-wrap-style:square;v-text-anchor:top" coordsize="10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" path="m,l1086,e" filled="f" strokecolor="#0f0f0f" strokeweight=".16811mm">
                  <v:path arrowok="t" o:connecttype="custom" o:connectlocs="0,0;1086,0" o:connectangles="0,0"/>
                </v:shape>
                <w10:anchorlock/>
              </v:group>
            </w:pict>
          </mc:Fallback>
        </mc:AlternateContent>
      </w:r>
    </w:p>
    <w:p w:rsidR="00E77D26" w:rsidRDefault="00E77D26" w:rsidP="00E063CB">
      <w:pPr>
        <w:pStyle w:val="NoSpacing"/>
        <w:rPr>
          <w:sz w:val="24"/>
          <w:szCs w:val="24"/>
        </w:rPr>
      </w:pPr>
    </w:p>
    <w:p w:rsidR="00A46E55" w:rsidRDefault="00A46E55" w:rsidP="00E063CB">
      <w:pPr>
        <w:pStyle w:val="NoSpacing"/>
        <w:rPr>
          <w:sz w:val="24"/>
          <w:szCs w:val="24"/>
        </w:rPr>
      </w:pPr>
    </w:p>
    <w:p w:rsidR="00A46E55" w:rsidRDefault="00A46E55" w:rsidP="00A46E55">
      <w:pPr>
        <w:autoSpaceDE w:val="0"/>
        <w:autoSpaceDN w:val="0"/>
        <w:adjustRightInd w:val="0"/>
        <w:spacing w:after="0" w:line="240" w:lineRule="auto"/>
        <w:rPr>
          <w:rFonts w:ascii="Times New Roman" w:hAnsi="Times New Roman" w:cs="Times New Roman"/>
          <w:sz w:val="20"/>
          <w:szCs w:val="20"/>
        </w:rPr>
      </w:pPr>
      <w:r w:rsidRPr="00134C62">
        <w:rPr>
          <w:rFonts w:ascii="Times New Roman" w:hAnsi="Times New Roman" w:cs="Times New Roman"/>
          <w:noProof/>
          <w:sz w:val="20"/>
          <w:szCs w:val="20"/>
        </w:rPr>
        <w:lastRenderedPageBreak/>
        <mc:AlternateContent>
          <mc:Choice Requires="wpg">
            <w:drawing>
              <wp:inline distT="0" distB="0" distL="0" distR="0" wp14:anchorId="47AA3BCD" wp14:editId="68C5001C">
                <wp:extent cx="6546850" cy="4839970"/>
                <wp:effectExtent l="0" t="0" r="635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6850" cy="4839970"/>
                          <a:chOff x="0" y="0"/>
                          <a:chExt cx="10310" cy="7622"/>
                        </a:xfrm>
                      </wpg:grpSpPr>
                      <wps:wsp>
                        <wps:cNvPr id="10" name="Rectangle 8"/>
                        <wps:cNvSpPr>
                          <a:spLocks noChangeArrowheads="1"/>
                        </wps:cNvSpPr>
                        <wps:spPr bwMode="auto">
                          <a:xfrm>
                            <a:off x="0" y="0"/>
                            <a:ext cx="103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E55" w:rsidRDefault="00A46E55" w:rsidP="00A46E55">
                              <w:pPr>
                                <w:spacing w:after="0" w:line="76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A253820" wp14:editId="70E6FA50">
                                    <wp:extent cx="6543675" cy="48387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43675" cy="4838700"/>
                                            </a:xfrm>
                                            <a:prstGeom prst="rect">
                                              <a:avLst/>
                                            </a:prstGeom>
                                            <a:noFill/>
                                            <a:ln>
                                              <a:noFill/>
                                            </a:ln>
                                          </pic:spPr>
                                        </pic:pic>
                                      </a:graphicData>
                                    </a:graphic>
                                  </wp:inline>
                                </w:drawing>
                              </w:r>
                            </w:p>
                            <w:p w:rsidR="00A46E55" w:rsidRDefault="00A46E55" w:rsidP="00A46E55">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wps:wsp>
                        <wps:cNvPr id="11" name="Rectangle 9"/>
                        <wps:cNvSpPr>
                          <a:spLocks noChangeArrowheads="1"/>
                        </wps:cNvSpPr>
                        <wps:spPr bwMode="auto">
                          <a:xfrm>
                            <a:off x="9235" y="5395"/>
                            <a:ext cx="540" cy="1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E55" w:rsidRDefault="00A46E55" w:rsidP="00A46E55">
                              <w:pPr>
                                <w:spacing w:after="0" w:line="18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8E0C85A" wp14:editId="2273062E">
                                    <wp:extent cx="342900" cy="11715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1171575"/>
                                            </a:xfrm>
                                            <a:prstGeom prst="rect">
                                              <a:avLst/>
                                            </a:prstGeom>
                                            <a:noFill/>
                                            <a:ln>
                                              <a:noFill/>
                                            </a:ln>
                                          </pic:spPr>
                                        </pic:pic>
                                      </a:graphicData>
                                    </a:graphic>
                                  </wp:inline>
                                </w:drawing>
                              </w:r>
                            </w:p>
                            <w:p w:rsidR="00A46E55" w:rsidRDefault="00A46E55" w:rsidP="00A46E55">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wps:wsp>
                        <wps:cNvPr id="12" name="Rectangle 10"/>
                        <wps:cNvSpPr>
                          <a:spLocks noChangeArrowheads="1"/>
                        </wps:cNvSpPr>
                        <wps:spPr bwMode="auto">
                          <a:xfrm>
                            <a:off x="9869" y="3744"/>
                            <a:ext cx="440" cy="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E55" w:rsidRDefault="00A46E55" w:rsidP="00A46E55">
                              <w:pPr>
                                <w:spacing w:after="0" w:line="13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6550B30" wp14:editId="579ADE4B">
                                    <wp:extent cx="276225" cy="8286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 cy="828675"/>
                                            </a:xfrm>
                                            <a:prstGeom prst="rect">
                                              <a:avLst/>
                                            </a:prstGeom>
                                            <a:noFill/>
                                            <a:ln>
                                              <a:noFill/>
                                            </a:ln>
                                          </pic:spPr>
                                        </pic:pic>
                                      </a:graphicData>
                                    </a:graphic>
                                  </wp:inline>
                                </w:drawing>
                              </w:r>
                            </w:p>
                            <w:p w:rsidR="00A46E55" w:rsidRDefault="00A46E55" w:rsidP="00A46E55">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wps:wsp>
                        <wps:cNvPr id="13" name="Freeform 11"/>
                        <wps:cNvSpPr>
                          <a:spLocks/>
                        </wps:cNvSpPr>
                        <wps:spPr bwMode="auto">
                          <a:xfrm>
                            <a:off x="52" y="3155"/>
                            <a:ext cx="20" cy="940"/>
                          </a:xfrm>
                          <a:custGeom>
                            <a:avLst/>
                            <a:gdLst>
                              <a:gd name="T0" fmla="*/ 0 w 20"/>
                              <a:gd name="T1" fmla="*/ 940 h 940"/>
                              <a:gd name="T2" fmla="*/ 0 w 20"/>
                              <a:gd name="T3" fmla="*/ 0 h 940"/>
                            </a:gdLst>
                            <a:ahLst/>
                            <a:cxnLst>
                              <a:cxn ang="0">
                                <a:pos x="T0" y="T1"/>
                              </a:cxn>
                              <a:cxn ang="0">
                                <a:pos x="T2" y="T3"/>
                              </a:cxn>
                            </a:cxnLst>
                            <a:rect l="0" t="0" r="r" b="b"/>
                            <a:pathLst>
                              <a:path w="20" h="940">
                                <a:moveTo>
                                  <a:pt x="0" y="940"/>
                                </a:moveTo>
                                <a:lnTo>
                                  <a:pt x="0" y="0"/>
                                </a:lnTo>
                              </a:path>
                            </a:pathLst>
                          </a:custGeom>
                          <a:noFill/>
                          <a:ln w="6091">
                            <a:solidFill>
                              <a:srgbClr val="1F1C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2"/>
                        <wps:cNvSpPr>
                          <a:spLocks/>
                        </wps:cNvSpPr>
                        <wps:spPr bwMode="auto">
                          <a:xfrm>
                            <a:off x="47" y="7574"/>
                            <a:ext cx="2705" cy="20"/>
                          </a:xfrm>
                          <a:custGeom>
                            <a:avLst/>
                            <a:gdLst>
                              <a:gd name="T0" fmla="*/ 0 w 2705"/>
                              <a:gd name="T1" fmla="*/ 0 h 20"/>
                              <a:gd name="T2" fmla="*/ 2705 w 2705"/>
                              <a:gd name="T3" fmla="*/ 0 h 20"/>
                            </a:gdLst>
                            <a:ahLst/>
                            <a:cxnLst>
                              <a:cxn ang="0">
                                <a:pos x="T0" y="T1"/>
                              </a:cxn>
                              <a:cxn ang="0">
                                <a:pos x="T2" y="T3"/>
                              </a:cxn>
                            </a:cxnLst>
                            <a:rect l="0" t="0" r="r" b="b"/>
                            <a:pathLst>
                              <a:path w="2705" h="20">
                                <a:moveTo>
                                  <a:pt x="0" y="0"/>
                                </a:moveTo>
                                <a:lnTo>
                                  <a:pt x="2705" y="0"/>
                                </a:lnTo>
                              </a:path>
                            </a:pathLst>
                          </a:custGeom>
                          <a:noFill/>
                          <a:ln w="6091">
                            <a:solidFill>
                              <a:srgbClr val="28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3"/>
                        <wps:cNvSpPr>
                          <a:spLocks/>
                        </wps:cNvSpPr>
                        <wps:spPr bwMode="auto">
                          <a:xfrm>
                            <a:off x="10249" y="1313"/>
                            <a:ext cx="20" cy="2456"/>
                          </a:xfrm>
                          <a:custGeom>
                            <a:avLst/>
                            <a:gdLst>
                              <a:gd name="T0" fmla="*/ 0 w 20"/>
                              <a:gd name="T1" fmla="*/ 2456 h 2456"/>
                              <a:gd name="T2" fmla="*/ 0 w 20"/>
                              <a:gd name="T3" fmla="*/ 0 h 2456"/>
                            </a:gdLst>
                            <a:ahLst/>
                            <a:cxnLst>
                              <a:cxn ang="0">
                                <a:pos x="T0" y="T1"/>
                              </a:cxn>
                              <a:cxn ang="0">
                                <a:pos x="T2" y="T3"/>
                              </a:cxn>
                            </a:cxnLst>
                            <a:rect l="0" t="0" r="r" b="b"/>
                            <a:pathLst>
                              <a:path w="20" h="2456">
                                <a:moveTo>
                                  <a:pt x="0" y="2456"/>
                                </a:moveTo>
                                <a:lnTo>
                                  <a:pt x="0" y="0"/>
                                </a:lnTo>
                              </a:path>
                            </a:pathLst>
                          </a:custGeom>
                          <a:noFill/>
                          <a:ln w="6091">
                            <a:solidFill>
                              <a:srgbClr val="2828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AA3BCD" id="Group 9" o:spid="_x0000_s1029" style="width:515.5pt;height:381.1pt;mso-position-horizontal-relative:char;mso-position-vertical-relative:line" coordsize="10310,7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">
                <v:rect id="Rectangle 8" o:spid="_x0000_s1030" style="position:absolute;width:10320;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A46E55" w:rsidRDefault="00A46E55" w:rsidP="00A46E55">
                        <w:pPr>
                          <w:spacing w:after="0" w:line="76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A253820" wp14:editId="70E6FA50">
                              <wp:extent cx="6543675" cy="48387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43675" cy="4838700"/>
                                      </a:xfrm>
                                      <a:prstGeom prst="rect">
                                        <a:avLst/>
                                      </a:prstGeom>
                                      <a:noFill/>
                                      <a:ln>
                                        <a:noFill/>
                                      </a:ln>
                                    </pic:spPr>
                                  </pic:pic>
                                </a:graphicData>
                              </a:graphic>
                            </wp:inline>
                          </w:drawing>
                        </w:r>
                      </w:p>
                      <w:p w:rsidR="00A46E55" w:rsidRDefault="00A46E55" w:rsidP="00A46E55">
                        <w:pPr>
                          <w:widowControl w:val="0"/>
                          <w:autoSpaceDE w:val="0"/>
                          <w:autoSpaceDN w:val="0"/>
                          <w:adjustRightInd w:val="0"/>
                          <w:spacing w:after="0" w:line="240" w:lineRule="auto"/>
                          <w:rPr>
                            <w:rFonts w:ascii="Times New Roman" w:hAnsi="Times New Roman" w:cs="Times New Roman"/>
                            <w:sz w:val="24"/>
                            <w:szCs w:val="24"/>
                          </w:rPr>
                        </w:pPr>
                      </w:p>
                    </w:txbxContent>
                  </v:textbox>
                </v:rect>
                <v:rect id="Rectangle 9" o:spid="_x0000_s1031" style="position:absolute;left:9235;top:5395;width:540;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A46E55" w:rsidRDefault="00A46E55" w:rsidP="00A46E55">
                        <w:pPr>
                          <w:spacing w:after="0" w:line="18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8E0C85A" wp14:editId="2273062E">
                              <wp:extent cx="342900" cy="11715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1171575"/>
                                      </a:xfrm>
                                      <a:prstGeom prst="rect">
                                        <a:avLst/>
                                      </a:prstGeom>
                                      <a:noFill/>
                                      <a:ln>
                                        <a:noFill/>
                                      </a:ln>
                                    </pic:spPr>
                                  </pic:pic>
                                </a:graphicData>
                              </a:graphic>
                            </wp:inline>
                          </w:drawing>
                        </w:r>
                      </w:p>
                      <w:p w:rsidR="00A46E55" w:rsidRDefault="00A46E55" w:rsidP="00A46E55">
                        <w:pPr>
                          <w:widowControl w:val="0"/>
                          <w:autoSpaceDE w:val="0"/>
                          <w:autoSpaceDN w:val="0"/>
                          <w:adjustRightInd w:val="0"/>
                          <w:spacing w:after="0" w:line="240" w:lineRule="auto"/>
                          <w:rPr>
                            <w:rFonts w:ascii="Times New Roman" w:hAnsi="Times New Roman" w:cs="Times New Roman"/>
                            <w:sz w:val="24"/>
                            <w:szCs w:val="24"/>
                          </w:rPr>
                        </w:pPr>
                      </w:p>
                    </w:txbxContent>
                  </v:textbox>
                </v:rect>
                <v:rect id="Rectangle 10" o:spid="_x0000_s1032" style="position:absolute;left:9869;top:3744;width:440;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A46E55" w:rsidRDefault="00A46E55" w:rsidP="00A46E55">
                        <w:pPr>
                          <w:spacing w:after="0" w:line="13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6550B30" wp14:editId="579ADE4B">
                              <wp:extent cx="276225" cy="8286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 cy="828675"/>
                                      </a:xfrm>
                                      <a:prstGeom prst="rect">
                                        <a:avLst/>
                                      </a:prstGeom>
                                      <a:noFill/>
                                      <a:ln>
                                        <a:noFill/>
                                      </a:ln>
                                    </pic:spPr>
                                  </pic:pic>
                                </a:graphicData>
                              </a:graphic>
                            </wp:inline>
                          </w:drawing>
                        </w:r>
                      </w:p>
                      <w:p w:rsidR="00A46E55" w:rsidRDefault="00A46E55" w:rsidP="00A46E55">
                        <w:pPr>
                          <w:widowControl w:val="0"/>
                          <w:autoSpaceDE w:val="0"/>
                          <w:autoSpaceDN w:val="0"/>
                          <w:adjustRightInd w:val="0"/>
                          <w:spacing w:after="0" w:line="240" w:lineRule="auto"/>
                          <w:rPr>
                            <w:rFonts w:ascii="Times New Roman" w:hAnsi="Times New Roman" w:cs="Times New Roman"/>
                            <w:sz w:val="24"/>
                            <w:szCs w:val="24"/>
                          </w:rPr>
                        </w:pPr>
                      </w:p>
                    </w:txbxContent>
                  </v:textbox>
                </v:rect>
                <v:shape id="Freeform 11" o:spid="_x0000_s1033" style="position:absolute;left:52;top:3155;width:20;height:940;visibility:visible;mso-wrap-style:square;v-text-anchor:top" coordsize="2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" path="m,940l,e" filled="f" strokecolor="#1f1c1f" strokeweight=".16919mm">
                  <v:path arrowok="t" o:connecttype="custom" o:connectlocs="0,940;0,0" o:connectangles="0,0"/>
                </v:shape>
                <v:shape id="Freeform 12" o:spid="_x0000_s1034" style="position:absolute;left:47;top:7574;width:2705;height:20;visibility:visible;mso-wrap-style:square;v-text-anchor:top" coordsize="27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" path="m,l2705,e" filled="f" strokecolor="#282323" strokeweight=".16919mm">
                  <v:path arrowok="t" o:connecttype="custom" o:connectlocs="0,0;2705,0" o:connectangles="0,0"/>
                </v:shape>
                <v:shape id="Freeform 13" o:spid="_x0000_s1035" style="position:absolute;left:10249;top:1313;width:20;height:2456;visibility:visible;mso-wrap-style:square;v-text-anchor:top" coordsize="20,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" path="m,2456l,e" filled="f" strokecolor="#282828" strokeweight=".16919mm">
                  <v:path arrowok="t" o:connecttype="custom" o:connectlocs="0,2456;0,0" o:connectangles="0,0"/>
                </v:shape>
                <w10:anchorlock/>
              </v:group>
            </w:pict>
          </mc:Fallback>
        </mc:AlternateContent>
      </w:r>
    </w:p>
    <w:p w:rsidR="00A46E55" w:rsidRDefault="00A46E55" w:rsidP="00A46E55">
      <w:pPr>
        <w:autoSpaceDE w:val="0"/>
        <w:autoSpaceDN w:val="0"/>
        <w:adjustRightInd w:val="0"/>
        <w:spacing w:after="0" w:line="200" w:lineRule="exact"/>
        <w:rPr>
          <w:rFonts w:ascii="Times New Roman" w:hAnsi="Times New Roman" w:cs="Times New Roman"/>
          <w:sz w:val="20"/>
          <w:szCs w:val="20"/>
        </w:rPr>
      </w:pPr>
    </w:p>
    <w:p w:rsidR="00A46E55" w:rsidRDefault="00A46E55" w:rsidP="00A46E55">
      <w:pPr>
        <w:autoSpaceDE w:val="0"/>
        <w:autoSpaceDN w:val="0"/>
        <w:adjustRightInd w:val="0"/>
        <w:spacing w:before="42" w:after="0" w:line="240" w:lineRule="auto"/>
        <w:ind w:right="-61"/>
        <w:rPr>
          <w:rFonts w:ascii="Times New Roman" w:hAnsi="Times New Roman" w:cs="Times New Roman"/>
          <w:w w:val="81"/>
          <w:sz w:val="24"/>
          <w:szCs w:val="24"/>
        </w:rPr>
      </w:pPr>
      <w:proofErr w:type="gramStart"/>
      <w:r>
        <w:rPr>
          <w:rFonts w:ascii="Times New Roman" w:hAnsi="Times New Roman" w:cs="Times New Roman"/>
          <w:color w:val="7B7B9A"/>
          <w:w w:val="148"/>
          <w:sz w:val="14"/>
          <w:szCs w:val="14"/>
        </w:rPr>
        <w:t>\</w:t>
      </w:r>
      <w:r>
        <w:rPr>
          <w:rFonts w:ascii="Times New Roman" w:hAnsi="Times New Roman" w:cs="Times New Roman"/>
          <w:color w:val="7B7B9A"/>
          <w:spacing w:val="-15"/>
          <w:w w:val="148"/>
          <w:sz w:val="14"/>
          <w:szCs w:val="14"/>
        </w:rPr>
        <w:t>;</w:t>
      </w:r>
      <w:r>
        <w:rPr>
          <w:rFonts w:ascii="Times New Roman" w:hAnsi="Times New Roman" w:cs="Times New Roman"/>
          <w:color w:val="80A8B1"/>
          <w:w w:val="81"/>
          <w:sz w:val="14"/>
          <w:szCs w:val="14"/>
        </w:rPr>
        <w:t>-</w:t>
      </w:r>
      <w:proofErr w:type="gramEnd"/>
      <w:r w:rsidRPr="00A46E55">
        <w:rPr>
          <w:rFonts w:ascii="Times New Roman" w:hAnsi="Times New Roman" w:cs="Times New Roman"/>
          <w:w w:val="81"/>
          <w:sz w:val="24"/>
          <w:szCs w:val="24"/>
        </w:rPr>
        <w:t>Map of South Ossetia</w:t>
      </w:r>
    </w:p>
    <w:p w:rsidR="00A46E55" w:rsidRDefault="00A46E55" w:rsidP="00A46E55">
      <w:pPr>
        <w:autoSpaceDE w:val="0"/>
        <w:autoSpaceDN w:val="0"/>
        <w:adjustRightInd w:val="0"/>
        <w:spacing w:before="42" w:after="0" w:line="240" w:lineRule="auto"/>
        <w:ind w:right="-61"/>
        <w:rPr>
          <w:rFonts w:ascii="Times New Roman" w:hAnsi="Times New Roman" w:cs="Times New Roman"/>
          <w:w w:val="81"/>
          <w:sz w:val="24"/>
          <w:szCs w:val="24"/>
        </w:rPr>
      </w:pPr>
    </w:p>
    <w:p w:rsidR="00A46E55" w:rsidRPr="00A46E55" w:rsidRDefault="00A46E55" w:rsidP="00A46E55">
      <w:pPr>
        <w:autoSpaceDE w:val="0"/>
        <w:autoSpaceDN w:val="0"/>
        <w:adjustRightInd w:val="0"/>
        <w:spacing w:before="42" w:after="0" w:line="240" w:lineRule="auto"/>
        <w:ind w:right="-61"/>
        <w:rPr>
          <w:rFonts w:ascii="Times New Roman" w:hAnsi="Times New Roman" w:cs="Times New Roman"/>
          <w:color w:val="000000"/>
          <w:sz w:val="14"/>
          <w:szCs w:val="14"/>
        </w:rPr>
      </w:pPr>
      <w:r>
        <w:rPr>
          <w:rFonts w:ascii="Times New Roman" w:hAnsi="Times New Roman" w:cs="Times New Roman"/>
          <w:w w:val="81"/>
          <w:sz w:val="24"/>
          <w:szCs w:val="24"/>
        </w:rPr>
        <w:t>Source for both maps = Crisis Group Report.</w:t>
      </w:r>
    </w:p>
    <w:p w:rsidR="00A46E55" w:rsidRPr="00E063CB" w:rsidRDefault="00A46E55" w:rsidP="00E063CB">
      <w:pPr>
        <w:pStyle w:val="NoSpacing"/>
        <w:rPr>
          <w:sz w:val="24"/>
          <w:szCs w:val="24"/>
        </w:rPr>
      </w:pPr>
    </w:p>
    <w:sectPr w:rsidR="00A46E55" w:rsidRPr="00E063CB">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42C" w:rsidRDefault="00A3542C" w:rsidP="00456A37">
      <w:pPr>
        <w:spacing w:after="0" w:line="240" w:lineRule="auto"/>
      </w:pPr>
      <w:r>
        <w:separator/>
      </w:r>
    </w:p>
  </w:endnote>
  <w:endnote w:type="continuationSeparator" w:id="0">
    <w:p w:rsidR="00A3542C" w:rsidRDefault="00A3542C" w:rsidP="00456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6375005"/>
      <w:docPartObj>
        <w:docPartGallery w:val="Page Numbers (Bottom of Page)"/>
        <w:docPartUnique/>
      </w:docPartObj>
    </w:sdtPr>
    <w:sdtEndPr>
      <w:rPr>
        <w:noProof/>
      </w:rPr>
    </w:sdtEndPr>
    <w:sdtContent>
      <w:p w:rsidR="00456A37" w:rsidRDefault="00456A37">
        <w:pPr>
          <w:pStyle w:val="Footer"/>
          <w:jc w:val="center"/>
        </w:pPr>
        <w:r>
          <w:fldChar w:fldCharType="begin"/>
        </w:r>
        <w:r>
          <w:instrText xml:space="preserve"> PAGE   \* MERGEFORMAT </w:instrText>
        </w:r>
        <w:r>
          <w:fldChar w:fldCharType="separate"/>
        </w:r>
        <w:r w:rsidR="00867671">
          <w:rPr>
            <w:noProof/>
          </w:rPr>
          <w:t>1</w:t>
        </w:r>
        <w:r>
          <w:rPr>
            <w:noProof/>
          </w:rPr>
          <w:fldChar w:fldCharType="end"/>
        </w:r>
      </w:p>
    </w:sdtContent>
  </w:sdt>
  <w:p w:rsidR="00456A37" w:rsidRDefault="00456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42C" w:rsidRDefault="00A3542C" w:rsidP="00456A37">
      <w:pPr>
        <w:spacing w:after="0" w:line="240" w:lineRule="auto"/>
      </w:pPr>
      <w:r>
        <w:separator/>
      </w:r>
    </w:p>
  </w:footnote>
  <w:footnote w:type="continuationSeparator" w:id="0">
    <w:p w:rsidR="00A3542C" w:rsidRDefault="00A3542C" w:rsidP="00456A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D26"/>
    <w:rsid w:val="00134C62"/>
    <w:rsid w:val="0027793E"/>
    <w:rsid w:val="002D5D13"/>
    <w:rsid w:val="00353F7A"/>
    <w:rsid w:val="00456A37"/>
    <w:rsid w:val="005C7EB0"/>
    <w:rsid w:val="00734635"/>
    <w:rsid w:val="00867671"/>
    <w:rsid w:val="009F5A66"/>
    <w:rsid w:val="00A27851"/>
    <w:rsid w:val="00A3542C"/>
    <w:rsid w:val="00A46E55"/>
    <w:rsid w:val="00A566F2"/>
    <w:rsid w:val="00A56859"/>
    <w:rsid w:val="00AD41FD"/>
    <w:rsid w:val="00B43F95"/>
    <w:rsid w:val="00B91321"/>
    <w:rsid w:val="00C04F5A"/>
    <w:rsid w:val="00C46007"/>
    <w:rsid w:val="00D74DA1"/>
    <w:rsid w:val="00E063CB"/>
    <w:rsid w:val="00E77D26"/>
    <w:rsid w:val="00E969EF"/>
    <w:rsid w:val="00F173F1"/>
    <w:rsid w:val="00FA0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9E5DC"/>
  <w15:docId w15:val="{3540A404-940B-4D05-B993-31F7C2B5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A37"/>
  </w:style>
  <w:style w:type="paragraph" w:styleId="Footer">
    <w:name w:val="footer"/>
    <w:basedOn w:val="Normal"/>
    <w:link w:val="FooterChar"/>
    <w:uiPriority w:val="99"/>
    <w:unhideWhenUsed/>
    <w:rsid w:val="00456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A37"/>
  </w:style>
  <w:style w:type="paragraph" w:styleId="NoSpacing">
    <w:name w:val="No Spacing"/>
    <w:uiPriority w:val="1"/>
    <w:qFormat/>
    <w:rsid w:val="00E063CB"/>
    <w:pPr>
      <w:spacing w:after="0" w:line="240" w:lineRule="auto"/>
    </w:pPr>
  </w:style>
  <w:style w:type="character" w:styleId="Hyperlink">
    <w:name w:val="Hyperlink"/>
    <w:basedOn w:val="DefaultParagraphFont"/>
    <w:uiPriority w:val="99"/>
    <w:unhideWhenUsed/>
    <w:rsid w:val="00E063CB"/>
    <w:rPr>
      <w:color w:val="0000FF" w:themeColor="hyperlink"/>
      <w:u w:val="single"/>
    </w:rPr>
  </w:style>
  <w:style w:type="paragraph" w:styleId="BalloonText">
    <w:name w:val="Balloon Text"/>
    <w:basedOn w:val="Normal"/>
    <w:link w:val="BalloonTextChar"/>
    <w:uiPriority w:val="99"/>
    <w:semiHidden/>
    <w:unhideWhenUsed/>
    <w:rsid w:val="00A46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E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freedomhouse.org/report/freed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usacac.army.mil/CAC2/MilitaryReview/Archives/English/MilitaryReview_200912"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CocoaOOXMLWriter/1187.37</generator>
</meta>
</file>

<file path=customXml/itemProps1.xml><?xml version="1.0" encoding="utf-8"?>
<ds:datastoreItem xmlns:ds="http://schemas.openxmlformats.org/officeDocument/2006/customXml" ds:itemID="{2B04B3BA-60DA-4985-B28A-1270C0485261}">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2716</Words>
  <Characters>15482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College of the Liberal Arts</Company>
  <LinksUpToDate>false</LinksUpToDate>
  <CharactersWithSpaces>18162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W. Lemke</dc:creator>
  <cp:lastModifiedBy>Lemke, Douglas William</cp:lastModifiedBy>
  <cp:revision>3</cp:revision>
  <dcterms:created xsi:type="dcterms:W3CDTF">2018-11-17T15:38:00Z</dcterms:created>
  <dcterms:modified xsi:type="dcterms:W3CDTF">2019-05-09T17:24:00Z</dcterms:modified>
</cp:coreProperties>
</file>