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08" w:rsidRPr="008252EA" w:rsidRDefault="006D0108" w:rsidP="00A80B2B">
      <w:pPr>
        <w:rPr>
          <w:sz w:val="24"/>
          <w:szCs w:val="24"/>
        </w:rPr>
      </w:pPr>
      <w:bookmarkStart w:id="0" w:name="_GoBack"/>
      <w:bookmarkEnd w:id="0"/>
      <w:r w:rsidRPr="008252EA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0A6F2FB" wp14:editId="4FC486B6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866899" cy="859908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G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87" cy="881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0108" w:rsidRPr="008252EA" w:rsidRDefault="00A80B2B" w:rsidP="006D0108">
      <w:pPr>
        <w:jc w:val="right"/>
        <w:rPr>
          <w:rFonts w:cs="Georgia"/>
          <w:sz w:val="24"/>
          <w:szCs w:val="24"/>
        </w:rPr>
      </w:pPr>
      <w:r w:rsidRPr="008252EA">
        <w:rPr>
          <w:rFonts w:cs="Georgia"/>
          <w:sz w:val="24"/>
          <w:szCs w:val="24"/>
        </w:rPr>
        <w:t>S</w:t>
      </w:r>
      <w:r w:rsidR="006D0108" w:rsidRPr="008252EA">
        <w:rPr>
          <w:rFonts w:cs="Georgia"/>
          <w:sz w:val="24"/>
          <w:szCs w:val="24"/>
        </w:rPr>
        <w:t>enate Agenda</w:t>
      </w:r>
    </w:p>
    <w:p w:rsidR="006D0108" w:rsidRPr="008252EA" w:rsidRDefault="003922C3" w:rsidP="006D0108">
      <w:pPr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January 26, 2016</w:t>
      </w:r>
    </w:p>
    <w:p w:rsidR="006D0108" w:rsidRPr="008252EA" w:rsidRDefault="008252EA" w:rsidP="006D0108">
      <w:pPr>
        <w:spacing w:after="120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Graduate Education</w:t>
      </w:r>
      <w:r w:rsidR="00A80B2B" w:rsidRPr="008252EA">
        <w:rPr>
          <w:rFonts w:cs="Georgia"/>
          <w:sz w:val="24"/>
          <w:szCs w:val="24"/>
        </w:rPr>
        <w:t xml:space="preserve"> Auditorium</w:t>
      </w:r>
      <w:r w:rsidR="006D0108" w:rsidRPr="008252EA">
        <w:rPr>
          <w:rFonts w:cs="Georgia"/>
          <w:sz w:val="24"/>
          <w:szCs w:val="24"/>
        </w:rPr>
        <w:t>, 6:00 PM</w:t>
      </w:r>
    </w:p>
    <w:p w:rsidR="006D0108" w:rsidRPr="008252EA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6D0108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Roll Call</w:t>
      </w:r>
    </w:p>
    <w:p w:rsidR="00D76D7C" w:rsidRPr="008252EA" w:rsidRDefault="00D76D7C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Minutes</w:t>
      </w:r>
    </w:p>
    <w:p w:rsidR="006D0108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Special Orders</w:t>
      </w:r>
    </w:p>
    <w:p w:rsidR="003922C3" w:rsidRPr="003922C3" w:rsidRDefault="003922C3" w:rsidP="003922C3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3922C3">
        <w:rPr>
          <w:rFonts w:ascii="Georgia" w:hAnsi="Georgia" w:cs="Georgia"/>
          <w:bCs/>
          <w:sz w:val="24"/>
          <w:szCs w:val="24"/>
        </w:rPr>
        <w:t>Guest Speaker</w:t>
      </w:r>
    </w:p>
    <w:p w:rsidR="003922C3" w:rsidRPr="003922C3" w:rsidRDefault="003922C3" w:rsidP="003922C3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3922C3">
        <w:rPr>
          <w:rFonts w:ascii="Georgia" w:hAnsi="Georgia" w:cs="Georgia"/>
          <w:bCs/>
          <w:sz w:val="24"/>
          <w:szCs w:val="24"/>
        </w:rPr>
        <w:t>Whitney Jones, Assistant Director of New Student Programs</w:t>
      </w:r>
    </w:p>
    <w:p w:rsidR="006D0108" w:rsidRPr="008252EA" w:rsidRDefault="006D0108" w:rsidP="006D0108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Reports (5 min</w:t>
      </w:r>
      <w:r w:rsidR="00A80B2B" w:rsidRPr="008252EA">
        <w:rPr>
          <w:rFonts w:ascii="Georgia" w:hAnsi="Georgia" w:cs="Georgia"/>
          <w:sz w:val="24"/>
          <w:szCs w:val="24"/>
        </w:rPr>
        <w:t>utes</w:t>
      </w:r>
      <w:r w:rsidRPr="008252EA">
        <w:rPr>
          <w:rFonts w:ascii="Georgia" w:hAnsi="Georgia" w:cs="Georgia"/>
          <w:sz w:val="24"/>
          <w:szCs w:val="24"/>
        </w:rPr>
        <w:t xml:space="preserve"> ea</w:t>
      </w:r>
      <w:r w:rsidR="00A80B2B" w:rsidRPr="008252EA">
        <w:rPr>
          <w:rFonts w:ascii="Georgia" w:hAnsi="Georgia" w:cs="Georgia"/>
          <w:sz w:val="24"/>
          <w:szCs w:val="24"/>
        </w:rPr>
        <w:t>ch</w:t>
      </w:r>
      <w:r w:rsidRPr="008252EA">
        <w:rPr>
          <w:rFonts w:ascii="Georgia" w:hAnsi="Georgia" w:cs="Georgia"/>
          <w:sz w:val="24"/>
          <w:szCs w:val="24"/>
        </w:rPr>
        <w:t>)</w:t>
      </w:r>
    </w:p>
    <w:p w:rsidR="006D0108" w:rsidRDefault="006D0108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Advisor’s Report</w:t>
      </w:r>
      <w:r w:rsidR="002C0E7E">
        <w:rPr>
          <w:rFonts w:ascii="Georgia" w:hAnsi="Georgia" w:cs="Georgia"/>
          <w:sz w:val="24"/>
          <w:szCs w:val="24"/>
        </w:rPr>
        <w:t>, Rainer Gall</w:t>
      </w:r>
    </w:p>
    <w:p w:rsidR="002D5E2D" w:rsidRPr="008252EA" w:rsidRDefault="002D5E2D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Graduate Assistant’s Report</w:t>
      </w:r>
      <w:r w:rsidR="00461BD1">
        <w:rPr>
          <w:rFonts w:ascii="Georgia" w:hAnsi="Georgia" w:cs="Georgia"/>
          <w:sz w:val="24"/>
          <w:szCs w:val="24"/>
        </w:rPr>
        <w:t>, Jamie</w:t>
      </w:r>
      <w:r w:rsidR="002C0E7E">
        <w:rPr>
          <w:rFonts w:ascii="Georgia" w:hAnsi="Georgia" w:cs="Georgia"/>
          <w:sz w:val="24"/>
          <w:szCs w:val="24"/>
        </w:rPr>
        <w:t xml:space="preserve"> Wangler</w:t>
      </w:r>
      <w:r w:rsidR="00F95D82">
        <w:rPr>
          <w:rFonts w:ascii="Georgia" w:hAnsi="Georgia" w:cs="Georgia"/>
          <w:sz w:val="24"/>
          <w:szCs w:val="24"/>
        </w:rPr>
        <w:t>; Katherine Selman</w:t>
      </w:r>
    </w:p>
    <w:p w:rsidR="006D0108" w:rsidRDefault="00461BD1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President’s Report, Tanner Bone</w:t>
      </w:r>
    </w:p>
    <w:p w:rsidR="00461BD1" w:rsidRDefault="00461BD1" w:rsidP="008D7A4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Vice-President’s Report, Morgan Farmer</w:t>
      </w:r>
    </w:p>
    <w:p w:rsidR="006D0108" w:rsidRPr="00461BD1" w:rsidRDefault="00461BD1" w:rsidP="008D7A4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Treasurer’s Report, Raymond Todd</w:t>
      </w:r>
    </w:p>
    <w:p w:rsidR="006D0108" w:rsidRDefault="00461BD1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Secretary’s Report, Meera Patel</w:t>
      </w:r>
    </w:p>
    <w:p w:rsidR="006D0108" w:rsidRPr="008252EA" w:rsidRDefault="006D0108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Cabinet Reports</w:t>
      </w:r>
    </w:p>
    <w:p w:rsidR="006D0108" w:rsidRPr="008252EA" w:rsidRDefault="006D0108" w:rsidP="006D0108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Chief of Staff</w:t>
      </w:r>
      <w:r w:rsidR="00461BD1">
        <w:rPr>
          <w:rFonts w:ascii="Georgia" w:hAnsi="Georgia" w:cs="Georgia"/>
          <w:sz w:val="24"/>
          <w:szCs w:val="24"/>
        </w:rPr>
        <w:t>, Elizabeth Pittman</w:t>
      </w:r>
    </w:p>
    <w:p w:rsidR="00826361" w:rsidRDefault="000E40CA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Chair </w:t>
      </w:r>
      <w:r w:rsidR="00461BD1">
        <w:rPr>
          <w:rFonts w:ascii="Georgia" w:hAnsi="Georgia" w:cs="Georgia"/>
          <w:sz w:val="24"/>
          <w:szCs w:val="24"/>
        </w:rPr>
        <w:t>of the Senate’s Report, Jace Motley</w:t>
      </w:r>
    </w:p>
    <w:p w:rsidR="00DF3AB1" w:rsidRDefault="003605A1" w:rsidP="004A0CB5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4A0CB5">
        <w:rPr>
          <w:rFonts w:ascii="Georgia" w:hAnsi="Georgia" w:cs="Georgia"/>
          <w:b/>
          <w:bCs/>
          <w:sz w:val="24"/>
          <w:szCs w:val="24"/>
        </w:rPr>
        <w:t>Nominations and</w:t>
      </w:r>
      <w:r w:rsidR="00DF3AB1" w:rsidRPr="004A0CB5">
        <w:rPr>
          <w:rFonts w:ascii="Georgia" w:hAnsi="Georgia" w:cs="Georgia"/>
          <w:b/>
          <w:bCs/>
          <w:sz w:val="24"/>
          <w:szCs w:val="24"/>
        </w:rPr>
        <w:t xml:space="preserve"> Elections</w:t>
      </w:r>
    </w:p>
    <w:p w:rsidR="003922C3" w:rsidRPr="003922C3" w:rsidRDefault="003922C3" w:rsidP="003922C3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3922C3">
        <w:rPr>
          <w:rFonts w:ascii="Georgia" w:hAnsi="Georgia" w:cs="Georgia"/>
          <w:bCs/>
          <w:sz w:val="24"/>
          <w:szCs w:val="24"/>
        </w:rPr>
        <w:t>Campus Life Committee Chair Nominations</w:t>
      </w:r>
    </w:p>
    <w:p w:rsidR="003922C3" w:rsidRPr="003922C3" w:rsidRDefault="003922C3" w:rsidP="003922C3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3922C3">
        <w:rPr>
          <w:rFonts w:ascii="Georgia" w:hAnsi="Georgia" w:cs="Georgia"/>
          <w:bCs/>
          <w:sz w:val="24"/>
          <w:szCs w:val="24"/>
        </w:rPr>
        <w:t>Infrastructure Committee Chair Nominations</w:t>
      </w:r>
    </w:p>
    <w:p w:rsidR="006D0108" w:rsidRPr="008252EA" w:rsidRDefault="003605A1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Public Comment (3 at 2 minutes each</w:t>
      </w:r>
      <w:r w:rsidR="006D0108" w:rsidRPr="008252EA">
        <w:rPr>
          <w:rFonts w:ascii="Georgia" w:hAnsi="Georgia" w:cs="Georgia"/>
          <w:b/>
          <w:bCs/>
          <w:sz w:val="24"/>
          <w:szCs w:val="24"/>
        </w:rPr>
        <w:t>)</w:t>
      </w:r>
    </w:p>
    <w:p w:rsidR="00F61B49" w:rsidRDefault="00F61B49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Old Business</w:t>
      </w:r>
    </w:p>
    <w:p w:rsidR="003922C3" w:rsidRDefault="003922C3" w:rsidP="003922C3">
      <w:pPr>
        <w:numPr>
          <w:ilvl w:val="1"/>
          <w:numId w:val="1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ASG Joint Bill No. 4 – The ASG Presidential Empowerment Act of 2015 </w:t>
      </w:r>
    </w:p>
    <w:p w:rsidR="003922C3" w:rsidRDefault="003922C3" w:rsidP="003922C3">
      <w:pPr>
        <w:numPr>
          <w:ilvl w:val="2"/>
          <w:numId w:val="1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Author(s): GSC Secretary Mark Nabors, GSC Parliamentarian </w:t>
      </w:r>
      <w:proofErr w:type="spellStart"/>
      <w:r>
        <w:rPr>
          <w:sz w:val="24"/>
          <w:szCs w:val="24"/>
        </w:rPr>
        <w:t>Frankc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Berlanga</w:t>
      </w:r>
      <w:proofErr w:type="spellEnd"/>
      <w:r>
        <w:rPr>
          <w:sz w:val="24"/>
          <w:szCs w:val="24"/>
        </w:rPr>
        <w:t xml:space="preserve"> Medina, Senator Christina Cole</w:t>
      </w:r>
    </w:p>
    <w:p w:rsidR="003922C3" w:rsidRPr="003922C3" w:rsidRDefault="003922C3" w:rsidP="003922C3">
      <w:pPr>
        <w:numPr>
          <w:ilvl w:val="2"/>
          <w:numId w:val="1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Sponsor(s): ASG President Tanner Bone, GSC Speaker Scout Johnson</w:t>
      </w:r>
    </w:p>
    <w:p w:rsidR="008A4765" w:rsidRDefault="008844C9" w:rsidP="009C5C04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3922C3" w:rsidRPr="003922C3" w:rsidRDefault="003922C3" w:rsidP="003922C3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3922C3">
        <w:rPr>
          <w:rFonts w:ascii="Georgia" w:hAnsi="Georgia" w:cs="Georgia"/>
          <w:bCs/>
          <w:sz w:val="24"/>
          <w:szCs w:val="24"/>
        </w:rPr>
        <w:t>ASG OFA Standing Rules 2016-2017</w:t>
      </w:r>
    </w:p>
    <w:p w:rsidR="003922C3" w:rsidRPr="003922C3" w:rsidRDefault="003922C3" w:rsidP="003922C3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3922C3">
        <w:rPr>
          <w:rFonts w:ascii="Georgia" w:hAnsi="Georgia" w:cs="Georgia"/>
          <w:bCs/>
          <w:sz w:val="24"/>
          <w:szCs w:val="24"/>
        </w:rPr>
        <w:t>Author(s): ASG Treasurer Raymond Todd</w:t>
      </w:r>
    </w:p>
    <w:p w:rsidR="003922C3" w:rsidRPr="003922C3" w:rsidRDefault="003922C3" w:rsidP="003922C3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3922C3">
        <w:rPr>
          <w:rFonts w:ascii="Georgia" w:hAnsi="Georgia" w:cs="Georgia"/>
          <w:bCs/>
          <w:sz w:val="24"/>
          <w:szCs w:val="24"/>
        </w:rPr>
        <w:t>Sponsor(s): ASG Treasurer Raymond Todd; ASG Chair of the Senate Jace Motley</w:t>
      </w:r>
    </w:p>
    <w:p w:rsidR="003922C3" w:rsidRPr="003922C3" w:rsidRDefault="003922C3" w:rsidP="003922C3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3922C3">
        <w:rPr>
          <w:rFonts w:ascii="Georgia" w:hAnsi="Georgia" w:cs="Georgia"/>
          <w:bCs/>
          <w:sz w:val="24"/>
          <w:szCs w:val="24"/>
        </w:rPr>
        <w:t>University Committee Appointments for Spring 2016</w:t>
      </w:r>
    </w:p>
    <w:p w:rsidR="003922C3" w:rsidRPr="003922C3" w:rsidRDefault="003922C3" w:rsidP="003922C3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3922C3">
        <w:rPr>
          <w:rFonts w:ascii="Georgia" w:hAnsi="Georgia" w:cs="Georgia"/>
          <w:bCs/>
          <w:sz w:val="24"/>
          <w:szCs w:val="24"/>
        </w:rPr>
        <w:t>Author(s): ASG Vice-President Morgan Farmer</w:t>
      </w:r>
    </w:p>
    <w:p w:rsidR="003922C3" w:rsidRPr="003922C3" w:rsidRDefault="003922C3" w:rsidP="003922C3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3922C3">
        <w:rPr>
          <w:rFonts w:ascii="Georgia" w:hAnsi="Georgia" w:cs="Georgia"/>
          <w:bCs/>
          <w:sz w:val="24"/>
          <w:szCs w:val="24"/>
        </w:rPr>
        <w:t>Sponsor(s): ASG Vice-President Morgan Farmer; ASG Chair of the Senate Jace Motley</w:t>
      </w:r>
    </w:p>
    <w:p w:rsidR="00826361" w:rsidRPr="006E23EC" w:rsidRDefault="006D0108" w:rsidP="006E23EC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Announcements</w:t>
      </w:r>
      <w:r w:rsidR="00D079C4">
        <w:rPr>
          <w:rFonts w:ascii="Georgia" w:hAnsi="Georgia" w:cs="Georgia"/>
          <w:b/>
          <w:bCs/>
          <w:sz w:val="24"/>
          <w:szCs w:val="24"/>
        </w:rPr>
        <w:t xml:space="preserve"> </w:t>
      </w:r>
      <w:r w:rsidR="006E23EC">
        <w:rPr>
          <w:rFonts w:ascii="Georgia" w:hAnsi="Georgia" w:cs="Georgia"/>
          <w:b/>
          <w:bCs/>
          <w:sz w:val="24"/>
          <w:szCs w:val="24"/>
        </w:rPr>
        <w:t xml:space="preserve"> </w:t>
      </w:r>
    </w:p>
    <w:p w:rsidR="00EF5D3B" w:rsidRPr="003922C3" w:rsidRDefault="006D0108" w:rsidP="003922C3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Adjournment</w:t>
      </w:r>
    </w:p>
    <w:sectPr w:rsidR="00EF5D3B" w:rsidRPr="003922C3" w:rsidSect="00DF3AB1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3CC2"/>
    <w:multiLevelType w:val="multilevel"/>
    <w:tmpl w:val="535EB078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>
    <w:nsid w:val="422C60B5"/>
    <w:multiLevelType w:val="multilevel"/>
    <w:tmpl w:val="F190CB1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3E57776"/>
    <w:multiLevelType w:val="hybridMultilevel"/>
    <w:tmpl w:val="8B40AFA6"/>
    <w:lvl w:ilvl="0" w:tplc="AFC6C9A6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08"/>
    <w:rsid w:val="00055AFB"/>
    <w:rsid w:val="000C24CA"/>
    <w:rsid w:val="000E40CA"/>
    <w:rsid w:val="000E618A"/>
    <w:rsid w:val="0015583B"/>
    <w:rsid w:val="001D43CF"/>
    <w:rsid w:val="001F7734"/>
    <w:rsid w:val="00255632"/>
    <w:rsid w:val="00265D65"/>
    <w:rsid w:val="00296EC9"/>
    <w:rsid w:val="002C0E7E"/>
    <w:rsid w:val="002D5E2D"/>
    <w:rsid w:val="00303CC3"/>
    <w:rsid w:val="003605A1"/>
    <w:rsid w:val="003922C3"/>
    <w:rsid w:val="004377DE"/>
    <w:rsid w:val="00461BD1"/>
    <w:rsid w:val="00492EFC"/>
    <w:rsid w:val="004A0CB5"/>
    <w:rsid w:val="004F0E2D"/>
    <w:rsid w:val="00523A72"/>
    <w:rsid w:val="005A504D"/>
    <w:rsid w:val="00680734"/>
    <w:rsid w:val="006C1172"/>
    <w:rsid w:val="006D0108"/>
    <w:rsid w:val="006E23EC"/>
    <w:rsid w:val="0070613B"/>
    <w:rsid w:val="007307CC"/>
    <w:rsid w:val="00766DF2"/>
    <w:rsid w:val="0076774D"/>
    <w:rsid w:val="007B2452"/>
    <w:rsid w:val="007D3627"/>
    <w:rsid w:val="008252EA"/>
    <w:rsid w:val="00826361"/>
    <w:rsid w:val="0088326C"/>
    <w:rsid w:val="008844C9"/>
    <w:rsid w:val="008A4765"/>
    <w:rsid w:val="008D4A07"/>
    <w:rsid w:val="009C5C04"/>
    <w:rsid w:val="009F01F2"/>
    <w:rsid w:val="009F4E7F"/>
    <w:rsid w:val="00A42E3D"/>
    <w:rsid w:val="00A80B2B"/>
    <w:rsid w:val="00AD6983"/>
    <w:rsid w:val="00B17B13"/>
    <w:rsid w:val="00B62507"/>
    <w:rsid w:val="00C628A5"/>
    <w:rsid w:val="00CC5807"/>
    <w:rsid w:val="00D079C4"/>
    <w:rsid w:val="00D21F84"/>
    <w:rsid w:val="00D51B54"/>
    <w:rsid w:val="00D67EBE"/>
    <w:rsid w:val="00D76D7C"/>
    <w:rsid w:val="00DF075B"/>
    <w:rsid w:val="00DF3AB1"/>
    <w:rsid w:val="00E34DCF"/>
    <w:rsid w:val="00E71F25"/>
    <w:rsid w:val="00E97019"/>
    <w:rsid w:val="00EA3E53"/>
    <w:rsid w:val="00EB0FE7"/>
    <w:rsid w:val="00EF5D3B"/>
    <w:rsid w:val="00F43BC6"/>
    <w:rsid w:val="00F61B49"/>
    <w:rsid w:val="00F8490C"/>
    <w:rsid w:val="00F9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8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01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8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01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asgsen</dc:creator>
  <cp:lastModifiedBy>Layne Winn</cp:lastModifiedBy>
  <cp:revision>2</cp:revision>
  <cp:lastPrinted>2013-09-10T21:14:00Z</cp:lastPrinted>
  <dcterms:created xsi:type="dcterms:W3CDTF">2016-02-05T17:42:00Z</dcterms:created>
  <dcterms:modified xsi:type="dcterms:W3CDTF">2016-02-05T17:42:00Z</dcterms:modified>
</cp:coreProperties>
</file>