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271B98" w14:textId="77777777" w:rsidR="00895E78" w:rsidRDefault="00895E78">
      <w:pPr>
        <w:pStyle w:val="Normal1"/>
        <w:spacing w:after="0" w:line="240" w:lineRule="auto"/>
      </w:pPr>
      <w:bookmarkStart w:id="0" w:name="_GoBack"/>
      <w:bookmarkEnd w:id="0"/>
    </w:p>
    <w:p w14:paraId="245A54A3" w14:textId="77777777" w:rsidR="00895E78" w:rsidRDefault="00712CDB">
      <w:pPr>
        <w:pStyle w:val="Normal1"/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0" allowOverlap="0" wp14:anchorId="2E822874" wp14:editId="5256BEE2">
            <wp:simplePos x="0" y="0"/>
            <wp:positionH relativeFrom="margin">
              <wp:posOffset>-190499</wp:posOffset>
            </wp:positionH>
            <wp:positionV relativeFrom="paragraph">
              <wp:posOffset>38100</wp:posOffset>
            </wp:positionV>
            <wp:extent cx="874395" cy="869950"/>
            <wp:effectExtent l="0" t="0" r="0" b="0"/>
            <wp:wrapSquare wrapText="bothSides" distT="0" distB="0" distL="114300" distR="114300"/>
            <wp:docPr id="3" name="image05.jpg" descr="ASG branch_grad stu co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 descr="ASG branch_grad stu cong.jpg"/>
                    <pic:cNvPicPr preferRelativeResize="0"/>
                  </pic:nvPicPr>
                  <pic:blipFill>
                    <a:blip r:embed="rId7" cstate="print"/>
                    <a:srcRect l="149" r="149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6DB075" w14:textId="77777777" w:rsidR="00895E78" w:rsidRPr="00A304F3" w:rsidRDefault="00712CDB">
      <w:pPr>
        <w:pStyle w:val="Normal1"/>
        <w:spacing w:after="0" w:line="240" w:lineRule="auto"/>
        <w:rPr>
          <w:b/>
        </w:rPr>
      </w:pPr>
      <w:r w:rsidRPr="00A304F3">
        <w:rPr>
          <w:rFonts w:ascii="Georgia" w:eastAsia="Georgia" w:hAnsi="Georgia" w:cs="Georgia"/>
          <w:b/>
          <w:sz w:val="24"/>
          <w:szCs w:val="24"/>
        </w:rPr>
        <w:t xml:space="preserve">Associated Student Government </w:t>
      </w:r>
    </w:p>
    <w:p w14:paraId="631737AB" w14:textId="77777777" w:rsidR="00895E78" w:rsidRDefault="00712CDB">
      <w:pPr>
        <w:pStyle w:val="Normal1"/>
        <w:spacing w:after="0" w:line="240" w:lineRule="auto"/>
      </w:pPr>
      <w:r>
        <w:rPr>
          <w:rFonts w:ascii="Georgia" w:eastAsia="Georgia" w:hAnsi="Georgia" w:cs="Georgia"/>
          <w:sz w:val="24"/>
          <w:szCs w:val="24"/>
        </w:rPr>
        <w:t>University of Arkansas</w:t>
      </w:r>
    </w:p>
    <w:p w14:paraId="0CBF79AF" w14:textId="77777777" w:rsidR="00895E78" w:rsidRDefault="00895E78">
      <w:pPr>
        <w:pStyle w:val="Normal1"/>
        <w:spacing w:after="0" w:line="240" w:lineRule="auto"/>
      </w:pPr>
    </w:p>
    <w:p w14:paraId="28ABEAE5" w14:textId="77777777" w:rsidR="00895E78" w:rsidRDefault="00895E78">
      <w:pPr>
        <w:pStyle w:val="Normal1"/>
        <w:spacing w:after="0" w:line="240" w:lineRule="auto"/>
      </w:pPr>
    </w:p>
    <w:p w14:paraId="665F0F22" w14:textId="77777777" w:rsidR="00895E78" w:rsidRDefault="00895E78">
      <w:pPr>
        <w:pStyle w:val="Normal1"/>
        <w:spacing w:after="0" w:line="240" w:lineRule="auto"/>
      </w:pPr>
    </w:p>
    <w:p w14:paraId="67D4712D" w14:textId="78FDCFB1" w:rsidR="00895E78" w:rsidRDefault="00712CDB">
      <w:pPr>
        <w:pStyle w:val="Normal1"/>
        <w:spacing w:after="0" w:line="240" w:lineRule="auto"/>
        <w:jc w:val="center"/>
      </w:pPr>
      <w:r>
        <w:rPr>
          <w:rFonts w:ascii="Georgia" w:eastAsia="Georgia" w:hAnsi="Georgia" w:cs="Georgia"/>
          <w:i/>
          <w:sz w:val="24"/>
          <w:szCs w:val="24"/>
        </w:rPr>
        <w:t xml:space="preserve">ASG </w:t>
      </w:r>
      <w:r w:rsidR="004A469A">
        <w:rPr>
          <w:rFonts w:ascii="Georgia" w:eastAsia="Georgia" w:hAnsi="Georgia" w:cs="Georgia"/>
          <w:i/>
          <w:sz w:val="24"/>
          <w:szCs w:val="24"/>
        </w:rPr>
        <w:t xml:space="preserve">Joint Bill </w:t>
      </w:r>
      <w:r w:rsidR="00125548">
        <w:rPr>
          <w:rFonts w:ascii="Georgia" w:eastAsia="Georgia" w:hAnsi="Georgia" w:cs="Georgia"/>
          <w:i/>
          <w:sz w:val="24"/>
          <w:szCs w:val="24"/>
        </w:rPr>
        <w:t>8</w:t>
      </w:r>
    </w:p>
    <w:p w14:paraId="5C06C5C7" w14:textId="77777777" w:rsidR="00895E78" w:rsidRDefault="00A304F3">
      <w:pPr>
        <w:pStyle w:val="Normal1"/>
        <w:spacing w:after="0" w:line="240" w:lineRule="auto"/>
        <w:jc w:val="center"/>
      </w:pPr>
      <w:r>
        <w:rPr>
          <w:rFonts w:ascii="Georgia" w:eastAsia="Georgia" w:hAnsi="Georgia" w:cs="Georgia"/>
          <w:i/>
          <w:sz w:val="24"/>
          <w:szCs w:val="24"/>
        </w:rPr>
        <w:t>2016-</w:t>
      </w:r>
      <w:r w:rsidR="004A469A">
        <w:rPr>
          <w:rFonts w:ascii="Georgia" w:eastAsia="Georgia" w:hAnsi="Georgia" w:cs="Georgia"/>
          <w:i/>
          <w:sz w:val="24"/>
          <w:szCs w:val="24"/>
        </w:rPr>
        <w:t>2017</w:t>
      </w:r>
    </w:p>
    <w:p w14:paraId="0ADE5BDB" w14:textId="77777777" w:rsidR="00895E78" w:rsidRDefault="00895E78">
      <w:pPr>
        <w:pStyle w:val="Normal1"/>
        <w:spacing w:after="0" w:line="240" w:lineRule="auto"/>
      </w:pPr>
    </w:p>
    <w:p w14:paraId="0F769E01" w14:textId="77777777" w:rsidR="00895E78" w:rsidRDefault="007963E4">
      <w:pPr>
        <w:pStyle w:val="Normal1"/>
        <w:spacing w:after="0" w:line="240" w:lineRule="auto"/>
        <w:jc w:val="center"/>
      </w:pPr>
      <w:r>
        <w:rPr>
          <w:rFonts w:ascii="Georgia" w:eastAsia="Georgia" w:hAnsi="Georgia" w:cs="Georgia"/>
          <w:b/>
          <w:sz w:val="24"/>
          <w:szCs w:val="24"/>
        </w:rPr>
        <w:t>Restore Rights to Students Act of 2017</w:t>
      </w:r>
    </w:p>
    <w:p w14:paraId="54983DBD" w14:textId="77777777" w:rsidR="00895E78" w:rsidRDefault="00895E78">
      <w:pPr>
        <w:pStyle w:val="Normal1"/>
        <w:spacing w:after="0" w:line="240" w:lineRule="auto"/>
      </w:pPr>
    </w:p>
    <w:p w14:paraId="6F857065" w14:textId="76B6F5FA" w:rsidR="00895E78" w:rsidRDefault="00712CDB">
      <w:pPr>
        <w:pStyle w:val="Normal1"/>
        <w:spacing w:after="0" w:line="240" w:lineRule="auto"/>
        <w:jc w:val="center"/>
      </w:pPr>
      <w:r>
        <w:rPr>
          <w:rFonts w:ascii="Georgia" w:eastAsia="Georgia" w:hAnsi="Georgia" w:cs="Georgia"/>
          <w:sz w:val="24"/>
          <w:szCs w:val="24"/>
        </w:rPr>
        <w:t>Author(s):</w:t>
      </w:r>
      <w:r w:rsidR="004A469A">
        <w:rPr>
          <w:rFonts w:ascii="Georgia" w:eastAsia="Georgia" w:hAnsi="Georgia" w:cs="Georgia"/>
          <w:sz w:val="24"/>
          <w:szCs w:val="24"/>
        </w:rPr>
        <w:t xml:space="preserve"> ASG Senato</w:t>
      </w:r>
      <w:r w:rsidR="00A6249A">
        <w:rPr>
          <w:rFonts w:ascii="Georgia" w:eastAsia="Georgia" w:hAnsi="Georgia" w:cs="Georgia"/>
          <w:sz w:val="24"/>
          <w:szCs w:val="24"/>
        </w:rPr>
        <w:t>r Scott Sims, GSC Vice Speaker</w:t>
      </w:r>
      <w:r w:rsidR="004A469A">
        <w:rPr>
          <w:rFonts w:ascii="Georgia" w:eastAsia="Georgia" w:hAnsi="Georgia" w:cs="Georgia"/>
          <w:sz w:val="24"/>
          <w:szCs w:val="24"/>
        </w:rPr>
        <w:t xml:space="preserve"> Arley Ward</w:t>
      </w:r>
    </w:p>
    <w:p w14:paraId="6D35D2BE" w14:textId="77777777" w:rsidR="00895E78" w:rsidRDefault="00712CDB">
      <w:pPr>
        <w:pStyle w:val="Normal1"/>
        <w:spacing w:after="0" w:line="240" w:lineRule="auto"/>
        <w:jc w:val="center"/>
      </w:pPr>
      <w:r>
        <w:rPr>
          <w:rFonts w:ascii="Georgia" w:eastAsia="Georgia" w:hAnsi="Georgia" w:cs="Georgia"/>
          <w:sz w:val="24"/>
          <w:szCs w:val="24"/>
        </w:rPr>
        <w:t>Sponsor(s):</w:t>
      </w:r>
      <w:r w:rsidR="00A304F3">
        <w:rPr>
          <w:rFonts w:ascii="Georgia" w:eastAsia="Georgia" w:hAnsi="Georgia" w:cs="Georgia"/>
          <w:sz w:val="24"/>
          <w:szCs w:val="24"/>
        </w:rPr>
        <w:t xml:space="preserve"> </w:t>
      </w:r>
    </w:p>
    <w:p w14:paraId="44E2AD32" w14:textId="77777777" w:rsidR="00895E78" w:rsidRDefault="00895E78">
      <w:pPr>
        <w:pStyle w:val="Normal1"/>
        <w:spacing w:after="0" w:line="240" w:lineRule="auto"/>
        <w:jc w:val="center"/>
      </w:pPr>
    </w:p>
    <w:p w14:paraId="471B3FD7" w14:textId="77777777" w:rsidR="00895E78" w:rsidRDefault="00895E78" w:rsidP="00A304F3">
      <w:pPr>
        <w:pStyle w:val="Normal1"/>
        <w:spacing w:after="0" w:line="240" w:lineRule="auto"/>
      </w:pPr>
      <w:bookmarkStart w:id="1" w:name="h.lizfl4248hv2" w:colFirst="0" w:colLast="0"/>
      <w:bookmarkStart w:id="2" w:name="h.ca68bxpzfcz0" w:colFirst="0" w:colLast="0"/>
      <w:bookmarkEnd w:id="1"/>
      <w:bookmarkEnd w:id="2"/>
    </w:p>
    <w:p w14:paraId="7B6CEB6D" w14:textId="77777777" w:rsidR="00A304F3" w:rsidRDefault="00A304F3" w:rsidP="00A304F3">
      <w:pPr>
        <w:pStyle w:val="Normal1"/>
        <w:spacing w:after="0" w:line="240" w:lineRule="auto"/>
        <w:ind w:left="1440" w:hanging="1440"/>
        <w:rPr>
          <w:rFonts w:ascii="Georgia" w:hAnsi="Georgia"/>
          <w:sz w:val="24"/>
          <w:szCs w:val="24"/>
        </w:rPr>
      </w:pPr>
      <w:r w:rsidRPr="00A304F3">
        <w:rPr>
          <w:rFonts w:ascii="Georgia" w:hAnsi="Georgia"/>
          <w:sz w:val="24"/>
          <w:szCs w:val="24"/>
        </w:rPr>
        <w:t>Whereas,</w:t>
      </w:r>
      <w:r w:rsidRPr="00A304F3">
        <w:rPr>
          <w:rFonts w:ascii="Georgia" w:hAnsi="Georgia"/>
          <w:sz w:val="24"/>
          <w:szCs w:val="24"/>
        </w:rPr>
        <w:tab/>
        <w:t>the ASG Constitution</w:t>
      </w:r>
      <w:r>
        <w:rPr>
          <w:rFonts w:ascii="Georgia" w:hAnsi="Georgia"/>
          <w:sz w:val="24"/>
          <w:szCs w:val="24"/>
        </w:rPr>
        <w:t>, Article VI, Section 3 states that</w:t>
      </w:r>
      <w:r w:rsidRPr="00A304F3">
        <w:rPr>
          <w:rFonts w:ascii="Georgia" w:hAnsi="Georgia"/>
          <w:sz w:val="24"/>
          <w:szCs w:val="24"/>
        </w:rPr>
        <w:t xml:space="preserve"> “the general ASG membership</w:t>
      </w:r>
      <w:r>
        <w:rPr>
          <w:rFonts w:ascii="Georgia" w:hAnsi="Georgia"/>
          <w:sz w:val="24"/>
          <w:szCs w:val="24"/>
        </w:rPr>
        <w:t xml:space="preserve"> shall </w:t>
      </w:r>
      <w:r w:rsidRPr="00A304F3">
        <w:rPr>
          <w:rFonts w:ascii="Georgia" w:hAnsi="Georgia"/>
          <w:sz w:val="24"/>
          <w:szCs w:val="24"/>
        </w:rPr>
        <w:t>have the authority to initiate the amendment process”</w:t>
      </w:r>
      <w:r>
        <w:rPr>
          <w:rFonts w:ascii="Georgia" w:hAnsi="Georgia"/>
          <w:sz w:val="24"/>
          <w:szCs w:val="24"/>
        </w:rPr>
        <w:t>; and</w:t>
      </w:r>
    </w:p>
    <w:p w14:paraId="1C90AA03" w14:textId="77777777" w:rsidR="00A304F3" w:rsidRDefault="00A304F3" w:rsidP="00A304F3">
      <w:pPr>
        <w:pStyle w:val="Normal1"/>
        <w:spacing w:after="0" w:line="240" w:lineRule="auto"/>
        <w:ind w:left="1440" w:hanging="1440"/>
        <w:rPr>
          <w:rFonts w:ascii="Georgia" w:hAnsi="Georgia"/>
          <w:sz w:val="24"/>
          <w:szCs w:val="24"/>
        </w:rPr>
      </w:pPr>
    </w:p>
    <w:p w14:paraId="74D700D7" w14:textId="77777777" w:rsidR="00A304F3" w:rsidRDefault="00A304F3" w:rsidP="00A304F3">
      <w:pPr>
        <w:pStyle w:val="Normal1"/>
        <w:spacing w:after="0" w:line="240" w:lineRule="auto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the ASG Code, Title IX, Section 1 details the Student Initiative Process; and</w:t>
      </w:r>
    </w:p>
    <w:p w14:paraId="77482A71" w14:textId="77777777" w:rsidR="00A304F3" w:rsidRDefault="00A304F3" w:rsidP="00A304F3">
      <w:pPr>
        <w:pStyle w:val="Normal1"/>
        <w:spacing w:after="0" w:line="240" w:lineRule="auto"/>
        <w:ind w:left="1440" w:hanging="1440"/>
        <w:rPr>
          <w:rFonts w:ascii="Georgia" w:hAnsi="Georgia"/>
          <w:sz w:val="24"/>
          <w:szCs w:val="24"/>
        </w:rPr>
      </w:pPr>
    </w:p>
    <w:p w14:paraId="26913873" w14:textId="57760A14" w:rsidR="00A304F3" w:rsidRDefault="00A304F3" w:rsidP="00A304F3">
      <w:pPr>
        <w:pStyle w:val="Normal1"/>
        <w:spacing w:after="0" w:line="240" w:lineRule="auto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Title IX, Section 1: Student Initiative Process effectively den</w:t>
      </w:r>
      <w:r w:rsidR="00D520C9">
        <w:rPr>
          <w:rFonts w:ascii="Georgia" w:hAnsi="Georgia"/>
          <w:sz w:val="24"/>
          <w:szCs w:val="24"/>
        </w:rPr>
        <w:t>ies</w:t>
      </w:r>
      <w:r>
        <w:rPr>
          <w:rFonts w:ascii="Georgia" w:hAnsi="Georgia"/>
          <w:sz w:val="24"/>
          <w:szCs w:val="24"/>
        </w:rPr>
        <w:t xml:space="preserve"> the general ASG membership of the right to initiate amendments</w:t>
      </w:r>
      <w:r w:rsidR="00693D49">
        <w:rPr>
          <w:rFonts w:ascii="Georgia" w:hAnsi="Georgia"/>
          <w:sz w:val="24"/>
          <w:szCs w:val="24"/>
        </w:rPr>
        <w:t xml:space="preserve"> by requiring the entire process, including approval and signature acquisition</w:t>
      </w:r>
      <w:r w:rsidR="00D520C9">
        <w:rPr>
          <w:rFonts w:ascii="Georgia" w:hAnsi="Georgia"/>
          <w:sz w:val="24"/>
          <w:szCs w:val="24"/>
        </w:rPr>
        <w:t>,</w:t>
      </w:r>
      <w:r w:rsidR="00693D49">
        <w:rPr>
          <w:rFonts w:ascii="Georgia" w:hAnsi="Georgia"/>
          <w:sz w:val="24"/>
          <w:szCs w:val="24"/>
        </w:rPr>
        <w:t xml:space="preserve"> to occur in the Spring semester</w:t>
      </w:r>
      <w:r>
        <w:rPr>
          <w:rFonts w:ascii="Georgia" w:hAnsi="Georgia"/>
          <w:sz w:val="24"/>
          <w:szCs w:val="24"/>
        </w:rPr>
        <w:t>; then</w:t>
      </w:r>
    </w:p>
    <w:p w14:paraId="2C2F4FF2" w14:textId="77777777" w:rsidR="00A304F3" w:rsidRDefault="00A304F3" w:rsidP="00A304F3">
      <w:pPr>
        <w:pStyle w:val="Normal1"/>
        <w:spacing w:after="0" w:line="240" w:lineRule="auto"/>
        <w:ind w:left="1440" w:hanging="1440"/>
        <w:rPr>
          <w:rFonts w:ascii="Georgia" w:hAnsi="Georgia"/>
          <w:sz w:val="24"/>
          <w:szCs w:val="24"/>
        </w:rPr>
      </w:pPr>
    </w:p>
    <w:p w14:paraId="2E1ACB49" w14:textId="77777777" w:rsidR="0048124D" w:rsidRDefault="00A304F3" w:rsidP="007963E4">
      <w:pPr>
        <w:pStyle w:val="Normal1"/>
        <w:spacing w:after="0" w:line="240" w:lineRule="auto"/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therefore enacted:</w:t>
      </w:r>
      <w:r>
        <w:rPr>
          <w:rFonts w:ascii="Georgia" w:hAnsi="Georgia"/>
          <w:sz w:val="24"/>
          <w:szCs w:val="24"/>
        </w:rPr>
        <w:tab/>
        <w:t xml:space="preserve">Title IX, section </w:t>
      </w:r>
      <w:r w:rsidR="007963E4">
        <w:rPr>
          <w:rFonts w:ascii="Georgia" w:hAnsi="Georgia"/>
          <w:sz w:val="24"/>
          <w:szCs w:val="24"/>
        </w:rPr>
        <w:t xml:space="preserve">C be amended to </w:t>
      </w:r>
      <w:r w:rsidR="0048124D">
        <w:rPr>
          <w:rFonts w:ascii="Georgia" w:hAnsi="Georgia"/>
          <w:sz w:val="24"/>
          <w:szCs w:val="24"/>
        </w:rPr>
        <w:t>the following</w:t>
      </w:r>
      <w:r w:rsidR="007963E4">
        <w:rPr>
          <w:rFonts w:ascii="Georgia" w:hAnsi="Georgia"/>
          <w:sz w:val="24"/>
          <w:szCs w:val="24"/>
        </w:rPr>
        <w:t xml:space="preserve">: </w:t>
      </w:r>
    </w:p>
    <w:p w14:paraId="54F5773A" w14:textId="77777777" w:rsidR="0048124D" w:rsidRDefault="0048124D" w:rsidP="007963E4">
      <w:pPr>
        <w:pStyle w:val="Normal1"/>
        <w:spacing w:after="0" w:line="240" w:lineRule="auto"/>
        <w:ind w:left="2880" w:hanging="2880"/>
        <w:rPr>
          <w:rFonts w:ascii="Georgia" w:hAnsi="Georgia"/>
          <w:sz w:val="24"/>
          <w:szCs w:val="24"/>
        </w:rPr>
      </w:pPr>
    </w:p>
    <w:p w14:paraId="67EBBF63" w14:textId="77777777" w:rsidR="00A304F3" w:rsidRDefault="007963E4" w:rsidP="0048124D">
      <w:pPr>
        <w:pStyle w:val="Normal1"/>
        <w:spacing w:after="0" w:line="240" w:lineRule="auto"/>
        <w:ind w:left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</w:t>
      </w:r>
      <w:r w:rsidR="0048124D">
        <w:rPr>
          <w:rFonts w:ascii="Georgia" w:hAnsi="Georgia"/>
          <w:sz w:val="24"/>
          <w:szCs w:val="24"/>
        </w:rPr>
        <w:t xml:space="preserve">C. </w:t>
      </w:r>
      <w:r w:rsidRPr="007963E4">
        <w:rPr>
          <w:rFonts w:ascii="Georgia" w:hAnsi="Georgia"/>
          <w:sz w:val="24"/>
          <w:szCs w:val="24"/>
        </w:rPr>
        <w:t xml:space="preserve">After the title and statement of purpose have been approved, the author of the initiative has until three (3) weeks prior to </w:t>
      </w:r>
      <w:r w:rsidR="0048124D">
        <w:rPr>
          <w:rFonts w:ascii="Georgia" w:hAnsi="Georgia"/>
          <w:sz w:val="24"/>
          <w:szCs w:val="24"/>
        </w:rPr>
        <w:t xml:space="preserve">any </w:t>
      </w:r>
      <w:r w:rsidRPr="007963E4">
        <w:rPr>
          <w:rFonts w:ascii="Georgia" w:hAnsi="Georgia"/>
          <w:sz w:val="24"/>
          <w:szCs w:val="24"/>
        </w:rPr>
        <w:t>ASG Election to gather the required number of signatures and to submit the petitions to the OSA to determine the validity of each signature.</w:t>
      </w:r>
      <w:r w:rsidR="0048124D">
        <w:rPr>
          <w:rFonts w:ascii="Georgia" w:hAnsi="Georgia"/>
          <w:sz w:val="24"/>
          <w:szCs w:val="24"/>
        </w:rPr>
        <w:t>”</w:t>
      </w:r>
    </w:p>
    <w:p w14:paraId="5A1A3891" w14:textId="77777777" w:rsidR="00A304F3" w:rsidRDefault="00A304F3" w:rsidP="00A304F3">
      <w:pPr>
        <w:pStyle w:val="Normal1"/>
        <w:spacing w:after="0" w:line="240" w:lineRule="auto"/>
        <w:ind w:left="1440" w:hanging="1440"/>
        <w:rPr>
          <w:rFonts w:ascii="Georgia" w:hAnsi="Georgia"/>
          <w:sz w:val="24"/>
          <w:szCs w:val="24"/>
        </w:rPr>
      </w:pPr>
    </w:p>
    <w:p w14:paraId="3AF8F954" w14:textId="77777777" w:rsidR="0048124D" w:rsidRDefault="0048124D" w:rsidP="0048124D">
      <w:pPr>
        <w:pStyle w:val="Normal1"/>
        <w:spacing w:after="0" w:line="240" w:lineRule="auto"/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enacted:</w:t>
      </w:r>
      <w:r>
        <w:rPr>
          <w:rFonts w:ascii="Georgia" w:hAnsi="Georgia"/>
          <w:sz w:val="24"/>
          <w:szCs w:val="24"/>
        </w:rPr>
        <w:tab/>
        <w:t xml:space="preserve">Title IX, section E be amended to the following: </w:t>
      </w:r>
    </w:p>
    <w:p w14:paraId="7C81DF82" w14:textId="77777777" w:rsidR="0048124D" w:rsidRDefault="0048124D" w:rsidP="0048124D">
      <w:pPr>
        <w:pStyle w:val="Normal1"/>
        <w:spacing w:after="0" w:line="240" w:lineRule="auto"/>
        <w:ind w:left="2880" w:hanging="2880"/>
        <w:rPr>
          <w:rFonts w:ascii="Georgia" w:hAnsi="Georgia"/>
          <w:sz w:val="24"/>
          <w:szCs w:val="24"/>
        </w:rPr>
      </w:pPr>
    </w:p>
    <w:p w14:paraId="1D686FD2" w14:textId="77777777" w:rsidR="0048124D" w:rsidRDefault="0048124D" w:rsidP="0048124D">
      <w:pPr>
        <w:pStyle w:val="Normal1"/>
        <w:spacing w:after="0" w:line="240" w:lineRule="auto"/>
        <w:ind w:left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</w:t>
      </w:r>
      <w:r w:rsidRPr="0048124D">
        <w:rPr>
          <w:rFonts w:ascii="Georgia" w:hAnsi="Georgia"/>
          <w:sz w:val="24"/>
          <w:szCs w:val="24"/>
        </w:rPr>
        <w:t xml:space="preserve">E. Initiatives are valid </w:t>
      </w:r>
      <w:r>
        <w:rPr>
          <w:rFonts w:ascii="Georgia" w:hAnsi="Georgia"/>
          <w:sz w:val="24"/>
          <w:szCs w:val="24"/>
        </w:rPr>
        <w:t>one calendar year after</w:t>
      </w:r>
      <w:r w:rsidRPr="0048124D">
        <w:rPr>
          <w:rFonts w:ascii="Georgia" w:hAnsi="Georgia"/>
          <w:sz w:val="24"/>
          <w:szCs w:val="24"/>
        </w:rPr>
        <w:t xml:space="preserve"> the title and statement of purpose are approved by the ASGJ.</w:t>
      </w:r>
      <w:r>
        <w:rPr>
          <w:rFonts w:ascii="Georgia" w:hAnsi="Georgia"/>
          <w:sz w:val="24"/>
          <w:szCs w:val="24"/>
        </w:rPr>
        <w:t>”</w:t>
      </w:r>
    </w:p>
    <w:p w14:paraId="4A968CDA" w14:textId="77777777" w:rsidR="00895E78" w:rsidRPr="00A304F3" w:rsidRDefault="00A304F3" w:rsidP="00A304F3">
      <w:pPr>
        <w:pStyle w:val="Normal1"/>
        <w:spacing w:after="0" w:line="240" w:lineRule="auto"/>
        <w:ind w:left="1440" w:hanging="1440"/>
        <w:rPr>
          <w:rFonts w:ascii="Georgia" w:hAnsi="Georgia"/>
          <w:sz w:val="24"/>
          <w:szCs w:val="24"/>
        </w:rPr>
      </w:pPr>
      <w:r w:rsidRPr="00A304F3">
        <w:rPr>
          <w:rFonts w:ascii="Georgia" w:hAnsi="Georgia"/>
          <w:sz w:val="24"/>
          <w:szCs w:val="24"/>
        </w:rPr>
        <w:t xml:space="preserve"> </w:t>
      </w:r>
    </w:p>
    <w:p w14:paraId="0CA65E91" w14:textId="77777777" w:rsidR="00895E78" w:rsidRDefault="00712CDB">
      <w:pPr>
        <w:pStyle w:val="Normal1"/>
        <w:spacing w:after="0" w:line="240" w:lineRule="auto"/>
      </w:pPr>
      <w:r>
        <w:rPr>
          <w:rFonts w:ascii="Georgia" w:eastAsia="Georgia" w:hAnsi="Georgia" w:cs="Georgia"/>
          <w:sz w:val="20"/>
          <w:szCs w:val="20"/>
        </w:rPr>
        <w:tab/>
      </w:r>
    </w:p>
    <w:p w14:paraId="65868C35" w14:textId="77777777" w:rsidR="00895E78" w:rsidRDefault="00895E78">
      <w:pPr>
        <w:pStyle w:val="Normal1"/>
        <w:pBdr>
          <w:top w:val="single" w:sz="4" w:space="1" w:color="auto"/>
        </w:pBdr>
      </w:pPr>
    </w:p>
    <w:p w14:paraId="75BDBB8C" w14:textId="77777777" w:rsidR="00895E78" w:rsidRDefault="00895E78">
      <w:pPr>
        <w:pStyle w:val="Normal1"/>
        <w:spacing w:after="0"/>
        <w:ind w:left="3600"/>
      </w:pPr>
    </w:p>
    <w:p w14:paraId="0AD0D217" w14:textId="77777777" w:rsidR="00895E78" w:rsidRDefault="00712CDB">
      <w:pPr>
        <w:pStyle w:val="Normal1"/>
        <w:spacing w:before="120" w:after="0"/>
      </w:pPr>
      <w:r>
        <w:rPr>
          <w:rFonts w:ascii="Georgia" w:eastAsia="Georgia" w:hAnsi="Georgia" w:cs="Georgia"/>
          <w:i/>
          <w:sz w:val="24"/>
          <w:szCs w:val="24"/>
        </w:rPr>
        <w:t>Official Use Only</w:t>
      </w:r>
    </w:p>
    <w:p w14:paraId="081862F3" w14:textId="77777777" w:rsidR="00895E78" w:rsidRDefault="00895E78">
      <w:pPr>
        <w:pStyle w:val="Normal1"/>
        <w:spacing w:after="0"/>
      </w:pPr>
    </w:p>
    <w:p w14:paraId="2A98A64C" w14:textId="77777777" w:rsidR="00895E78" w:rsidRDefault="00712CDB">
      <w:pPr>
        <w:pStyle w:val="Normal1"/>
        <w:spacing w:after="0"/>
      </w:pPr>
      <w:r>
        <w:rPr>
          <w:rFonts w:ascii="Georgia" w:eastAsia="Georgia" w:hAnsi="Georgia" w:cs="Georgia"/>
          <w:sz w:val="24"/>
          <w:szCs w:val="24"/>
        </w:rPr>
        <w:t xml:space="preserve">Amendments: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</w:p>
    <w:p w14:paraId="3D3076EB" w14:textId="77777777" w:rsidR="00895E78" w:rsidRDefault="00895E78">
      <w:pPr>
        <w:pStyle w:val="Normal1"/>
        <w:spacing w:after="0"/>
      </w:pPr>
    </w:p>
    <w:p w14:paraId="074EEFE3" w14:textId="77777777" w:rsidR="00895E78" w:rsidRDefault="00712CDB">
      <w:pPr>
        <w:pStyle w:val="Normal1"/>
        <w:spacing w:after="0"/>
      </w:pPr>
      <w:r>
        <w:rPr>
          <w:rFonts w:ascii="Georgia" w:eastAsia="Georgia" w:hAnsi="Georgia" w:cs="Georgia"/>
          <w:sz w:val="24"/>
          <w:szCs w:val="24"/>
        </w:rPr>
        <w:t xml:space="preserve">Vote Count:  </w:t>
      </w:r>
      <w:r>
        <w:rPr>
          <w:rFonts w:ascii="Georgia" w:eastAsia="Georgia" w:hAnsi="Georgia" w:cs="Georgia"/>
          <w:sz w:val="24"/>
          <w:szCs w:val="24"/>
        </w:rPr>
        <w:tab/>
        <w:t xml:space="preserve">Aye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  <w:t xml:space="preserve"> </w:t>
      </w:r>
      <w:r>
        <w:rPr>
          <w:rFonts w:ascii="Georgia" w:eastAsia="Georgia" w:hAnsi="Georgia" w:cs="Georgia"/>
          <w:sz w:val="24"/>
          <w:szCs w:val="24"/>
        </w:rPr>
        <w:t>_</w:t>
      </w:r>
      <w:r>
        <w:rPr>
          <w:rFonts w:ascii="Georgia" w:eastAsia="Georgia" w:hAnsi="Georgia" w:cs="Georgia"/>
          <w:sz w:val="24"/>
          <w:szCs w:val="24"/>
        </w:rPr>
        <w:tab/>
        <w:t xml:space="preserve">Nay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  <w:t xml:space="preserve"> </w:t>
      </w:r>
      <w:r>
        <w:rPr>
          <w:rFonts w:ascii="Georgia" w:eastAsia="Georgia" w:hAnsi="Georgia" w:cs="Georgia"/>
          <w:sz w:val="24"/>
          <w:szCs w:val="24"/>
        </w:rPr>
        <w:t>_</w:t>
      </w:r>
      <w:r>
        <w:rPr>
          <w:rFonts w:ascii="Georgia" w:eastAsia="Georgia" w:hAnsi="Georgia" w:cs="Georgia"/>
          <w:sz w:val="24"/>
          <w:szCs w:val="24"/>
        </w:rPr>
        <w:tab/>
        <w:t xml:space="preserve">Abstentions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</w:p>
    <w:p w14:paraId="7A559B1F" w14:textId="77777777" w:rsidR="00895E78" w:rsidRDefault="00895E78">
      <w:pPr>
        <w:pStyle w:val="Normal1"/>
        <w:spacing w:after="0"/>
      </w:pPr>
    </w:p>
    <w:p w14:paraId="412CF54A" w14:textId="77777777" w:rsidR="00895E78" w:rsidRDefault="00712CDB">
      <w:pPr>
        <w:pStyle w:val="Normal1"/>
        <w:spacing w:after="0"/>
      </w:pPr>
      <w:r>
        <w:rPr>
          <w:rFonts w:ascii="Georgia" w:eastAsia="Georgia" w:hAnsi="Georgia" w:cs="Georgia"/>
          <w:sz w:val="24"/>
          <w:szCs w:val="24"/>
        </w:rPr>
        <w:t xml:space="preserve">Legislation Status: </w:t>
      </w:r>
      <w:r>
        <w:rPr>
          <w:rFonts w:ascii="Georgia" w:eastAsia="Georgia" w:hAnsi="Georgia" w:cs="Georgia"/>
          <w:sz w:val="24"/>
          <w:szCs w:val="24"/>
        </w:rPr>
        <w:tab/>
        <w:t xml:space="preserve">Passed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Failed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  <w:t xml:space="preserve"> </w:t>
      </w:r>
      <w:r>
        <w:rPr>
          <w:rFonts w:ascii="Georgia" w:eastAsia="Georgia" w:hAnsi="Georgia" w:cs="Georgia"/>
          <w:sz w:val="24"/>
          <w:szCs w:val="24"/>
        </w:rPr>
        <w:t>_</w:t>
      </w:r>
      <w:r>
        <w:rPr>
          <w:rFonts w:ascii="Georgia" w:eastAsia="Georgia" w:hAnsi="Georgia" w:cs="Georgia"/>
          <w:sz w:val="24"/>
          <w:szCs w:val="24"/>
        </w:rPr>
        <w:tab/>
        <w:t xml:space="preserve">Other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</w:p>
    <w:p w14:paraId="74CAE9A0" w14:textId="77777777" w:rsidR="00895E78" w:rsidRDefault="00895E78">
      <w:pPr>
        <w:pStyle w:val="Normal1"/>
        <w:spacing w:after="0"/>
      </w:pPr>
    </w:p>
    <w:p w14:paraId="2771A5D9" w14:textId="77777777" w:rsidR="004A469A" w:rsidRDefault="004A469A">
      <w:pPr>
        <w:pStyle w:val="Normal1"/>
        <w:spacing w:after="0"/>
      </w:pPr>
    </w:p>
    <w:p w14:paraId="4DF44016" w14:textId="77777777" w:rsidR="00895E78" w:rsidRDefault="00895E78">
      <w:pPr>
        <w:pStyle w:val="Normal1"/>
        <w:spacing w:after="0"/>
      </w:pPr>
    </w:p>
    <w:p w14:paraId="2E4B660F" w14:textId="77777777" w:rsidR="00895E78" w:rsidRDefault="00712CDB">
      <w:pPr>
        <w:pStyle w:val="Normal1"/>
        <w:spacing w:after="0"/>
      </w:pPr>
      <w:r>
        <w:rPr>
          <w:rFonts w:ascii="Georgia" w:eastAsia="Georgia" w:hAnsi="Georgia" w:cs="Georgia"/>
          <w:sz w:val="24"/>
          <w:szCs w:val="24"/>
        </w:rPr>
        <w:t>___________________________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________________</w:t>
      </w:r>
    </w:p>
    <w:p w14:paraId="1D970DAA" w14:textId="77777777" w:rsidR="00895E78" w:rsidRDefault="00712CDB">
      <w:pPr>
        <w:pStyle w:val="Normal1"/>
        <w:spacing w:after="0"/>
      </w:pPr>
      <w:r>
        <w:rPr>
          <w:rFonts w:ascii="Georgia" w:eastAsia="Georgia" w:hAnsi="Georgia" w:cs="Georgia"/>
          <w:sz w:val="24"/>
          <w:szCs w:val="24"/>
        </w:rPr>
        <w:t xml:space="preserve">Scout Johnson, ASG GSC Speaker  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 w:rsidR="004A469A"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>Date</w:t>
      </w:r>
    </w:p>
    <w:p w14:paraId="46F3FFC9" w14:textId="77777777" w:rsidR="00895E78" w:rsidRDefault="00895E78">
      <w:pPr>
        <w:pStyle w:val="Normal1"/>
        <w:spacing w:after="0"/>
      </w:pPr>
    </w:p>
    <w:p w14:paraId="19A8915F" w14:textId="77777777" w:rsidR="004A469A" w:rsidRDefault="004A469A">
      <w:pPr>
        <w:pStyle w:val="Normal1"/>
        <w:spacing w:after="0"/>
      </w:pPr>
    </w:p>
    <w:p w14:paraId="72DDAAB2" w14:textId="77777777" w:rsidR="00895E78" w:rsidRDefault="00712CDB">
      <w:pPr>
        <w:pStyle w:val="Normal1"/>
        <w:spacing w:after="0"/>
      </w:pPr>
      <w:r>
        <w:rPr>
          <w:rFonts w:ascii="Georgia" w:eastAsia="Georgia" w:hAnsi="Georgia" w:cs="Georgia"/>
          <w:sz w:val="24"/>
          <w:szCs w:val="24"/>
        </w:rPr>
        <w:t>___________________________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________________</w:t>
      </w:r>
    </w:p>
    <w:p w14:paraId="3CEA6FEA" w14:textId="77777777" w:rsidR="00895E78" w:rsidRDefault="004A469A">
      <w:pPr>
        <w:pStyle w:val="Normal1"/>
        <w:spacing w:after="0"/>
      </w:pPr>
      <w:r>
        <w:rPr>
          <w:rFonts w:ascii="Georgia" w:eastAsia="Georgia" w:hAnsi="Georgia" w:cs="Georgia"/>
          <w:sz w:val="24"/>
          <w:szCs w:val="24"/>
        </w:rPr>
        <w:t>Will Watkins</w:t>
      </w:r>
      <w:r w:rsidR="00712CDB">
        <w:rPr>
          <w:rFonts w:ascii="Georgia" w:eastAsia="Georgia" w:hAnsi="Georgia" w:cs="Georgia"/>
          <w:sz w:val="24"/>
          <w:szCs w:val="24"/>
        </w:rPr>
        <w:t xml:space="preserve">, ASG </w:t>
      </w:r>
      <w:r>
        <w:rPr>
          <w:rFonts w:ascii="Georgia" w:eastAsia="Georgia" w:hAnsi="Georgia" w:cs="Georgia"/>
          <w:sz w:val="24"/>
          <w:szCs w:val="24"/>
        </w:rPr>
        <w:t>Chair of Senate</w:t>
      </w:r>
      <w:r w:rsidR="00712CDB">
        <w:rPr>
          <w:rFonts w:ascii="Georgia" w:eastAsia="Georgia" w:hAnsi="Georgia" w:cs="Georgia"/>
          <w:sz w:val="24"/>
          <w:szCs w:val="24"/>
        </w:rPr>
        <w:tab/>
      </w:r>
      <w:r w:rsidR="00712CDB">
        <w:rPr>
          <w:rFonts w:ascii="Georgia" w:eastAsia="Georgia" w:hAnsi="Georgia" w:cs="Georgia"/>
          <w:sz w:val="24"/>
          <w:szCs w:val="24"/>
        </w:rPr>
        <w:tab/>
      </w:r>
      <w:r w:rsidR="00712CDB">
        <w:rPr>
          <w:rFonts w:ascii="Georgia" w:eastAsia="Georgia" w:hAnsi="Georgia" w:cs="Georgia"/>
          <w:sz w:val="24"/>
          <w:szCs w:val="24"/>
        </w:rPr>
        <w:tab/>
      </w:r>
      <w:r w:rsidR="00712CDB">
        <w:rPr>
          <w:rFonts w:ascii="Georgia" w:eastAsia="Georgia" w:hAnsi="Georgia" w:cs="Georgia"/>
          <w:sz w:val="24"/>
          <w:szCs w:val="24"/>
        </w:rPr>
        <w:tab/>
        <w:t>Date</w:t>
      </w:r>
    </w:p>
    <w:p w14:paraId="08D44A97" w14:textId="77777777" w:rsidR="004A469A" w:rsidRDefault="004A469A" w:rsidP="004A469A">
      <w:pPr>
        <w:pStyle w:val="Normal1"/>
        <w:spacing w:after="0"/>
      </w:pPr>
    </w:p>
    <w:p w14:paraId="533E2985" w14:textId="77777777" w:rsidR="004A469A" w:rsidRDefault="004A469A" w:rsidP="004A469A">
      <w:pPr>
        <w:pStyle w:val="Normal1"/>
        <w:spacing w:after="0"/>
      </w:pPr>
    </w:p>
    <w:p w14:paraId="12CBA2AB" w14:textId="77777777" w:rsidR="004A469A" w:rsidRDefault="004A469A" w:rsidP="004A469A">
      <w:pPr>
        <w:pStyle w:val="Normal1"/>
        <w:spacing w:after="0"/>
      </w:pPr>
      <w:r>
        <w:rPr>
          <w:rFonts w:ascii="Georgia" w:eastAsia="Georgia" w:hAnsi="Georgia" w:cs="Georgia"/>
          <w:sz w:val="24"/>
          <w:szCs w:val="24"/>
        </w:rPr>
        <w:t>___________________________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________________</w:t>
      </w:r>
    </w:p>
    <w:p w14:paraId="292C3B4F" w14:textId="77777777" w:rsidR="004A469A" w:rsidRDefault="004A469A" w:rsidP="004A469A">
      <w:pPr>
        <w:pStyle w:val="Normal1"/>
        <w:spacing w:after="0"/>
      </w:pPr>
      <w:r>
        <w:rPr>
          <w:rFonts w:ascii="Georgia" w:eastAsia="Georgia" w:hAnsi="Georgia" w:cs="Georgia"/>
          <w:sz w:val="24"/>
          <w:szCs w:val="24"/>
        </w:rPr>
        <w:t>Connor Flocks, ASG President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Date</w:t>
      </w:r>
    </w:p>
    <w:p w14:paraId="20EC2097" w14:textId="77777777" w:rsidR="00895E78" w:rsidRDefault="00895E78">
      <w:pPr>
        <w:pStyle w:val="Normal1"/>
        <w:spacing w:after="0" w:line="240" w:lineRule="auto"/>
      </w:pPr>
    </w:p>
    <w:p w14:paraId="1DAB00FF" w14:textId="77777777" w:rsidR="00895E78" w:rsidRDefault="00712CDB">
      <w:pPr>
        <w:pStyle w:val="Normal1"/>
        <w:spacing w:after="0" w:line="240" w:lineRule="auto"/>
      </w:pPr>
      <w:r>
        <w:rPr>
          <w:rFonts w:ascii="Georgia" w:eastAsia="Georgia" w:hAnsi="Georgia" w:cs="Georgia"/>
          <w:b/>
          <w:sz w:val="20"/>
          <w:szCs w:val="20"/>
        </w:rPr>
        <w:tab/>
        <w:t xml:space="preserve"> </w:t>
      </w:r>
    </w:p>
    <w:p w14:paraId="4451FCB2" w14:textId="77777777" w:rsidR="00895E78" w:rsidRDefault="00895E78">
      <w:pPr>
        <w:pStyle w:val="Normal1"/>
        <w:spacing w:after="0" w:line="240" w:lineRule="auto"/>
      </w:pPr>
    </w:p>
    <w:p w14:paraId="18580C23" w14:textId="77777777" w:rsidR="00895E78" w:rsidRDefault="00895E78">
      <w:pPr>
        <w:pStyle w:val="Normal1"/>
        <w:spacing w:after="0" w:line="240" w:lineRule="auto"/>
      </w:pPr>
    </w:p>
    <w:p w14:paraId="04D65B88" w14:textId="77777777" w:rsidR="00895E78" w:rsidRDefault="00895E78">
      <w:pPr>
        <w:pStyle w:val="Normal1"/>
      </w:pPr>
    </w:p>
    <w:sectPr w:rsidR="00895E78" w:rsidSect="00701A1D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7533" w14:textId="77777777" w:rsidR="00391B2E" w:rsidRDefault="00391B2E" w:rsidP="00701A1D">
      <w:pPr>
        <w:spacing w:after="0" w:line="240" w:lineRule="auto"/>
      </w:pPr>
      <w:r>
        <w:separator/>
      </w:r>
    </w:p>
  </w:endnote>
  <w:endnote w:type="continuationSeparator" w:id="0">
    <w:p w14:paraId="101DD888" w14:textId="77777777" w:rsidR="00391B2E" w:rsidRDefault="00391B2E" w:rsidP="0070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975444565"/>
      <w:docPartObj>
        <w:docPartGallery w:val="Page Numbers (Bottom of Page)"/>
        <w:docPartUnique/>
      </w:docPartObj>
    </w:sdtPr>
    <w:sdtEndPr/>
    <w:sdtContent>
      <w:p w14:paraId="5E986E98" w14:textId="5314CD52" w:rsidR="00701A1D" w:rsidRPr="00701A1D" w:rsidRDefault="00701A1D">
        <w:pPr>
          <w:pStyle w:val="Footer"/>
          <w:jc w:val="right"/>
          <w:rPr>
            <w:sz w:val="20"/>
            <w:szCs w:val="20"/>
          </w:rPr>
        </w:pPr>
        <w:r w:rsidRPr="00701A1D">
          <w:rPr>
            <w:rFonts w:ascii="Georgia" w:hAnsi="Georgia"/>
            <w:sz w:val="20"/>
            <w:szCs w:val="20"/>
          </w:rPr>
          <w:fldChar w:fldCharType="begin"/>
        </w:r>
        <w:r w:rsidRPr="00701A1D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Pr="00701A1D">
          <w:rPr>
            <w:rFonts w:ascii="Georgia" w:hAnsi="Georgia"/>
            <w:sz w:val="20"/>
            <w:szCs w:val="20"/>
          </w:rPr>
          <w:fldChar w:fldCharType="separate"/>
        </w:r>
        <w:r w:rsidR="00070CB1">
          <w:rPr>
            <w:rFonts w:ascii="Georgia" w:hAnsi="Georgia"/>
            <w:noProof/>
            <w:sz w:val="20"/>
            <w:szCs w:val="20"/>
          </w:rPr>
          <w:t>1</w:t>
        </w:r>
        <w:r w:rsidRPr="00701A1D">
          <w:rPr>
            <w:rFonts w:ascii="Georgia" w:hAnsi="Georgia"/>
            <w:sz w:val="20"/>
            <w:szCs w:val="20"/>
          </w:rPr>
          <w:fldChar w:fldCharType="end"/>
        </w:r>
      </w:p>
    </w:sdtContent>
  </w:sdt>
  <w:p w14:paraId="18D7B70E" w14:textId="77777777" w:rsidR="00701A1D" w:rsidRDefault="00701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86EEF" w14:textId="77777777" w:rsidR="00391B2E" w:rsidRDefault="00391B2E" w:rsidP="00701A1D">
      <w:pPr>
        <w:spacing w:after="0" w:line="240" w:lineRule="auto"/>
      </w:pPr>
      <w:r>
        <w:separator/>
      </w:r>
    </w:p>
  </w:footnote>
  <w:footnote w:type="continuationSeparator" w:id="0">
    <w:p w14:paraId="4C86D966" w14:textId="77777777" w:rsidR="00391B2E" w:rsidRDefault="00391B2E" w:rsidP="00701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78A"/>
    <w:multiLevelType w:val="multilevel"/>
    <w:tmpl w:val="90966322"/>
    <w:lvl w:ilvl="0">
      <w:start w:val="1"/>
      <w:numFmt w:val="upp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 w15:restartNumberingAfterBreak="0">
    <w:nsid w:val="1C4715BB"/>
    <w:multiLevelType w:val="multilevel"/>
    <w:tmpl w:val="C616AD4C"/>
    <w:lvl w:ilvl="0">
      <w:start w:val="1"/>
      <w:numFmt w:val="upp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BF802E6"/>
    <w:multiLevelType w:val="multilevel"/>
    <w:tmpl w:val="B6C89E30"/>
    <w:lvl w:ilvl="0">
      <w:start w:val="1"/>
      <w:numFmt w:val="upp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32DA1CAE"/>
    <w:multiLevelType w:val="multilevel"/>
    <w:tmpl w:val="E104F91E"/>
    <w:lvl w:ilvl="0">
      <w:start w:val="1"/>
      <w:numFmt w:val="upp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43781BB9"/>
    <w:multiLevelType w:val="multilevel"/>
    <w:tmpl w:val="5CD4BEF6"/>
    <w:lvl w:ilvl="0">
      <w:start w:val="1"/>
      <w:numFmt w:val="upp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450922E5"/>
    <w:multiLevelType w:val="multilevel"/>
    <w:tmpl w:val="D6C01480"/>
    <w:lvl w:ilvl="0">
      <w:start w:val="1"/>
      <w:numFmt w:val="upp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4967320F"/>
    <w:multiLevelType w:val="multilevel"/>
    <w:tmpl w:val="3F261DDA"/>
    <w:lvl w:ilvl="0">
      <w:start w:val="1"/>
      <w:numFmt w:val="upp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7" w15:restartNumberingAfterBreak="0">
    <w:nsid w:val="4C38551B"/>
    <w:multiLevelType w:val="multilevel"/>
    <w:tmpl w:val="8752D330"/>
    <w:lvl w:ilvl="0">
      <w:start w:val="1"/>
      <w:numFmt w:val="upp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8" w15:restartNumberingAfterBreak="0">
    <w:nsid w:val="4C8E3AAE"/>
    <w:multiLevelType w:val="multilevel"/>
    <w:tmpl w:val="C7906B02"/>
    <w:lvl w:ilvl="0">
      <w:start w:val="1"/>
      <w:numFmt w:val="upp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9" w15:restartNumberingAfterBreak="0">
    <w:nsid w:val="5FBB513A"/>
    <w:multiLevelType w:val="multilevel"/>
    <w:tmpl w:val="D39A4214"/>
    <w:lvl w:ilvl="0">
      <w:start w:val="1"/>
      <w:numFmt w:val="upp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0" w15:restartNumberingAfterBreak="0">
    <w:nsid w:val="6CBD5B30"/>
    <w:multiLevelType w:val="multilevel"/>
    <w:tmpl w:val="2EA86CB6"/>
    <w:lvl w:ilvl="0">
      <w:start w:val="1"/>
      <w:numFmt w:val="upp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775B3EB1"/>
    <w:multiLevelType w:val="multilevel"/>
    <w:tmpl w:val="94E45ECC"/>
    <w:lvl w:ilvl="0">
      <w:start w:val="1"/>
      <w:numFmt w:val="upp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782B5CD8"/>
    <w:multiLevelType w:val="multilevel"/>
    <w:tmpl w:val="31248534"/>
    <w:lvl w:ilvl="0">
      <w:start w:val="1"/>
      <w:numFmt w:val="upp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1"/>
  </w:num>
  <w:num w:numId="9">
    <w:abstractNumId w:val="12"/>
  </w:num>
  <w:num w:numId="10">
    <w:abstractNumId w:val="8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78"/>
    <w:rsid w:val="00070CB1"/>
    <w:rsid w:val="000E68C3"/>
    <w:rsid w:val="00125548"/>
    <w:rsid w:val="002B5E2D"/>
    <w:rsid w:val="002F7EEE"/>
    <w:rsid w:val="00391B2E"/>
    <w:rsid w:val="0048124D"/>
    <w:rsid w:val="004A469A"/>
    <w:rsid w:val="004E554D"/>
    <w:rsid w:val="00675547"/>
    <w:rsid w:val="00693D49"/>
    <w:rsid w:val="00701A1D"/>
    <w:rsid w:val="00712CDB"/>
    <w:rsid w:val="007963E4"/>
    <w:rsid w:val="00844438"/>
    <w:rsid w:val="00895E78"/>
    <w:rsid w:val="00A304F3"/>
    <w:rsid w:val="00A6249A"/>
    <w:rsid w:val="00B01102"/>
    <w:rsid w:val="00D520C9"/>
    <w:rsid w:val="00D5608F"/>
    <w:rsid w:val="00F1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E5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895E7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95E7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95E7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95E7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95E7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895E7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95E78"/>
  </w:style>
  <w:style w:type="paragraph" w:styleId="Title">
    <w:name w:val="Title"/>
    <w:basedOn w:val="Normal1"/>
    <w:next w:val="Normal1"/>
    <w:rsid w:val="00895E7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95E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701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A1D"/>
  </w:style>
  <w:style w:type="paragraph" w:styleId="Footer">
    <w:name w:val="footer"/>
    <w:basedOn w:val="Normal"/>
    <w:link w:val="FooterChar"/>
    <w:uiPriority w:val="99"/>
    <w:unhideWhenUsed/>
    <w:rsid w:val="00701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Will Watkins</cp:lastModifiedBy>
  <cp:revision>2</cp:revision>
  <cp:lastPrinted>2017-03-17T15:47:00Z</cp:lastPrinted>
  <dcterms:created xsi:type="dcterms:W3CDTF">2017-04-04T22:53:00Z</dcterms:created>
  <dcterms:modified xsi:type="dcterms:W3CDTF">2017-04-04T22:53:00Z</dcterms:modified>
</cp:coreProperties>
</file>