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63" w:rsidRPr="00B15A5A" w:rsidRDefault="0019442A">
      <w:pPr>
        <w:pStyle w:val="Body"/>
        <w:spacing w:after="0" w:line="240" w:lineRule="auto"/>
        <w:rPr>
          <w:rFonts w:ascii="Georgia" w:eastAsia="Georgia Bold" w:hAnsi="Georgia" w:cs="Georgia Bold"/>
          <w:sz w:val="24"/>
          <w:szCs w:val="24"/>
          <w:lang w:val="en-US"/>
        </w:rPr>
      </w:pPr>
      <w:r w:rsidRPr="00B15A5A">
        <w:rPr>
          <w:rFonts w:ascii="Georgia" w:hAnsi="Georgia"/>
          <w:noProof/>
          <w:lang w:val="en-US" w:eastAsia="en-US"/>
        </w:rPr>
        <w:drawing>
          <wp:anchor distT="0" distB="0" distL="0" distR="0" simplePos="0" relativeHeight="251659264" behindDoc="0" locked="0" layoutInCell="1" allowOverlap="1">
            <wp:simplePos x="0" y="0"/>
            <wp:positionH relativeFrom="column">
              <wp:posOffset>4724400</wp:posOffset>
            </wp:positionH>
            <wp:positionV relativeFrom="line">
              <wp:posOffset>-127000</wp:posOffset>
            </wp:positionV>
            <wp:extent cx="874395" cy="869950"/>
            <wp:effectExtent l="0" t="0" r="0" b="0"/>
            <wp:wrapNone/>
            <wp:docPr id="1073741825" name="officeArt object" descr="ASG Logo.jpg"/>
            <wp:cNvGraphicFramePr/>
            <a:graphic xmlns:a="http://schemas.openxmlformats.org/drawingml/2006/main">
              <a:graphicData uri="http://schemas.openxmlformats.org/drawingml/2006/picture">
                <pic:pic xmlns:pic="http://schemas.openxmlformats.org/drawingml/2006/picture">
                  <pic:nvPicPr>
                    <pic:cNvPr id="1073741825" name="image1.jpg" descr="ASG Logo.jpg"/>
                    <pic:cNvPicPr/>
                  </pic:nvPicPr>
                  <pic:blipFill>
                    <a:blip r:embed="rId6">
                      <a:extLst/>
                    </a:blip>
                    <a:stretch>
                      <a:fillRect/>
                    </a:stretch>
                  </pic:blipFill>
                  <pic:spPr>
                    <a:xfrm>
                      <a:off x="0" y="0"/>
                      <a:ext cx="874395" cy="869950"/>
                    </a:xfrm>
                    <a:prstGeom prst="rect">
                      <a:avLst/>
                    </a:prstGeom>
                    <a:ln w="12700" cap="flat">
                      <a:noFill/>
                      <a:miter lim="400000"/>
                    </a:ln>
                    <a:effectLst/>
                  </pic:spPr>
                </pic:pic>
              </a:graphicData>
            </a:graphic>
          </wp:anchor>
        </w:drawing>
      </w:r>
      <w:r w:rsidRPr="00B15A5A">
        <w:rPr>
          <w:rFonts w:ascii="Georgia" w:hAnsi="Georgia"/>
          <w:sz w:val="24"/>
          <w:szCs w:val="24"/>
          <w:lang w:val="en-US"/>
        </w:rPr>
        <w:t>Associated Student Government</w:t>
      </w:r>
    </w:p>
    <w:p w:rsidR="006C1563" w:rsidRPr="00B15A5A" w:rsidRDefault="0019442A">
      <w:pPr>
        <w:pStyle w:val="Body"/>
        <w:spacing w:after="0" w:line="240" w:lineRule="auto"/>
        <w:rPr>
          <w:rFonts w:ascii="Georgia" w:eastAsia="Georgia" w:hAnsi="Georgia" w:cs="Georgia"/>
          <w:i/>
          <w:iCs/>
          <w:sz w:val="24"/>
          <w:szCs w:val="24"/>
          <w:lang w:val="en-US"/>
        </w:rPr>
      </w:pPr>
      <w:r w:rsidRPr="00B15A5A">
        <w:rPr>
          <w:rFonts w:ascii="Georgia" w:hAnsi="Georgia"/>
          <w:i/>
          <w:iCs/>
          <w:sz w:val="24"/>
          <w:szCs w:val="24"/>
          <w:lang w:val="en-US"/>
        </w:rPr>
        <w:t>University of Arkansas</w:t>
      </w:r>
    </w:p>
    <w:p w:rsidR="006C1563" w:rsidRPr="00B15A5A" w:rsidRDefault="006C1563">
      <w:pPr>
        <w:pStyle w:val="Body"/>
        <w:spacing w:after="0" w:line="240" w:lineRule="auto"/>
        <w:rPr>
          <w:rFonts w:ascii="Georgia" w:eastAsia="Georgia" w:hAnsi="Georgia" w:cs="Georgia"/>
          <w:sz w:val="24"/>
          <w:szCs w:val="24"/>
          <w:lang w:val="en-US"/>
        </w:rPr>
      </w:pPr>
    </w:p>
    <w:p w:rsidR="006C1563" w:rsidRPr="00B15A5A" w:rsidRDefault="00B15A5A">
      <w:pPr>
        <w:pStyle w:val="Body"/>
        <w:spacing w:after="0" w:line="240" w:lineRule="auto"/>
        <w:rPr>
          <w:rFonts w:ascii="Georgia" w:eastAsia="Georgia" w:hAnsi="Georgia" w:cs="Georgia"/>
          <w:i/>
          <w:iCs/>
          <w:sz w:val="24"/>
          <w:szCs w:val="24"/>
          <w:lang w:val="en-US"/>
        </w:rPr>
      </w:pPr>
      <w:r w:rsidRPr="00B15A5A">
        <w:rPr>
          <w:rFonts w:ascii="Georgia" w:hAnsi="Georgia"/>
          <w:i/>
          <w:iCs/>
          <w:sz w:val="24"/>
          <w:szCs w:val="24"/>
          <w:lang w:val="en-US"/>
        </w:rPr>
        <w:t>ASG Senate Resolution No. 6</w:t>
      </w:r>
      <w:r w:rsidR="0019442A" w:rsidRPr="00B15A5A">
        <w:rPr>
          <w:rFonts w:ascii="Georgia" w:hAnsi="Georgia"/>
          <w:i/>
          <w:iCs/>
          <w:sz w:val="24"/>
          <w:szCs w:val="24"/>
          <w:lang w:val="en-US"/>
        </w:rPr>
        <w:t xml:space="preserve"> </w:t>
      </w:r>
    </w:p>
    <w:p w:rsidR="006C1563" w:rsidRPr="00B15A5A" w:rsidRDefault="0019442A">
      <w:pPr>
        <w:pStyle w:val="Body"/>
        <w:spacing w:after="0" w:line="240" w:lineRule="auto"/>
        <w:rPr>
          <w:rFonts w:ascii="Georgia" w:eastAsia="Georgia" w:hAnsi="Georgia" w:cs="Georgia"/>
          <w:sz w:val="24"/>
          <w:szCs w:val="24"/>
          <w:lang w:val="en-US"/>
        </w:rPr>
      </w:pPr>
      <w:r w:rsidRPr="00B15A5A">
        <w:rPr>
          <w:rFonts w:ascii="Georgia" w:hAnsi="Georgia"/>
          <w:sz w:val="24"/>
          <w:szCs w:val="24"/>
          <w:lang w:val="en-US"/>
        </w:rPr>
        <w:t>Author(s):</w:t>
      </w:r>
      <w:r w:rsidR="00A833CD" w:rsidRPr="00B15A5A">
        <w:rPr>
          <w:rFonts w:ascii="Georgia" w:hAnsi="Georgia"/>
          <w:sz w:val="24"/>
          <w:szCs w:val="24"/>
          <w:lang w:val="en-US"/>
        </w:rPr>
        <w:t xml:space="preserve"> Senator </w:t>
      </w:r>
      <w:r w:rsidR="00306CEF" w:rsidRPr="00B15A5A">
        <w:rPr>
          <w:rFonts w:ascii="Georgia" w:hAnsi="Georgia"/>
          <w:sz w:val="24"/>
          <w:szCs w:val="24"/>
          <w:lang w:val="en-US"/>
        </w:rPr>
        <w:t xml:space="preserve">Moses Agare, </w:t>
      </w:r>
      <w:r w:rsidR="00A833CD" w:rsidRPr="00B15A5A">
        <w:rPr>
          <w:rFonts w:ascii="Georgia" w:hAnsi="Georgia"/>
          <w:sz w:val="24"/>
          <w:szCs w:val="24"/>
          <w:lang w:val="en-US"/>
        </w:rPr>
        <w:t xml:space="preserve">Senator </w:t>
      </w:r>
      <w:r w:rsidR="00306CEF" w:rsidRPr="00B15A5A">
        <w:rPr>
          <w:rFonts w:ascii="Georgia" w:hAnsi="Georgia"/>
          <w:sz w:val="24"/>
          <w:szCs w:val="24"/>
          <w:lang w:val="en-US"/>
        </w:rPr>
        <w:t>J.P. Gairhan,</w:t>
      </w:r>
      <w:r w:rsidR="00D271CD" w:rsidRPr="00B15A5A">
        <w:rPr>
          <w:rFonts w:ascii="Georgia" w:hAnsi="Georgia"/>
          <w:sz w:val="24"/>
          <w:szCs w:val="24"/>
          <w:lang w:val="en-US"/>
        </w:rPr>
        <w:t xml:space="preserve"> Zayuris Atencio</w:t>
      </w:r>
      <w:r w:rsidR="00A833CD" w:rsidRPr="00B15A5A">
        <w:rPr>
          <w:rFonts w:ascii="Georgia" w:hAnsi="Georgia"/>
          <w:sz w:val="24"/>
          <w:szCs w:val="24"/>
          <w:lang w:val="en-US"/>
        </w:rPr>
        <w:t xml:space="preserve">, Director of Safe Ride Garret Bethel </w:t>
      </w:r>
    </w:p>
    <w:p w:rsidR="006C1563" w:rsidRPr="00B15A5A" w:rsidRDefault="0019442A">
      <w:pPr>
        <w:pStyle w:val="Body"/>
        <w:spacing w:after="0" w:line="240" w:lineRule="auto"/>
        <w:ind w:left="1260" w:hanging="1260"/>
        <w:rPr>
          <w:rFonts w:ascii="Georgia" w:eastAsia="Georgia" w:hAnsi="Georgia" w:cs="Georgia"/>
          <w:sz w:val="24"/>
          <w:szCs w:val="24"/>
          <w:lang w:val="en-US"/>
        </w:rPr>
      </w:pPr>
      <w:r w:rsidRPr="00B15A5A">
        <w:rPr>
          <w:rFonts w:ascii="Georgia" w:hAnsi="Georgia"/>
          <w:sz w:val="24"/>
          <w:szCs w:val="24"/>
          <w:lang w:val="en-US"/>
        </w:rPr>
        <w:t>Sponsor(s):</w:t>
      </w:r>
      <w:r w:rsidR="00B15A5A" w:rsidRPr="00B15A5A">
        <w:rPr>
          <w:rFonts w:ascii="Georgia" w:hAnsi="Georgia"/>
          <w:sz w:val="24"/>
          <w:szCs w:val="24"/>
          <w:lang w:val="en-US"/>
        </w:rPr>
        <w:t xml:space="preserve"> Senator Jesse Kloss, Chair of Senate Will Watkins, Deputy Treasurer Colin Gonzalez, Senator Blake Barron, Senator Jordan Canter, Director of Campus Life Andrew Counce, Associate Member Brandon Davis, Director of RED Talks Carus Newman, Senator Taylor Hill, Faculty/Staff Senate Liaison Stephanie Galen, Director of Student Involvement Macarena Arce, Senator Trevor Villines, Senator Avery Walker, Director of Internal Academic Affairs Katie Hicks, Senator Hannah White, Director of Off Campus Student Affairs Jake Smith, FLF member Maria Calderon</w:t>
      </w:r>
      <w:r w:rsidR="00A4557F">
        <w:rPr>
          <w:rFonts w:ascii="Georgia" w:hAnsi="Georgia"/>
          <w:sz w:val="24"/>
          <w:szCs w:val="24"/>
          <w:lang w:val="en-US"/>
        </w:rPr>
        <w:t>, Senator Coleman Betler</w:t>
      </w:r>
    </w:p>
    <w:p w:rsidR="006C1563" w:rsidRPr="00B15A5A" w:rsidRDefault="006C1563">
      <w:pPr>
        <w:pStyle w:val="Body"/>
        <w:spacing w:after="0" w:line="240" w:lineRule="auto"/>
        <w:rPr>
          <w:rFonts w:ascii="Georgia" w:eastAsia="Georgia Bold" w:hAnsi="Georgia" w:cs="Georgia Bold"/>
          <w:sz w:val="24"/>
          <w:szCs w:val="24"/>
          <w:lang w:val="en-US"/>
        </w:rPr>
      </w:pPr>
    </w:p>
    <w:p w:rsidR="00306CEF" w:rsidRPr="00B15A5A" w:rsidRDefault="00306CEF" w:rsidP="00306CEF">
      <w:pPr>
        <w:pStyle w:val="Body"/>
        <w:spacing w:after="0"/>
        <w:ind w:left="1440" w:hanging="1440"/>
        <w:jc w:val="center"/>
        <w:rPr>
          <w:rFonts w:ascii="Georgia" w:hAnsi="Georgia"/>
          <w:sz w:val="24"/>
          <w:szCs w:val="24"/>
          <w:lang w:val="en-US"/>
        </w:rPr>
      </w:pPr>
      <w:r w:rsidRPr="00B15A5A">
        <w:rPr>
          <w:rFonts w:ascii="Georgia" w:hAnsi="Georgia"/>
          <w:sz w:val="24"/>
          <w:szCs w:val="24"/>
          <w:lang w:val="en-US"/>
        </w:rPr>
        <w:t>The Safe Ride Operation Expansion Act of 2016</w:t>
      </w:r>
    </w:p>
    <w:p w:rsidR="006C1563" w:rsidRPr="00B15A5A" w:rsidRDefault="006C1563" w:rsidP="00306CEF">
      <w:pPr>
        <w:pStyle w:val="Body"/>
        <w:spacing w:after="0"/>
        <w:ind w:left="1440" w:hanging="1440"/>
        <w:jc w:val="center"/>
        <w:rPr>
          <w:rFonts w:ascii="Georgia" w:eastAsia="Georgia" w:hAnsi="Georgia" w:cs="Georgia"/>
          <w:sz w:val="24"/>
          <w:szCs w:val="24"/>
          <w:lang w:val="en-US"/>
        </w:rPr>
      </w:pPr>
    </w:p>
    <w:p w:rsidR="006C1563" w:rsidRPr="00B15A5A" w:rsidRDefault="0019442A">
      <w:pPr>
        <w:pStyle w:val="Body"/>
        <w:spacing w:after="0"/>
        <w:ind w:left="1440" w:hanging="1440"/>
        <w:rPr>
          <w:rFonts w:ascii="Georgia" w:eastAsia="Georgia" w:hAnsi="Georgia" w:cs="Georgia"/>
          <w:sz w:val="24"/>
          <w:szCs w:val="24"/>
          <w:lang w:val="en-US"/>
        </w:rPr>
      </w:pPr>
      <w:r w:rsidRPr="00B15A5A">
        <w:rPr>
          <w:rFonts w:ascii="Georgia" w:hAnsi="Georgia"/>
          <w:sz w:val="24"/>
          <w:szCs w:val="24"/>
          <w:lang w:val="en-US"/>
        </w:rPr>
        <w:t>Whereas,</w:t>
      </w:r>
      <w:r w:rsidRPr="00B15A5A">
        <w:rPr>
          <w:rFonts w:ascii="Georgia" w:hAnsi="Georgia"/>
          <w:sz w:val="24"/>
          <w:szCs w:val="24"/>
          <w:lang w:val="en-US"/>
        </w:rPr>
        <w:tab/>
        <w:t>At the University of Arkansas, Safe Ride started operating in 2004 with the purpose of providing students with a safe and reliable ride home from any uncomfortable or inconvenient situation or when o</w:t>
      </w:r>
      <w:r w:rsidR="00306CEF" w:rsidRPr="00B15A5A">
        <w:rPr>
          <w:rFonts w:ascii="Georgia" w:hAnsi="Georgia"/>
          <w:sz w:val="24"/>
          <w:szCs w:val="24"/>
          <w:lang w:val="en-US"/>
        </w:rPr>
        <w:t xml:space="preserve">ther plans have fallen through; and </w:t>
      </w:r>
    </w:p>
    <w:p w:rsidR="006C1563" w:rsidRPr="00B15A5A" w:rsidRDefault="006C1563">
      <w:pPr>
        <w:pStyle w:val="Body"/>
        <w:spacing w:after="0"/>
        <w:ind w:left="1440" w:hanging="1440"/>
        <w:rPr>
          <w:rFonts w:ascii="Georgia" w:eastAsia="Georgia" w:hAnsi="Georgia" w:cs="Georgia"/>
          <w:sz w:val="24"/>
          <w:szCs w:val="24"/>
          <w:lang w:val="en-US"/>
        </w:rPr>
      </w:pPr>
    </w:p>
    <w:p w:rsidR="006C1563" w:rsidRPr="00B15A5A" w:rsidRDefault="0019442A">
      <w:pPr>
        <w:pStyle w:val="Body"/>
        <w:spacing w:after="0"/>
        <w:ind w:left="1440" w:hanging="1440"/>
        <w:rPr>
          <w:rFonts w:ascii="Georgia" w:eastAsia="Georgia" w:hAnsi="Georgia" w:cs="Georgia"/>
          <w:sz w:val="24"/>
          <w:szCs w:val="24"/>
          <w:vertAlign w:val="superscript"/>
          <w:lang w:val="en-US"/>
        </w:rPr>
      </w:pPr>
      <w:r w:rsidRPr="00B15A5A">
        <w:rPr>
          <w:rFonts w:ascii="Georgia" w:hAnsi="Georgia"/>
          <w:sz w:val="24"/>
          <w:szCs w:val="24"/>
          <w:lang w:val="en-US"/>
        </w:rPr>
        <w:t>Whereas,</w:t>
      </w:r>
      <w:r w:rsidRPr="00B15A5A">
        <w:rPr>
          <w:rFonts w:ascii="Georgia" w:hAnsi="Georgia"/>
          <w:sz w:val="24"/>
          <w:szCs w:val="24"/>
          <w:lang w:val="en-US"/>
        </w:rPr>
        <w:tab/>
        <w:t>Safe Ride vehicles have driven over 18,018 miles, carried over 12,575 passen</w:t>
      </w:r>
      <w:r w:rsidR="00306CEF" w:rsidRPr="00B15A5A">
        <w:rPr>
          <w:rFonts w:ascii="Georgia" w:hAnsi="Georgia"/>
          <w:sz w:val="24"/>
          <w:szCs w:val="24"/>
          <w:lang w:val="en-US"/>
        </w:rPr>
        <w:t xml:space="preserve">gers, and made over 8,832 trips; and </w:t>
      </w:r>
    </w:p>
    <w:p w:rsidR="006C1563" w:rsidRPr="00B15A5A" w:rsidRDefault="006C1563">
      <w:pPr>
        <w:pStyle w:val="Body"/>
        <w:spacing w:after="0"/>
        <w:ind w:left="1440" w:hanging="1440"/>
        <w:rPr>
          <w:rFonts w:ascii="Georgia" w:eastAsia="Georgia" w:hAnsi="Georgia" w:cs="Georgia"/>
          <w:sz w:val="24"/>
          <w:szCs w:val="24"/>
          <w:lang w:val="en-US"/>
        </w:rPr>
      </w:pPr>
    </w:p>
    <w:p w:rsidR="006C1563" w:rsidRPr="00B15A5A" w:rsidRDefault="0019442A">
      <w:pPr>
        <w:pStyle w:val="Body"/>
        <w:spacing w:after="0"/>
        <w:ind w:left="1440" w:hanging="1440"/>
        <w:rPr>
          <w:rFonts w:ascii="Georgia" w:eastAsia="Georgia" w:hAnsi="Georgia" w:cs="Georgia"/>
          <w:sz w:val="24"/>
          <w:szCs w:val="24"/>
          <w:lang w:val="en-US"/>
        </w:rPr>
      </w:pPr>
      <w:r w:rsidRPr="00B15A5A">
        <w:rPr>
          <w:rFonts w:ascii="Georgia" w:hAnsi="Georgia"/>
          <w:sz w:val="24"/>
          <w:szCs w:val="24"/>
          <w:lang w:val="en-US"/>
        </w:rPr>
        <w:t xml:space="preserve">Whereas, </w:t>
      </w:r>
      <w:r w:rsidRPr="00B15A5A">
        <w:rPr>
          <w:rFonts w:ascii="Georgia" w:hAnsi="Georgia"/>
          <w:sz w:val="24"/>
          <w:szCs w:val="24"/>
          <w:lang w:val="en-US"/>
        </w:rPr>
        <w:tab/>
        <w:t xml:space="preserve">Undergraduate students living off campus who stay on campus </w:t>
      </w:r>
      <w:r w:rsidR="00B15A5A" w:rsidRPr="00B15A5A">
        <w:rPr>
          <w:rFonts w:ascii="Georgia" w:hAnsi="Georgia"/>
          <w:sz w:val="24"/>
          <w:szCs w:val="24"/>
          <w:lang w:val="en-US"/>
        </w:rPr>
        <w:t>late at night use</w:t>
      </w:r>
      <w:r w:rsidRPr="00B15A5A">
        <w:rPr>
          <w:rFonts w:ascii="Georgia" w:hAnsi="Georgia"/>
          <w:sz w:val="24"/>
          <w:szCs w:val="24"/>
          <w:lang w:val="en-US"/>
        </w:rPr>
        <w:t xml:space="preserve"> Safe Ride as a safe mode of transportation to get back h</w:t>
      </w:r>
      <w:r w:rsidR="00306CEF" w:rsidRPr="00B15A5A">
        <w:rPr>
          <w:rFonts w:ascii="Georgia" w:hAnsi="Georgia"/>
          <w:sz w:val="24"/>
          <w:szCs w:val="24"/>
          <w:lang w:val="en-US"/>
        </w:rPr>
        <w:t xml:space="preserve">ome; and </w:t>
      </w:r>
    </w:p>
    <w:p w:rsidR="006C1563" w:rsidRPr="00B15A5A" w:rsidRDefault="006C1563">
      <w:pPr>
        <w:pStyle w:val="Body"/>
        <w:spacing w:after="0"/>
        <w:ind w:left="1440" w:hanging="1440"/>
        <w:rPr>
          <w:rFonts w:ascii="Georgia" w:eastAsia="Georgia" w:hAnsi="Georgia" w:cs="Georgia"/>
          <w:sz w:val="24"/>
          <w:szCs w:val="24"/>
          <w:lang w:val="en-US"/>
        </w:rPr>
      </w:pPr>
    </w:p>
    <w:p w:rsidR="006C1563" w:rsidRPr="00B15A5A" w:rsidRDefault="0019442A">
      <w:pPr>
        <w:pStyle w:val="Body"/>
        <w:spacing w:after="0"/>
        <w:ind w:left="1440" w:hanging="1440"/>
        <w:rPr>
          <w:rFonts w:ascii="Georgia" w:eastAsia="Georgia" w:hAnsi="Georgia" w:cs="Georgia"/>
          <w:sz w:val="24"/>
          <w:szCs w:val="24"/>
          <w:lang w:val="en-US"/>
        </w:rPr>
      </w:pPr>
      <w:r w:rsidRPr="00B15A5A">
        <w:rPr>
          <w:rFonts w:ascii="Georgia" w:hAnsi="Georgia"/>
          <w:sz w:val="24"/>
          <w:szCs w:val="24"/>
          <w:lang w:val="en-US"/>
        </w:rPr>
        <w:t xml:space="preserve">Whereas, </w:t>
      </w:r>
      <w:r w:rsidRPr="00B15A5A">
        <w:rPr>
          <w:rFonts w:ascii="Georgia" w:hAnsi="Georgia"/>
          <w:sz w:val="24"/>
          <w:szCs w:val="24"/>
          <w:lang w:val="en-US"/>
        </w:rPr>
        <w:tab/>
        <w:t>Safe Ride has become a useful tool for those undergraduate students who do not have any kind of tra</w:t>
      </w:r>
      <w:r w:rsidR="00306CEF" w:rsidRPr="00B15A5A">
        <w:rPr>
          <w:rFonts w:ascii="Georgia" w:hAnsi="Georgia"/>
          <w:sz w:val="24"/>
          <w:szCs w:val="24"/>
          <w:lang w:val="en-US"/>
        </w:rPr>
        <w:t xml:space="preserve">nsportation and really need one; and </w:t>
      </w:r>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after="0"/>
        <w:ind w:left="1440" w:hanging="1440"/>
        <w:rPr>
          <w:rFonts w:ascii="Georgia" w:eastAsia="Georgia" w:hAnsi="Georgia" w:cs="Georgia"/>
          <w:sz w:val="24"/>
          <w:szCs w:val="24"/>
          <w:lang w:val="en-US"/>
        </w:rPr>
      </w:pPr>
      <w:r w:rsidRPr="00B15A5A">
        <w:rPr>
          <w:rFonts w:ascii="Georgia" w:hAnsi="Georgia"/>
          <w:sz w:val="24"/>
          <w:szCs w:val="24"/>
          <w:lang w:val="en-US"/>
        </w:rPr>
        <w:t>Whereas,</w:t>
      </w:r>
      <w:r w:rsidRPr="00B15A5A">
        <w:rPr>
          <w:rFonts w:ascii="Georgia" w:hAnsi="Georgia"/>
          <w:sz w:val="24"/>
          <w:szCs w:val="24"/>
          <w:lang w:val="en-US"/>
        </w:rPr>
        <w:tab/>
        <w:t xml:space="preserve">Safe Ride offers different service schedules at the University of Arkansas, running on Monday and Tuesday </w:t>
      </w:r>
      <w:r w:rsidRPr="00B15A5A">
        <w:rPr>
          <w:rFonts w:ascii="Georgia" w:hAnsi="Georgia"/>
          <w:i/>
          <w:iCs/>
          <w:sz w:val="24"/>
          <w:szCs w:val="24"/>
          <w:u w:val="single"/>
          <w:lang w:val="en-US"/>
        </w:rPr>
        <w:t>only</w:t>
      </w:r>
      <w:r w:rsidR="00A833CD" w:rsidRPr="00B15A5A">
        <w:rPr>
          <w:rFonts w:ascii="Georgia" w:hAnsi="Georgia"/>
          <w:sz w:val="24"/>
          <w:szCs w:val="24"/>
          <w:lang w:val="en-US"/>
        </w:rPr>
        <w:t xml:space="preserve"> on campus from 10:30</w:t>
      </w:r>
      <w:r w:rsidRPr="00B15A5A">
        <w:rPr>
          <w:rFonts w:ascii="Georgia" w:hAnsi="Georgia"/>
          <w:sz w:val="24"/>
          <w:szCs w:val="24"/>
          <w:lang w:val="en-US"/>
        </w:rPr>
        <w:t xml:space="preserve"> p.m. to 1:00 a.m. and from Wednesdays to Saturdays from 11:00 p.m. to 3:00 a.m. on </w:t>
      </w:r>
      <w:r w:rsidRPr="00B15A5A">
        <w:rPr>
          <w:rFonts w:ascii="Georgia" w:hAnsi="Georgia"/>
          <w:i/>
          <w:iCs/>
          <w:sz w:val="24"/>
          <w:szCs w:val="24"/>
          <w:u w:val="single"/>
          <w:lang w:val="en-US"/>
        </w:rPr>
        <w:t>and</w:t>
      </w:r>
      <w:r w:rsidRPr="00B15A5A">
        <w:rPr>
          <w:rFonts w:ascii="Georgia" w:hAnsi="Georgia"/>
          <w:sz w:val="24"/>
          <w:szCs w:val="24"/>
          <w:lang w:val="en-US"/>
        </w:rPr>
        <w:t xml:space="preserve"> off campus</w:t>
      </w:r>
      <w:r w:rsidR="00306CEF" w:rsidRPr="00B15A5A">
        <w:rPr>
          <w:rFonts w:ascii="Georgia" w:hAnsi="Georgia"/>
          <w:sz w:val="24"/>
          <w:szCs w:val="24"/>
          <w:lang w:val="en-US"/>
        </w:rPr>
        <w:t>; and</w:t>
      </w:r>
    </w:p>
    <w:p w:rsidR="006C1563" w:rsidRPr="00B15A5A" w:rsidRDefault="006C1563">
      <w:pPr>
        <w:pStyle w:val="Body"/>
        <w:spacing w:after="0"/>
        <w:ind w:left="1440" w:hanging="1440"/>
        <w:rPr>
          <w:rFonts w:ascii="Georgia" w:eastAsia="Georgia" w:hAnsi="Georgia" w:cs="Georgia"/>
          <w:sz w:val="24"/>
          <w:szCs w:val="24"/>
          <w:lang w:val="en-US"/>
        </w:rPr>
      </w:pPr>
    </w:p>
    <w:p w:rsidR="00306CEF" w:rsidRPr="00B15A5A" w:rsidRDefault="0019442A">
      <w:pPr>
        <w:pStyle w:val="Body"/>
        <w:spacing w:after="0"/>
        <w:ind w:left="1440" w:hanging="1440"/>
        <w:rPr>
          <w:rFonts w:ascii="Georgia" w:hAnsi="Georgia"/>
          <w:sz w:val="24"/>
          <w:szCs w:val="24"/>
          <w:lang w:val="en-US"/>
        </w:rPr>
      </w:pPr>
      <w:r w:rsidRPr="00B15A5A">
        <w:rPr>
          <w:rFonts w:ascii="Georgia" w:hAnsi="Georgia"/>
          <w:sz w:val="24"/>
          <w:szCs w:val="24"/>
          <w:lang w:val="en-US"/>
        </w:rPr>
        <w:t>Whereas,</w:t>
      </w:r>
      <w:r w:rsidRPr="00B15A5A">
        <w:rPr>
          <w:rFonts w:ascii="Georgia" w:hAnsi="Georgia"/>
          <w:sz w:val="24"/>
          <w:szCs w:val="24"/>
          <w:lang w:val="en-US"/>
        </w:rPr>
        <w:tab/>
        <w:t>According to a survey taken by undergraduate students living off campus, 73% of these undergraduate students express that they occasionally stay on campus doing homework or studying for exams in Mullins Library until it closes at 2:00 a.m. 65% of the undergraduate students surveyed say that most of the days they stay on campus late at</w:t>
      </w:r>
      <w:r w:rsidR="00306CEF" w:rsidRPr="00B15A5A">
        <w:rPr>
          <w:rFonts w:ascii="Georgia" w:hAnsi="Georgia"/>
          <w:sz w:val="24"/>
          <w:szCs w:val="24"/>
          <w:lang w:val="en-US"/>
        </w:rPr>
        <w:t xml:space="preserve"> night are Mondays and Tuesdays; and</w:t>
      </w:r>
      <w:r w:rsidRPr="00B15A5A">
        <w:rPr>
          <w:rFonts w:ascii="Georgia" w:hAnsi="Georgia"/>
          <w:sz w:val="24"/>
          <w:szCs w:val="24"/>
          <w:lang w:val="en-US"/>
        </w:rPr>
        <w:t xml:space="preserve"> </w:t>
      </w:r>
    </w:p>
    <w:p w:rsidR="00306CEF" w:rsidRPr="00B15A5A" w:rsidRDefault="00306CEF">
      <w:pPr>
        <w:pStyle w:val="Body"/>
        <w:spacing w:after="0"/>
        <w:ind w:left="1440" w:hanging="1440"/>
        <w:rPr>
          <w:rFonts w:ascii="Georgia" w:hAnsi="Georgia"/>
          <w:sz w:val="24"/>
          <w:szCs w:val="24"/>
          <w:lang w:val="en-US"/>
        </w:rPr>
      </w:pPr>
    </w:p>
    <w:p w:rsidR="006C1563" w:rsidRPr="00B15A5A" w:rsidRDefault="006C1563">
      <w:pPr>
        <w:pStyle w:val="Body"/>
        <w:spacing w:after="0"/>
        <w:ind w:left="1440" w:hanging="1440"/>
        <w:rPr>
          <w:rFonts w:ascii="Georgia" w:eastAsia="Georgia" w:hAnsi="Georgia" w:cs="Georgia"/>
          <w:sz w:val="24"/>
          <w:szCs w:val="24"/>
          <w:lang w:val="en-US"/>
        </w:rPr>
      </w:pPr>
    </w:p>
    <w:p w:rsidR="006C1563" w:rsidRPr="00B15A5A" w:rsidRDefault="0019442A">
      <w:pPr>
        <w:pStyle w:val="Body"/>
        <w:spacing w:after="0"/>
        <w:ind w:left="1440" w:hanging="1440"/>
        <w:rPr>
          <w:rFonts w:ascii="Georgia" w:eastAsia="Georgia" w:hAnsi="Georgia" w:cs="Georgia"/>
          <w:sz w:val="24"/>
          <w:szCs w:val="24"/>
          <w:lang w:val="en-US"/>
        </w:rPr>
      </w:pPr>
      <w:r w:rsidRPr="00B15A5A">
        <w:rPr>
          <w:rFonts w:ascii="Georgia" w:hAnsi="Georgia"/>
          <w:sz w:val="24"/>
          <w:szCs w:val="24"/>
          <w:lang w:val="en-US"/>
        </w:rPr>
        <w:t xml:space="preserve">Whereas, </w:t>
      </w:r>
      <w:r w:rsidRPr="00B15A5A">
        <w:rPr>
          <w:rFonts w:ascii="Georgia" w:hAnsi="Georgia"/>
          <w:sz w:val="24"/>
          <w:szCs w:val="24"/>
          <w:lang w:val="en-US"/>
        </w:rPr>
        <w:tab/>
        <w:t>Most undergraduate students who stay on campus late at night usually go back their homes by walking, which can potentially be dangerous for these undergraduate students</w:t>
      </w:r>
      <w:r w:rsidR="00306CEF" w:rsidRPr="00B15A5A">
        <w:rPr>
          <w:rFonts w:ascii="Georgia" w:hAnsi="Georgia"/>
          <w:sz w:val="24"/>
          <w:szCs w:val="24"/>
          <w:lang w:val="en-US"/>
        </w:rPr>
        <w:t>, specifically women</w:t>
      </w:r>
      <w:r w:rsidRPr="00B15A5A">
        <w:rPr>
          <w:rFonts w:ascii="Georgia" w:hAnsi="Georgia"/>
          <w:sz w:val="24"/>
          <w:szCs w:val="24"/>
          <w:lang w:val="en-US"/>
        </w:rPr>
        <w:t>;</w:t>
      </w:r>
    </w:p>
    <w:p w:rsidR="006C1563" w:rsidRPr="00B15A5A" w:rsidRDefault="006C1563">
      <w:pPr>
        <w:pStyle w:val="Body"/>
        <w:spacing w:after="0"/>
        <w:rPr>
          <w:rFonts w:ascii="Georgia" w:eastAsia="Georgia" w:hAnsi="Georgia" w:cs="Georgia"/>
          <w:sz w:val="24"/>
          <w:szCs w:val="24"/>
          <w:lang w:val="en-US"/>
        </w:rPr>
      </w:pPr>
    </w:p>
    <w:p w:rsidR="006C1563" w:rsidRPr="00B15A5A" w:rsidRDefault="006C1563">
      <w:pPr>
        <w:pStyle w:val="Body"/>
        <w:spacing w:after="0"/>
        <w:ind w:left="1440" w:hanging="1440"/>
        <w:rPr>
          <w:rFonts w:ascii="Georgia" w:eastAsia="Georgia" w:hAnsi="Georgia" w:cs="Georgia"/>
          <w:sz w:val="24"/>
          <w:szCs w:val="24"/>
          <w:lang w:val="en-US"/>
        </w:rPr>
      </w:pPr>
    </w:p>
    <w:p w:rsidR="006C1563" w:rsidRPr="00B15A5A" w:rsidRDefault="0019442A">
      <w:pPr>
        <w:pStyle w:val="Body"/>
        <w:spacing w:after="0"/>
        <w:ind w:left="3600" w:hanging="3600"/>
        <w:rPr>
          <w:rFonts w:ascii="Georgia" w:eastAsia="Georgia" w:hAnsi="Georgia" w:cs="Georgia"/>
          <w:sz w:val="24"/>
          <w:szCs w:val="24"/>
          <w:lang w:val="en-US"/>
        </w:rPr>
      </w:pPr>
      <w:r w:rsidRPr="00B15A5A">
        <w:rPr>
          <w:rFonts w:ascii="Georgia" w:hAnsi="Georgia"/>
          <w:sz w:val="24"/>
          <w:szCs w:val="24"/>
          <w:lang w:val="en-US"/>
        </w:rPr>
        <w:t>Be it therefore resolved:</w:t>
      </w:r>
      <w:r w:rsidRPr="00B15A5A">
        <w:rPr>
          <w:rFonts w:ascii="Georgia" w:hAnsi="Georgia"/>
          <w:sz w:val="24"/>
          <w:szCs w:val="24"/>
          <w:lang w:val="en-US"/>
        </w:rPr>
        <w:tab/>
        <w:t>the Associated Student Government Senate encourages the Parking and Transit Department to prolong Safe Ride schedul</w:t>
      </w:r>
      <w:r w:rsidR="00A833CD" w:rsidRPr="00B15A5A">
        <w:rPr>
          <w:rFonts w:ascii="Georgia" w:hAnsi="Georgia"/>
          <w:sz w:val="24"/>
          <w:szCs w:val="24"/>
          <w:lang w:val="en-US"/>
        </w:rPr>
        <w:t xml:space="preserve">es in order to benefit </w:t>
      </w:r>
      <w:r w:rsidR="00552A7A">
        <w:rPr>
          <w:rFonts w:ascii="Georgia" w:hAnsi="Georgia"/>
          <w:sz w:val="24"/>
          <w:szCs w:val="24"/>
          <w:lang w:val="en-US"/>
        </w:rPr>
        <w:t xml:space="preserve">undergraduate </w:t>
      </w:r>
      <w:r w:rsidR="00306CEF" w:rsidRPr="00B15A5A">
        <w:rPr>
          <w:rFonts w:ascii="Georgia" w:hAnsi="Georgia"/>
          <w:sz w:val="24"/>
          <w:szCs w:val="24"/>
          <w:lang w:val="en-US"/>
        </w:rPr>
        <w:t xml:space="preserve">students living off campus; and </w:t>
      </w:r>
    </w:p>
    <w:p w:rsidR="006C1563" w:rsidRPr="00B15A5A" w:rsidRDefault="006C1563">
      <w:pPr>
        <w:pStyle w:val="Body"/>
        <w:spacing w:after="0"/>
        <w:ind w:left="3600" w:hanging="3600"/>
        <w:rPr>
          <w:rFonts w:ascii="Georgia" w:eastAsia="Georgia" w:hAnsi="Georgia" w:cs="Georgia"/>
          <w:sz w:val="24"/>
          <w:szCs w:val="24"/>
          <w:lang w:val="en-US"/>
        </w:rPr>
      </w:pPr>
    </w:p>
    <w:p w:rsidR="006C1563" w:rsidRPr="00B15A5A" w:rsidRDefault="0019442A">
      <w:pPr>
        <w:pStyle w:val="Body"/>
        <w:spacing w:after="0"/>
        <w:ind w:left="3600" w:hanging="3600"/>
        <w:rPr>
          <w:rFonts w:ascii="Georgia" w:eastAsia="Georgia" w:hAnsi="Georgia" w:cs="Georgia"/>
          <w:sz w:val="24"/>
          <w:szCs w:val="24"/>
          <w:lang w:val="en-US"/>
        </w:rPr>
      </w:pPr>
      <w:r w:rsidRPr="00B15A5A">
        <w:rPr>
          <w:rFonts w:ascii="Georgia" w:hAnsi="Georgia"/>
          <w:sz w:val="24"/>
          <w:szCs w:val="24"/>
          <w:lang w:val="en-US"/>
        </w:rPr>
        <w:t>Be it further resolved:</w:t>
      </w:r>
      <w:r w:rsidRPr="00B15A5A">
        <w:rPr>
          <w:rFonts w:ascii="Georgia" w:hAnsi="Georgia"/>
          <w:sz w:val="24"/>
          <w:szCs w:val="24"/>
          <w:lang w:val="en-US"/>
        </w:rPr>
        <w:tab/>
        <w:t xml:space="preserve">In addition to their existing operations, Safe Ride operate on and off campus from Monday to Saturday from the time of 11:00p.m. to 3:00a.m. ; and </w:t>
      </w:r>
    </w:p>
    <w:p w:rsidR="006C1563" w:rsidRPr="00B15A5A" w:rsidRDefault="006C1563">
      <w:pPr>
        <w:pStyle w:val="Body"/>
        <w:spacing w:after="0"/>
        <w:ind w:left="3600" w:hanging="3600"/>
        <w:rPr>
          <w:rFonts w:ascii="Georgia" w:eastAsia="Georgia" w:hAnsi="Georgia" w:cs="Georgia"/>
          <w:sz w:val="24"/>
          <w:szCs w:val="24"/>
          <w:lang w:val="en-US"/>
        </w:rPr>
      </w:pPr>
    </w:p>
    <w:p w:rsidR="006C1563" w:rsidRPr="00B15A5A" w:rsidRDefault="0019442A">
      <w:pPr>
        <w:pStyle w:val="Body"/>
        <w:spacing w:after="0"/>
        <w:ind w:left="3600" w:hanging="3600"/>
        <w:rPr>
          <w:rFonts w:ascii="Georgia" w:eastAsia="Georgia" w:hAnsi="Georgia" w:cs="Georgia"/>
          <w:sz w:val="24"/>
          <w:szCs w:val="24"/>
          <w:lang w:val="en-US"/>
        </w:rPr>
      </w:pPr>
      <w:r w:rsidRPr="00B15A5A">
        <w:rPr>
          <w:rFonts w:ascii="Georgia" w:hAnsi="Georgia"/>
          <w:sz w:val="24"/>
          <w:szCs w:val="24"/>
          <w:lang w:val="en-US"/>
        </w:rPr>
        <w:t>Be it further resolved:</w:t>
      </w:r>
      <w:r w:rsidRPr="00B15A5A">
        <w:rPr>
          <w:rFonts w:ascii="Georgia" w:hAnsi="Georgia"/>
          <w:sz w:val="24"/>
          <w:szCs w:val="24"/>
          <w:lang w:val="en-US"/>
        </w:rPr>
        <w:tab/>
        <w:t>The student community of the University of Arkansas would be informed about what Safe Ride is, and its history, objectives, and mission through various informational outlets including but not limited to: fliers, soc</w:t>
      </w:r>
      <w:r w:rsidR="00306CEF" w:rsidRPr="00B15A5A">
        <w:rPr>
          <w:rFonts w:ascii="Georgia" w:hAnsi="Georgia"/>
          <w:sz w:val="24"/>
          <w:szCs w:val="24"/>
          <w:lang w:val="en-US"/>
        </w:rPr>
        <w:t xml:space="preserve">ial media posts, and brochures; and </w:t>
      </w:r>
    </w:p>
    <w:p w:rsidR="006C1563" w:rsidRPr="00B15A5A" w:rsidRDefault="006C1563">
      <w:pPr>
        <w:pStyle w:val="Body"/>
        <w:spacing w:after="0"/>
        <w:ind w:left="3600" w:hanging="3600"/>
        <w:rPr>
          <w:rFonts w:ascii="Georgia" w:eastAsia="Georgia" w:hAnsi="Georgia" w:cs="Georgia"/>
          <w:sz w:val="24"/>
          <w:szCs w:val="24"/>
          <w:lang w:val="en-US"/>
        </w:rPr>
      </w:pPr>
    </w:p>
    <w:p w:rsidR="006C1563" w:rsidRPr="00B15A5A" w:rsidRDefault="0019442A">
      <w:pPr>
        <w:pStyle w:val="Body"/>
        <w:spacing w:after="0"/>
        <w:ind w:left="3600" w:hanging="3600"/>
        <w:rPr>
          <w:rFonts w:ascii="Georgia" w:eastAsia="Georgia" w:hAnsi="Georgia" w:cs="Georgia"/>
          <w:sz w:val="24"/>
          <w:szCs w:val="24"/>
          <w:lang w:val="en-US"/>
        </w:rPr>
      </w:pPr>
      <w:r w:rsidRPr="00B15A5A">
        <w:rPr>
          <w:rFonts w:ascii="Georgia" w:hAnsi="Georgia"/>
          <w:sz w:val="24"/>
          <w:szCs w:val="24"/>
          <w:lang w:val="en-US"/>
        </w:rPr>
        <w:t>Be it further resolved:</w:t>
      </w:r>
      <w:r w:rsidRPr="00B15A5A">
        <w:rPr>
          <w:rFonts w:ascii="Georgia" w:hAnsi="Georgia"/>
          <w:sz w:val="24"/>
          <w:szCs w:val="24"/>
          <w:lang w:val="en-US"/>
        </w:rPr>
        <w:tab/>
        <w:t xml:space="preserve">This extension of Safe Ride services would receive additional </w:t>
      </w:r>
      <w:r w:rsidR="00B15A5A">
        <w:rPr>
          <w:rFonts w:ascii="Georgia" w:hAnsi="Georgia"/>
          <w:sz w:val="24"/>
          <w:szCs w:val="24"/>
          <w:lang w:val="en-US"/>
        </w:rPr>
        <w:t xml:space="preserve">funding </w:t>
      </w:r>
      <w:r w:rsidRPr="00B15A5A">
        <w:rPr>
          <w:rFonts w:ascii="Georgia" w:hAnsi="Georgia"/>
          <w:sz w:val="24"/>
          <w:szCs w:val="24"/>
          <w:lang w:val="en-US"/>
        </w:rPr>
        <w:t>consideration from on campus organizations such as Associated Student Government when requesting funding from the Program Allocations Board to ensure</w:t>
      </w:r>
      <w:r w:rsidR="00306CEF" w:rsidRPr="00B15A5A">
        <w:rPr>
          <w:rFonts w:ascii="Georgia" w:hAnsi="Georgia"/>
          <w:sz w:val="24"/>
          <w:szCs w:val="24"/>
          <w:lang w:val="en-US"/>
        </w:rPr>
        <w:t xml:space="preserve"> the </w:t>
      </w:r>
      <w:r w:rsidR="00B15A5A">
        <w:rPr>
          <w:rFonts w:ascii="Georgia" w:hAnsi="Georgia"/>
          <w:sz w:val="24"/>
          <w:szCs w:val="24"/>
          <w:lang w:val="en-US"/>
        </w:rPr>
        <w:t>implementation</w:t>
      </w:r>
      <w:r w:rsidR="00306CEF" w:rsidRPr="00B15A5A">
        <w:rPr>
          <w:rFonts w:ascii="Georgia" w:hAnsi="Georgia"/>
          <w:sz w:val="24"/>
          <w:szCs w:val="24"/>
          <w:lang w:val="en-US"/>
        </w:rPr>
        <w:t xml:space="preserve"> of this resolution;</w:t>
      </w:r>
      <w:r w:rsidRPr="00B15A5A">
        <w:rPr>
          <w:rFonts w:ascii="Georgia" w:hAnsi="Georgia"/>
          <w:sz w:val="24"/>
          <w:szCs w:val="24"/>
          <w:lang w:val="en-US"/>
        </w:rPr>
        <w:t xml:space="preserve"> and</w:t>
      </w:r>
    </w:p>
    <w:p w:rsidR="006C1563" w:rsidRPr="00B15A5A" w:rsidRDefault="006C1563">
      <w:pPr>
        <w:pStyle w:val="Body"/>
        <w:spacing w:after="0"/>
        <w:ind w:left="3600" w:hanging="3600"/>
        <w:rPr>
          <w:rFonts w:ascii="Georgia" w:eastAsia="Georgia" w:hAnsi="Georgia" w:cs="Georgia"/>
          <w:sz w:val="24"/>
          <w:szCs w:val="24"/>
          <w:lang w:val="en-US"/>
        </w:rPr>
      </w:pPr>
    </w:p>
    <w:p w:rsidR="006C1563" w:rsidRPr="00B15A5A" w:rsidRDefault="0019442A">
      <w:pPr>
        <w:pStyle w:val="Body"/>
        <w:spacing w:after="0"/>
        <w:ind w:left="3600" w:hanging="3600"/>
        <w:rPr>
          <w:rFonts w:ascii="Georgia" w:eastAsia="Georgia" w:hAnsi="Georgia" w:cs="Georgia"/>
          <w:sz w:val="24"/>
          <w:szCs w:val="24"/>
          <w:lang w:val="en-US"/>
        </w:rPr>
      </w:pPr>
      <w:r w:rsidRPr="00B15A5A">
        <w:rPr>
          <w:rFonts w:ascii="Georgia" w:hAnsi="Georgia"/>
          <w:sz w:val="24"/>
          <w:szCs w:val="24"/>
          <w:lang w:val="en-US"/>
        </w:rPr>
        <w:t>Be it further and finally resolved:</w:t>
      </w:r>
      <w:r w:rsidRPr="00B15A5A">
        <w:rPr>
          <w:rFonts w:ascii="Georgia" w:hAnsi="Georgia"/>
          <w:sz w:val="24"/>
          <w:szCs w:val="24"/>
          <w:lang w:val="en-US"/>
        </w:rPr>
        <w:tab/>
        <w:t>This resolution be sent to the University of Arkansas Transit and Parking department to adequately represent</w:t>
      </w:r>
      <w:r w:rsidR="00B15A5A">
        <w:rPr>
          <w:rFonts w:ascii="Georgia" w:hAnsi="Georgia"/>
          <w:sz w:val="24"/>
          <w:szCs w:val="24"/>
          <w:lang w:val="en-US"/>
        </w:rPr>
        <w:t xml:space="preserve"> undergraduate</w:t>
      </w:r>
      <w:r w:rsidRPr="00B15A5A">
        <w:rPr>
          <w:rFonts w:ascii="Georgia" w:hAnsi="Georgia"/>
          <w:sz w:val="24"/>
          <w:szCs w:val="24"/>
          <w:lang w:val="en-US"/>
        </w:rPr>
        <w:t xml:space="preserve"> student’s desire to extend the operations of the Safe Ride system. </w:t>
      </w:r>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before="120" w:after="0"/>
        <w:rPr>
          <w:rFonts w:ascii="Georgia" w:eastAsia="Georgia" w:hAnsi="Georgia" w:cs="Georgia"/>
          <w:i/>
          <w:iCs/>
          <w:sz w:val="24"/>
          <w:szCs w:val="24"/>
          <w:lang w:val="en-US"/>
        </w:rPr>
      </w:pPr>
      <w:r w:rsidRPr="00B15A5A">
        <w:rPr>
          <w:rFonts w:ascii="Georgia" w:hAnsi="Georgia"/>
          <w:i/>
          <w:iCs/>
          <w:sz w:val="24"/>
          <w:szCs w:val="24"/>
          <w:lang w:val="en-US"/>
        </w:rPr>
        <w:t>Official Use Only</w:t>
      </w:r>
      <w:bookmarkStart w:id="0" w:name="_GoBack"/>
      <w:bookmarkEnd w:id="0"/>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after="0"/>
        <w:rPr>
          <w:rFonts w:ascii="Georgia" w:eastAsia="Georgia" w:hAnsi="Georgia" w:cs="Georgia"/>
          <w:sz w:val="24"/>
          <w:szCs w:val="24"/>
          <w:u w:val="single"/>
          <w:lang w:val="en-US"/>
        </w:rPr>
      </w:pPr>
      <w:r w:rsidRPr="00B15A5A">
        <w:rPr>
          <w:rFonts w:ascii="Georgia" w:hAnsi="Georgia"/>
          <w:sz w:val="24"/>
          <w:szCs w:val="24"/>
          <w:lang w:val="en-US"/>
        </w:rPr>
        <w:t xml:space="preserve">Amendments: </w:t>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after="0"/>
        <w:rPr>
          <w:rFonts w:ascii="Georgia" w:eastAsia="Georgia" w:hAnsi="Georgia" w:cs="Georgia"/>
          <w:sz w:val="24"/>
          <w:szCs w:val="24"/>
          <w:u w:val="single"/>
          <w:lang w:val="en-US"/>
        </w:rPr>
      </w:pPr>
      <w:r w:rsidRPr="00B15A5A">
        <w:rPr>
          <w:rFonts w:ascii="Georgia" w:hAnsi="Georgia"/>
          <w:sz w:val="24"/>
          <w:szCs w:val="24"/>
          <w:lang w:val="en-US"/>
        </w:rPr>
        <w:lastRenderedPageBreak/>
        <w:t xml:space="preserve">Vote Count:  </w:t>
      </w:r>
      <w:r w:rsidRPr="00B15A5A">
        <w:rPr>
          <w:rFonts w:ascii="Georgia" w:hAnsi="Georgia"/>
          <w:sz w:val="24"/>
          <w:szCs w:val="24"/>
          <w:lang w:val="en-US"/>
        </w:rPr>
        <w:tab/>
        <w:t xml:space="preserve">Aye </w:t>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t xml:space="preserve"> </w:t>
      </w:r>
      <w:r w:rsidRPr="00B15A5A">
        <w:rPr>
          <w:rFonts w:ascii="Georgia" w:eastAsia="Georgia" w:hAnsi="Georgia" w:cs="Georgia"/>
          <w:sz w:val="24"/>
          <w:szCs w:val="24"/>
          <w:lang w:val="en-US"/>
        </w:rPr>
        <w:tab/>
        <w:t xml:space="preserve">Nay </w:t>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t xml:space="preserve"> </w:t>
      </w:r>
      <w:r w:rsidRPr="00B15A5A">
        <w:rPr>
          <w:rFonts w:ascii="Georgia" w:eastAsia="Georgia" w:hAnsi="Georgia" w:cs="Georgia"/>
          <w:sz w:val="24"/>
          <w:szCs w:val="24"/>
          <w:lang w:val="de-DE"/>
        </w:rPr>
        <w:tab/>
        <w:t xml:space="preserve">Abstentions </w:t>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after="0"/>
        <w:rPr>
          <w:rFonts w:ascii="Georgia" w:eastAsia="Georgia" w:hAnsi="Georgia" w:cs="Georgia"/>
          <w:sz w:val="24"/>
          <w:szCs w:val="24"/>
          <w:u w:val="single"/>
          <w:lang w:val="en-US"/>
        </w:rPr>
      </w:pPr>
      <w:r w:rsidRPr="00B15A5A">
        <w:rPr>
          <w:rFonts w:ascii="Georgia" w:hAnsi="Georgia"/>
          <w:sz w:val="24"/>
          <w:szCs w:val="24"/>
          <w:lang w:val="en-US"/>
        </w:rPr>
        <w:t xml:space="preserve">Legislation Status: </w:t>
      </w:r>
      <w:r w:rsidRPr="00B15A5A">
        <w:rPr>
          <w:rFonts w:ascii="Georgia" w:hAnsi="Georgia"/>
          <w:sz w:val="24"/>
          <w:szCs w:val="24"/>
          <w:lang w:val="en-US"/>
        </w:rPr>
        <w:tab/>
        <w:t xml:space="preserve">Passed </w:t>
      </w:r>
      <w:r w:rsidRPr="00B15A5A">
        <w:rPr>
          <w:rFonts w:ascii="Georgia" w:eastAsia="Georgia" w:hAnsi="Georgia" w:cs="Georgia"/>
          <w:sz w:val="24"/>
          <w:szCs w:val="24"/>
          <w:u w:val="single"/>
          <w:lang w:val="en-US"/>
        </w:rPr>
        <w:tab/>
      </w:r>
      <w:r w:rsidRPr="00B15A5A">
        <w:rPr>
          <w:rFonts w:ascii="Georgia" w:eastAsia="Georgia" w:hAnsi="Georgia" w:cs="Georgia"/>
          <w:sz w:val="24"/>
          <w:szCs w:val="24"/>
          <w:lang w:val="en-US"/>
        </w:rPr>
        <w:tab/>
        <w:t xml:space="preserve">Failed </w:t>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t xml:space="preserve"> </w:t>
      </w:r>
      <w:r w:rsidRPr="00B15A5A">
        <w:rPr>
          <w:rFonts w:ascii="Georgia" w:eastAsia="Georgia" w:hAnsi="Georgia" w:cs="Georgia"/>
          <w:sz w:val="24"/>
          <w:szCs w:val="24"/>
          <w:lang w:val="en-US"/>
        </w:rPr>
        <w:tab/>
        <w:t xml:space="preserve">Other </w:t>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r w:rsidRPr="00B15A5A">
        <w:rPr>
          <w:rFonts w:ascii="Georgia" w:eastAsia="Georgia" w:hAnsi="Georgia" w:cs="Georgia"/>
          <w:sz w:val="24"/>
          <w:szCs w:val="24"/>
          <w:u w:val="single"/>
          <w:lang w:val="en-US"/>
        </w:rPr>
        <w:tab/>
      </w:r>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after="0"/>
        <w:rPr>
          <w:rFonts w:ascii="Georgia" w:eastAsia="Georgia" w:hAnsi="Georgia" w:cs="Georgia"/>
          <w:sz w:val="24"/>
          <w:szCs w:val="24"/>
          <w:lang w:val="en-US"/>
        </w:rPr>
      </w:pPr>
      <w:r w:rsidRPr="00B15A5A">
        <w:rPr>
          <w:rFonts w:ascii="Georgia" w:hAnsi="Georgia"/>
          <w:sz w:val="24"/>
          <w:szCs w:val="24"/>
          <w:lang w:val="en-US"/>
        </w:rPr>
        <w:t>___________________________</w:t>
      </w:r>
      <w:r w:rsidRPr="00B15A5A">
        <w:rPr>
          <w:rFonts w:ascii="Georgia" w:hAnsi="Georgia"/>
          <w:sz w:val="24"/>
          <w:szCs w:val="24"/>
          <w:lang w:val="en-US"/>
        </w:rPr>
        <w:tab/>
      </w:r>
      <w:r w:rsidRPr="00B15A5A">
        <w:rPr>
          <w:rFonts w:ascii="Georgia" w:hAnsi="Georgia"/>
          <w:sz w:val="24"/>
          <w:szCs w:val="24"/>
          <w:lang w:val="en-US"/>
        </w:rPr>
        <w:tab/>
      </w:r>
      <w:r w:rsidRPr="00B15A5A">
        <w:rPr>
          <w:rFonts w:ascii="Georgia" w:hAnsi="Georgia"/>
          <w:sz w:val="24"/>
          <w:szCs w:val="24"/>
          <w:lang w:val="en-US"/>
        </w:rPr>
        <w:tab/>
        <w:t>________________</w:t>
      </w:r>
    </w:p>
    <w:p w:rsidR="006C1563" w:rsidRPr="00B15A5A" w:rsidRDefault="0019442A">
      <w:pPr>
        <w:pStyle w:val="Body"/>
        <w:tabs>
          <w:tab w:val="left" w:pos="6930"/>
        </w:tabs>
        <w:spacing w:after="0"/>
        <w:rPr>
          <w:rFonts w:ascii="Georgia" w:eastAsia="Georgia" w:hAnsi="Georgia" w:cs="Georgia"/>
          <w:sz w:val="24"/>
          <w:szCs w:val="24"/>
          <w:lang w:val="en-US"/>
        </w:rPr>
      </w:pPr>
      <w:r w:rsidRPr="00B15A5A">
        <w:rPr>
          <w:rFonts w:ascii="Georgia" w:hAnsi="Georgia"/>
          <w:sz w:val="24"/>
          <w:szCs w:val="24"/>
          <w:lang w:val="en-US"/>
        </w:rPr>
        <w:t>Will Watkins, ASG Chair of the Senate</w:t>
      </w:r>
      <w:r w:rsidRPr="00B15A5A">
        <w:rPr>
          <w:rFonts w:ascii="Georgia" w:hAnsi="Georgia"/>
          <w:sz w:val="24"/>
          <w:szCs w:val="24"/>
          <w:lang w:val="en-US"/>
        </w:rPr>
        <w:tab/>
        <w:t>Date</w:t>
      </w:r>
    </w:p>
    <w:p w:rsidR="006C1563" w:rsidRPr="00B15A5A" w:rsidRDefault="006C1563">
      <w:pPr>
        <w:pStyle w:val="Body"/>
        <w:spacing w:after="0"/>
        <w:rPr>
          <w:rFonts w:ascii="Georgia" w:eastAsia="Georgia" w:hAnsi="Georgia" w:cs="Georgia"/>
          <w:sz w:val="24"/>
          <w:szCs w:val="24"/>
          <w:lang w:val="en-US"/>
        </w:rPr>
      </w:pPr>
    </w:p>
    <w:p w:rsidR="006C1563" w:rsidRPr="00B15A5A" w:rsidRDefault="0019442A">
      <w:pPr>
        <w:pStyle w:val="Body"/>
        <w:spacing w:after="0"/>
        <w:rPr>
          <w:rFonts w:ascii="Georgia" w:eastAsia="Georgia" w:hAnsi="Georgia" w:cs="Georgia"/>
          <w:sz w:val="24"/>
          <w:szCs w:val="24"/>
        </w:rPr>
      </w:pPr>
      <w:r w:rsidRPr="00B15A5A">
        <w:rPr>
          <w:rFonts w:ascii="Georgia" w:hAnsi="Georgia"/>
          <w:sz w:val="24"/>
          <w:szCs w:val="24"/>
        </w:rPr>
        <w:t>___________________________</w:t>
      </w:r>
      <w:r w:rsidRPr="00B15A5A">
        <w:rPr>
          <w:rFonts w:ascii="Georgia" w:hAnsi="Georgia"/>
          <w:sz w:val="24"/>
          <w:szCs w:val="24"/>
        </w:rPr>
        <w:tab/>
      </w:r>
      <w:r w:rsidRPr="00B15A5A">
        <w:rPr>
          <w:rFonts w:ascii="Georgia" w:hAnsi="Georgia"/>
          <w:sz w:val="24"/>
          <w:szCs w:val="24"/>
        </w:rPr>
        <w:tab/>
      </w:r>
      <w:r w:rsidRPr="00B15A5A">
        <w:rPr>
          <w:rFonts w:ascii="Georgia" w:hAnsi="Georgia"/>
          <w:sz w:val="24"/>
          <w:szCs w:val="24"/>
        </w:rPr>
        <w:tab/>
        <w:t>________________</w:t>
      </w:r>
    </w:p>
    <w:p w:rsidR="006C1563" w:rsidRPr="00B15A5A" w:rsidRDefault="0019442A">
      <w:pPr>
        <w:pStyle w:val="Body"/>
        <w:tabs>
          <w:tab w:val="left" w:pos="6930"/>
        </w:tabs>
        <w:spacing w:after="0"/>
        <w:rPr>
          <w:rFonts w:ascii="Georgia" w:hAnsi="Georgia"/>
        </w:rPr>
      </w:pPr>
      <w:r w:rsidRPr="00B15A5A">
        <w:rPr>
          <w:rFonts w:ascii="Georgia" w:hAnsi="Georgia"/>
          <w:sz w:val="24"/>
          <w:szCs w:val="24"/>
          <w:lang w:val="sv-SE"/>
        </w:rPr>
        <w:t>Connor Flocks, ASG President</w:t>
      </w:r>
      <w:r w:rsidRPr="00B15A5A">
        <w:rPr>
          <w:rFonts w:ascii="Georgia" w:hAnsi="Georgia"/>
          <w:sz w:val="24"/>
          <w:szCs w:val="24"/>
          <w:lang w:val="sv-SE"/>
        </w:rPr>
        <w:tab/>
        <w:t>Date</w:t>
      </w:r>
    </w:p>
    <w:sectPr w:rsidR="006C1563" w:rsidRPr="00B15A5A" w:rsidSect="001C2055">
      <w:headerReference w:type="default" r:id="rId7"/>
      <w:footerReference w:type="default" r:id="rId8"/>
      <w:pgSz w:w="12240" w:h="15840"/>
      <w:pgMar w:top="1152" w:right="1800" w:bottom="1152" w:left="1800" w:header="720" w:footer="72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CD" w:rsidRDefault="00A833CD">
      <w:r>
        <w:separator/>
      </w:r>
    </w:p>
  </w:endnote>
  <w:endnote w:type="continuationSeparator" w:id="0">
    <w:p w:rsidR="00A833CD" w:rsidRDefault="00A8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Bold">
    <w:panose1 w:val="0204080205040502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CD" w:rsidRDefault="00A833CD">
    <w:pPr>
      <w:pStyle w:val="Footer"/>
      <w:tabs>
        <w:tab w:val="clear" w:pos="8640"/>
        <w:tab w:val="right" w:pos="8620"/>
      </w:tabs>
      <w:jc w:val="right"/>
    </w:pPr>
    <w:r>
      <w:rPr>
        <w:rFonts w:ascii="Georgia"/>
        <w:sz w:val="20"/>
        <w:szCs w:val="20"/>
      </w:rPr>
      <w:fldChar w:fldCharType="begin"/>
    </w:r>
    <w:r>
      <w:rPr>
        <w:rFonts w:ascii="Georgia"/>
        <w:sz w:val="20"/>
        <w:szCs w:val="20"/>
      </w:rPr>
      <w:instrText xml:space="preserve"> PAGE </w:instrText>
    </w:r>
    <w:r>
      <w:rPr>
        <w:rFonts w:ascii="Georgia"/>
        <w:sz w:val="20"/>
        <w:szCs w:val="20"/>
      </w:rPr>
      <w:fldChar w:fldCharType="separate"/>
    </w:r>
    <w:r w:rsidR="001C2055">
      <w:rPr>
        <w:rFonts w:ascii="Georgia"/>
        <w:noProof/>
        <w:sz w:val="20"/>
        <w:szCs w:val="20"/>
      </w:rPr>
      <w:t>2</w:t>
    </w:r>
    <w:r>
      <w:rPr>
        <w:rFonts w:ascii="Georg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CD" w:rsidRDefault="00A833CD">
      <w:r>
        <w:separator/>
      </w:r>
    </w:p>
  </w:footnote>
  <w:footnote w:type="continuationSeparator" w:id="0">
    <w:p w:rsidR="00A833CD" w:rsidRDefault="00A83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CD" w:rsidRDefault="00A833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1563"/>
    <w:rsid w:val="0019442A"/>
    <w:rsid w:val="001C2055"/>
    <w:rsid w:val="00306CEF"/>
    <w:rsid w:val="00342143"/>
    <w:rsid w:val="00552A7A"/>
    <w:rsid w:val="006C1563"/>
    <w:rsid w:val="00A4557F"/>
    <w:rsid w:val="00A833CD"/>
    <w:rsid w:val="00B15A5A"/>
    <w:rsid w:val="00B21CB6"/>
    <w:rsid w:val="00C54F2F"/>
    <w:rsid w:val="00D271CD"/>
    <w:rsid w:val="00FD01C1"/>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43F6F-1EC3-4E0B-8931-10D41B32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BO" w:eastAsia="es-B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1CB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CB6"/>
    <w:rPr>
      <w:u w:val="single"/>
    </w:rPr>
  </w:style>
  <w:style w:type="paragraph" w:customStyle="1" w:styleId="HeaderFooter">
    <w:name w:val="Header &amp; Footer"/>
    <w:rsid w:val="00B21CB6"/>
    <w:pPr>
      <w:tabs>
        <w:tab w:val="right" w:pos="9020"/>
      </w:tabs>
    </w:pPr>
    <w:rPr>
      <w:rFonts w:ascii="Helvetica" w:hAnsi="Arial Unicode MS" w:cs="Arial Unicode MS"/>
      <w:color w:val="000000"/>
      <w:sz w:val="24"/>
      <w:szCs w:val="24"/>
    </w:rPr>
  </w:style>
  <w:style w:type="paragraph" w:styleId="Footer">
    <w:name w:val="footer"/>
    <w:rsid w:val="00B21CB6"/>
    <w:pPr>
      <w:tabs>
        <w:tab w:val="center" w:pos="4320"/>
        <w:tab w:val="right" w:pos="8640"/>
      </w:tabs>
      <w:spacing w:after="200" w:line="276" w:lineRule="auto"/>
    </w:pPr>
    <w:rPr>
      <w:rFonts w:ascii="Calibri" w:eastAsia="Calibri" w:hAnsi="Calibri" w:cs="Calibri"/>
      <w:color w:val="000000"/>
      <w:sz w:val="22"/>
      <w:szCs w:val="22"/>
      <w:u w:color="000000"/>
      <w:lang w:val="en-US"/>
    </w:rPr>
  </w:style>
  <w:style w:type="paragraph" w:customStyle="1" w:styleId="Body">
    <w:name w:val="Body"/>
    <w:rsid w:val="00B21CB6"/>
    <w:pPr>
      <w:spacing w:after="200" w:line="276" w:lineRule="auto"/>
    </w:pPr>
    <w:rPr>
      <w:rFonts w:ascii="Calibri" w:eastAsia="Calibri" w:hAnsi="Calibri" w:cs="Calibri"/>
      <w:color w:val="000000"/>
      <w:sz w:val="22"/>
      <w:szCs w:val="22"/>
      <w:u w:color="000000"/>
    </w:rPr>
  </w:style>
  <w:style w:type="character" w:styleId="LineNumber">
    <w:name w:val="line number"/>
    <w:basedOn w:val="DefaultParagraphFont"/>
    <w:uiPriority w:val="99"/>
    <w:semiHidden/>
    <w:unhideWhenUsed/>
    <w:rsid w:val="001C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 ITS</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ASG Chair of Senate, Will Watkins</cp:lastModifiedBy>
  <cp:revision>6</cp:revision>
  <dcterms:created xsi:type="dcterms:W3CDTF">2016-11-11T20:31:00Z</dcterms:created>
  <dcterms:modified xsi:type="dcterms:W3CDTF">2016-11-30T02:22:00Z</dcterms:modified>
</cp:coreProperties>
</file>