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-288925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51" cy="93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3D79D7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March 28</w:t>
      </w:r>
      <w:r w:rsidR="00AF431F">
        <w:rPr>
          <w:rFonts w:cs="Georgia"/>
          <w:sz w:val="24"/>
          <w:szCs w:val="24"/>
          <w:vertAlign w:val="superscript"/>
        </w:rPr>
        <w:t>t</w:t>
      </w:r>
      <w:r w:rsidR="00935680">
        <w:rPr>
          <w:rFonts w:cs="Georgia"/>
          <w:sz w:val="24"/>
          <w:szCs w:val="24"/>
          <w:vertAlign w:val="superscript"/>
        </w:rPr>
        <w:t>h</w:t>
      </w:r>
      <w:r w:rsidR="00603A7C">
        <w:rPr>
          <w:rFonts w:cs="Georgia"/>
          <w:sz w:val="24"/>
          <w:szCs w:val="24"/>
        </w:rPr>
        <w:t>, 2017</w:t>
      </w:r>
    </w:p>
    <w:p w:rsidR="00CF0A62" w:rsidRDefault="00603A7C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Willard J. Walker Hall Room 427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>
        <w:rPr>
          <w:rFonts w:ascii="Georgia" w:hAnsi="Georgia" w:cs="Georgia"/>
          <w:sz w:val="24"/>
          <w:szCs w:val="24"/>
        </w:rPr>
        <w:t>Katherine Selman</w:t>
      </w:r>
      <w:r w:rsidR="006869E9">
        <w:rPr>
          <w:rFonts w:ascii="Georgia" w:hAnsi="Georgia" w:cs="Georgia"/>
          <w:sz w:val="24"/>
          <w:szCs w:val="24"/>
        </w:rPr>
        <w:t xml:space="preserve"> and Katie Martens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Connor Flocks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6869E9">
        <w:rPr>
          <w:rFonts w:ascii="Georgia" w:hAnsi="Georgia" w:cs="Georgia"/>
          <w:sz w:val="24"/>
          <w:szCs w:val="24"/>
        </w:rPr>
        <w:t>Maggie Benton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Shelby Cormack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Secretary, Jase Rapert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GSC Speaker, Scout Johnson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>hief of Staff, Taylor Farr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FLF Coordinator, Kyle Ward</w:t>
      </w:r>
    </w:p>
    <w:p w:rsidR="00F951C0" w:rsidRDefault="00F951C0" w:rsidP="00F951C0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Clay Smith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>, Will Watkins</w:t>
      </w:r>
    </w:p>
    <w:p w:rsidR="00CF0A62" w:rsidRDefault="003B7C29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B06403" w:rsidRPr="00B06403" w:rsidRDefault="00B06403" w:rsidP="00B06403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of the Year Nominations</w:t>
      </w:r>
    </w:p>
    <w:p w:rsidR="00B06403" w:rsidRPr="00F733EF" w:rsidRDefault="00F733EF" w:rsidP="00B0640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Jesse Kloss</w:t>
      </w:r>
    </w:p>
    <w:p w:rsidR="00F733EF" w:rsidRPr="00F733EF" w:rsidRDefault="00F733EF" w:rsidP="00B0640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Spencer Bone</w:t>
      </w:r>
    </w:p>
    <w:p w:rsidR="00F733EF" w:rsidRPr="00F733EF" w:rsidRDefault="00F733EF" w:rsidP="00B0640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JP Gairhan</w:t>
      </w:r>
    </w:p>
    <w:p w:rsidR="00F733EF" w:rsidRPr="00F733EF" w:rsidRDefault="00F733EF" w:rsidP="00B0640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Trevor Villines</w:t>
      </w:r>
    </w:p>
    <w:p w:rsidR="00F733EF" w:rsidRPr="00F733EF" w:rsidRDefault="00F733EF" w:rsidP="00B0640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Clay Smith</w:t>
      </w:r>
    </w:p>
    <w:p w:rsidR="00F733EF" w:rsidRPr="00F733EF" w:rsidRDefault="00F733EF" w:rsidP="00B0640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Colman Betler</w:t>
      </w:r>
    </w:p>
    <w:p w:rsidR="00F733EF" w:rsidRPr="00F733EF" w:rsidRDefault="00F733EF" w:rsidP="00B0640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Christine Carroll </w:t>
      </w:r>
    </w:p>
    <w:p w:rsidR="00F733EF" w:rsidRPr="00AA4C9A" w:rsidRDefault="00F733EF" w:rsidP="00AA4C9A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Taylor Hill</w:t>
      </w:r>
    </w:p>
    <w:p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9F0A99" w:rsidRPr="004A1F64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81236D" w:rsidRPr="005377EC" w:rsidRDefault="002C2117" w:rsidP="0081236D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5377EC" w:rsidRPr="004A1F64" w:rsidRDefault="00A8784F" w:rsidP="005377EC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Senate</w:t>
      </w:r>
      <w:r w:rsidR="005377EC" w:rsidRPr="004A1F64">
        <w:rPr>
          <w:rFonts w:ascii="Georgia" w:hAnsi="Georgia" w:cs="Georgia"/>
          <w:bCs/>
          <w:sz w:val="24"/>
          <w:szCs w:val="24"/>
        </w:rPr>
        <w:t xml:space="preserve"> Resolution No. 15</w:t>
      </w:r>
      <w:r w:rsidR="005377EC">
        <w:rPr>
          <w:rFonts w:ascii="Georgia" w:hAnsi="Georgia" w:cs="Georgia"/>
          <w:bCs/>
          <w:sz w:val="24"/>
          <w:szCs w:val="24"/>
        </w:rPr>
        <w:t>- Reynolds Parking Lot</w:t>
      </w:r>
      <w:r w:rsidR="008E23C6">
        <w:rPr>
          <w:rFonts w:ascii="Georgia" w:hAnsi="Georgia" w:cs="Georgia"/>
          <w:bCs/>
          <w:sz w:val="24"/>
          <w:szCs w:val="24"/>
        </w:rPr>
        <w:t xml:space="preserve"> (</w:t>
      </w:r>
      <w:r w:rsidR="008E23C6">
        <w:rPr>
          <w:rFonts w:ascii="Georgia" w:hAnsi="Georgia" w:cs="Georgia"/>
          <w:bCs/>
          <w:i/>
          <w:sz w:val="24"/>
          <w:szCs w:val="24"/>
        </w:rPr>
        <w:t>Moved to Second reading)</w:t>
      </w:r>
      <w:bookmarkStart w:id="0" w:name="_GoBack"/>
      <w:bookmarkEnd w:id="0"/>
    </w:p>
    <w:p w:rsidR="005377EC" w:rsidRPr="004A1F64" w:rsidRDefault="005377EC" w:rsidP="005377E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4A1F64">
        <w:rPr>
          <w:rFonts w:ascii="Georgia" w:hAnsi="Georgia" w:cs="Georgia"/>
          <w:bCs/>
          <w:sz w:val="24"/>
          <w:szCs w:val="24"/>
        </w:rPr>
        <w:t>Author(s): Senator Brandon Davis, Senator J.P. Gairhan, Senator Christine Carroll</w:t>
      </w:r>
    </w:p>
    <w:p w:rsidR="005377EC" w:rsidRDefault="005377EC" w:rsidP="005377E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4A1F64">
        <w:rPr>
          <w:rFonts w:ascii="Georgia" w:hAnsi="Georgia" w:cs="Georgia"/>
          <w:bCs/>
          <w:sz w:val="24"/>
          <w:szCs w:val="24"/>
        </w:rPr>
        <w:lastRenderedPageBreak/>
        <w:t>Sponsor(s): Deputy to the Treasurer Colin Gonzalez, Senator Chris Troupe, Senator William Neely, FLF Member Maria Calderon, Senator Trevor Villines, Senator Spencer Bone</w:t>
      </w:r>
    </w:p>
    <w:p w:rsidR="006662FE" w:rsidRDefault="006662FE" w:rsidP="006662FE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6662FE">
        <w:rPr>
          <w:rFonts w:ascii="Georgia" w:hAnsi="Georgia" w:cs="Georgia"/>
          <w:bCs/>
          <w:sz w:val="24"/>
          <w:szCs w:val="24"/>
        </w:rPr>
        <w:t>Cross, FLF Member Maria Calderon, Senator Scott Sims</w:t>
      </w:r>
    </w:p>
    <w:p w:rsidR="00383567" w:rsidRPr="00383567" w:rsidRDefault="00383567" w:rsidP="0038356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383567">
        <w:rPr>
          <w:rFonts w:ascii="Georgia" w:hAnsi="Georgia" w:cs="Georgia"/>
          <w:bCs/>
          <w:sz w:val="24"/>
          <w:szCs w:val="24"/>
        </w:rPr>
        <w:t>ASG Senate Resolution No. 16</w:t>
      </w:r>
      <w:r>
        <w:rPr>
          <w:rFonts w:ascii="Georgia" w:hAnsi="Georgia" w:cs="Georgia"/>
          <w:bCs/>
          <w:sz w:val="24"/>
          <w:szCs w:val="24"/>
        </w:rPr>
        <w:t>-</w:t>
      </w:r>
      <w:r w:rsidRPr="00383567">
        <w:rPr>
          <w:rFonts w:ascii="Georgia" w:hAnsi="Georgia" w:cs="Georgia"/>
          <w:bCs/>
          <w:sz w:val="24"/>
          <w:szCs w:val="24"/>
        </w:rPr>
        <w:t xml:space="preserve"> </w:t>
      </w:r>
      <w:r w:rsidR="00B50EC7">
        <w:rPr>
          <w:rFonts w:ascii="Georgia" w:hAnsi="Georgia" w:cs="Georgia"/>
          <w:bCs/>
          <w:sz w:val="24"/>
          <w:szCs w:val="24"/>
        </w:rPr>
        <w:t>Commitment to HPER Expansion</w:t>
      </w:r>
    </w:p>
    <w:p w:rsidR="00383567" w:rsidRPr="00383567" w:rsidRDefault="00383567" w:rsidP="0038356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383567">
        <w:rPr>
          <w:rFonts w:ascii="Georgia" w:hAnsi="Georgia" w:cs="Georgia"/>
          <w:bCs/>
          <w:sz w:val="24"/>
          <w:szCs w:val="24"/>
        </w:rPr>
        <w:t xml:space="preserve">Author(s): Senator J.P. Gairhan, Senator Jacob Boone, and FLF Member John Hedgecock </w:t>
      </w:r>
    </w:p>
    <w:p w:rsidR="006662FE" w:rsidRPr="00383567" w:rsidRDefault="00383567" w:rsidP="0038356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383567">
        <w:rPr>
          <w:rFonts w:ascii="Georgia" w:hAnsi="Georgia" w:cs="Georgia"/>
          <w:bCs/>
          <w:sz w:val="24"/>
          <w:szCs w:val="24"/>
        </w:rPr>
        <w:t xml:space="preserve">Sponsor(s): </w:t>
      </w:r>
      <w:r>
        <w:rPr>
          <w:rFonts w:ascii="Georgia" w:hAnsi="Georgia" w:cs="Georgia"/>
          <w:bCs/>
          <w:sz w:val="24"/>
          <w:szCs w:val="24"/>
        </w:rPr>
        <w:t>Chair of Senate Will Watkins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24A62"/>
    <w:rsid w:val="00033F57"/>
    <w:rsid w:val="00054CC7"/>
    <w:rsid w:val="00072700"/>
    <w:rsid w:val="000A0124"/>
    <w:rsid w:val="000E2505"/>
    <w:rsid w:val="000F63F5"/>
    <w:rsid w:val="000F707B"/>
    <w:rsid w:val="001073D7"/>
    <w:rsid w:val="00122C14"/>
    <w:rsid w:val="00164DBA"/>
    <w:rsid w:val="00167250"/>
    <w:rsid w:val="00181DEF"/>
    <w:rsid w:val="00182EA0"/>
    <w:rsid w:val="001A5203"/>
    <w:rsid w:val="001C07E3"/>
    <w:rsid w:val="001D2C0E"/>
    <w:rsid w:val="001E005B"/>
    <w:rsid w:val="001E7468"/>
    <w:rsid w:val="00206B46"/>
    <w:rsid w:val="00213478"/>
    <w:rsid w:val="00220FD2"/>
    <w:rsid w:val="0022375F"/>
    <w:rsid w:val="002313DA"/>
    <w:rsid w:val="00256530"/>
    <w:rsid w:val="00277661"/>
    <w:rsid w:val="002A7F6B"/>
    <w:rsid w:val="002B63F4"/>
    <w:rsid w:val="002C2117"/>
    <w:rsid w:val="002F1296"/>
    <w:rsid w:val="00307309"/>
    <w:rsid w:val="0037246F"/>
    <w:rsid w:val="00380F2C"/>
    <w:rsid w:val="00383567"/>
    <w:rsid w:val="003A3729"/>
    <w:rsid w:val="003A667D"/>
    <w:rsid w:val="003B7C29"/>
    <w:rsid w:val="003D79D7"/>
    <w:rsid w:val="003E1062"/>
    <w:rsid w:val="003F353A"/>
    <w:rsid w:val="003F5500"/>
    <w:rsid w:val="003F5DF4"/>
    <w:rsid w:val="004028E1"/>
    <w:rsid w:val="004048F9"/>
    <w:rsid w:val="004138BE"/>
    <w:rsid w:val="004333FE"/>
    <w:rsid w:val="0044318D"/>
    <w:rsid w:val="00452F00"/>
    <w:rsid w:val="00457B48"/>
    <w:rsid w:val="0048634D"/>
    <w:rsid w:val="004A1F64"/>
    <w:rsid w:val="004B0850"/>
    <w:rsid w:val="004B5B78"/>
    <w:rsid w:val="004B6587"/>
    <w:rsid w:val="004D7A62"/>
    <w:rsid w:val="004F4A75"/>
    <w:rsid w:val="005006B2"/>
    <w:rsid w:val="00500E7D"/>
    <w:rsid w:val="00514B9B"/>
    <w:rsid w:val="005377EC"/>
    <w:rsid w:val="00541039"/>
    <w:rsid w:val="005552CC"/>
    <w:rsid w:val="0055656B"/>
    <w:rsid w:val="00580F90"/>
    <w:rsid w:val="00597DA6"/>
    <w:rsid w:val="005E1B04"/>
    <w:rsid w:val="00603A7C"/>
    <w:rsid w:val="006076AB"/>
    <w:rsid w:val="00631F4D"/>
    <w:rsid w:val="00632A7D"/>
    <w:rsid w:val="0064336B"/>
    <w:rsid w:val="006470AB"/>
    <w:rsid w:val="006512A5"/>
    <w:rsid w:val="00651E5D"/>
    <w:rsid w:val="006662FE"/>
    <w:rsid w:val="006869E9"/>
    <w:rsid w:val="0069590F"/>
    <w:rsid w:val="006A40BA"/>
    <w:rsid w:val="006B7CB5"/>
    <w:rsid w:val="006C1527"/>
    <w:rsid w:val="006F49B3"/>
    <w:rsid w:val="00705D10"/>
    <w:rsid w:val="00705E16"/>
    <w:rsid w:val="00714B1C"/>
    <w:rsid w:val="007159CB"/>
    <w:rsid w:val="0073138F"/>
    <w:rsid w:val="00752A15"/>
    <w:rsid w:val="00777E47"/>
    <w:rsid w:val="00787B8C"/>
    <w:rsid w:val="007A290F"/>
    <w:rsid w:val="007B2007"/>
    <w:rsid w:val="007C75EE"/>
    <w:rsid w:val="007E60CB"/>
    <w:rsid w:val="007F0D31"/>
    <w:rsid w:val="0081236D"/>
    <w:rsid w:val="00817FA1"/>
    <w:rsid w:val="00877147"/>
    <w:rsid w:val="008B1EF4"/>
    <w:rsid w:val="008E16BD"/>
    <w:rsid w:val="008E23C6"/>
    <w:rsid w:val="008E37E0"/>
    <w:rsid w:val="0092155B"/>
    <w:rsid w:val="009317BD"/>
    <w:rsid w:val="00935680"/>
    <w:rsid w:val="00986D1C"/>
    <w:rsid w:val="009A35F7"/>
    <w:rsid w:val="009F0A99"/>
    <w:rsid w:val="009F5CE5"/>
    <w:rsid w:val="00A445E6"/>
    <w:rsid w:val="00A63F44"/>
    <w:rsid w:val="00A8784F"/>
    <w:rsid w:val="00AA4C9A"/>
    <w:rsid w:val="00AA75F5"/>
    <w:rsid w:val="00AB6934"/>
    <w:rsid w:val="00AD087D"/>
    <w:rsid w:val="00AD4DA2"/>
    <w:rsid w:val="00AE1969"/>
    <w:rsid w:val="00AF431F"/>
    <w:rsid w:val="00B06403"/>
    <w:rsid w:val="00B251DD"/>
    <w:rsid w:val="00B33FAF"/>
    <w:rsid w:val="00B414C6"/>
    <w:rsid w:val="00B45E42"/>
    <w:rsid w:val="00B50EC7"/>
    <w:rsid w:val="00B5624B"/>
    <w:rsid w:val="00B57B11"/>
    <w:rsid w:val="00B67802"/>
    <w:rsid w:val="00B81D0C"/>
    <w:rsid w:val="00B918FE"/>
    <w:rsid w:val="00B97563"/>
    <w:rsid w:val="00BD0A89"/>
    <w:rsid w:val="00BD6631"/>
    <w:rsid w:val="00BD747E"/>
    <w:rsid w:val="00BF2B2F"/>
    <w:rsid w:val="00BF3A01"/>
    <w:rsid w:val="00C50072"/>
    <w:rsid w:val="00C5451D"/>
    <w:rsid w:val="00CA3600"/>
    <w:rsid w:val="00CA3A0B"/>
    <w:rsid w:val="00CA605F"/>
    <w:rsid w:val="00CB6182"/>
    <w:rsid w:val="00CB6BE4"/>
    <w:rsid w:val="00CD2E05"/>
    <w:rsid w:val="00CD65BB"/>
    <w:rsid w:val="00CF04CF"/>
    <w:rsid w:val="00CF0A62"/>
    <w:rsid w:val="00CF7282"/>
    <w:rsid w:val="00D05408"/>
    <w:rsid w:val="00D179B6"/>
    <w:rsid w:val="00D17D4B"/>
    <w:rsid w:val="00D2380E"/>
    <w:rsid w:val="00D266BD"/>
    <w:rsid w:val="00D4732F"/>
    <w:rsid w:val="00D504B0"/>
    <w:rsid w:val="00D62E79"/>
    <w:rsid w:val="00D66117"/>
    <w:rsid w:val="00DA4F0B"/>
    <w:rsid w:val="00DC09DB"/>
    <w:rsid w:val="00DF2D9A"/>
    <w:rsid w:val="00E063D2"/>
    <w:rsid w:val="00E21222"/>
    <w:rsid w:val="00E37A21"/>
    <w:rsid w:val="00EA42AF"/>
    <w:rsid w:val="00EB3C1A"/>
    <w:rsid w:val="00ED2C35"/>
    <w:rsid w:val="00EE3F07"/>
    <w:rsid w:val="00F04BAD"/>
    <w:rsid w:val="00F22727"/>
    <w:rsid w:val="00F3156A"/>
    <w:rsid w:val="00F5524E"/>
    <w:rsid w:val="00F733EF"/>
    <w:rsid w:val="00F86940"/>
    <w:rsid w:val="00F9036C"/>
    <w:rsid w:val="00F951C0"/>
    <w:rsid w:val="00FD7796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2</cp:revision>
  <cp:lastPrinted>2017-03-03T21:16:00Z</cp:lastPrinted>
  <dcterms:created xsi:type="dcterms:W3CDTF">2017-03-29T00:06:00Z</dcterms:created>
  <dcterms:modified xsi:type="dcterms:W3CDTF">2017-03-29T00:06:00Z</dcterms:modified>
</cp:coreProperties>
</file>