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345A68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12th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235CEE" w:rsidRDefault="00235CEE" w:rsidP="00235CEE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Committee Appointments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CB6182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235CEE" w:rsidRPr="00DF2D9A" w:rsidRDefault="00235CEE" w:rsidP="00235CEE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Special Senate Office Nominations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Parliamentarian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Legislative Clerk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Sergeant at Arms</w:t>
      </w:r>
    </w:p>
    <w:p w:rsidR="00235CEE" w:rsidRPr="00DF2D9A" w:rsidRDefault="00235CEE" w:rsidP="00235CEE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Committee Chair Nominations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Academics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Campus Life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Internal Affairs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Infrastructure</w:t>
      </w:r>
    </w:p>
    <w:p w:rsidR="00235CEE" w:rsidRDefault="00235CEE" w:rsidP="00235CEE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Appropriations Committee Nominations (5)</w:t>
      </w:r>
    </w:p>
    <w:p w:rsidR="00235CEE" w:rsidRPr="00DF2D9A" w:rsidRDefault="00235CEE" w:rsidP="00235CEE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College Caucus Chair Nominations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Dale Bumpers College of A</w:t>
      </w:r>
      <w:r w:rsidRPr="00DF2D9A">
        <w:rPr>
          <w:rFonts w:ascii="Georgia" w:hAnsi="Georgia" w:cs="Georgia"/>
          <w:bCs/>
          <w:sz w:val="24"/>
          <w:szCs w:val="24"/>
        </w:rPr>
        <w:t>griculture, Food, &amp; Life Sciences (AFLS)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Fay Jones School of Architecture (ARCH)</w:t>
      </w:r>
    </w:p>
    <w:p w:rsidR="00235CEE" w:rsidRDefault="00235CEE" w:rsidP="00235CEE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J. William Fulbright College of Arts and Sciences (ARSC)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Education &amp; Health Professions (COEHP)</w:t>
      </w:r>
    </w:p>
    <w:p w:rsidR="00235CEE" w:rsidRPr="00DF2D9A" w:rsidRDefault="00235CEE" w:rsidP="00235CEE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Engineering (ENGR)</w:t>
      </w:r>
    </w:p>
    <w:p w:rsidR="004B63BA" w:rsidRDefault="00235CEE" w:rsidP="004B63BA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School of Law (LAW</w:t>
      </w:r>
      <w:r w:rsidRPr="00DF2D9A">
        <w:rPr>
          <w:rFonts w:ascii="Georgia" w:hAnsi="Georgia" w:cs="Georgia"/>
          <w:sz w:val="24"/>
          <w:szCs w:val="24"/>
        </w:rPr>
        <w:t>)</w:t>
      </w:r>
    </w:p>
    <w:p w:rsidR="00235CEE" w:rsidRPr="004B63BA" w:rsidRDefault="00235CEE" w:rsidP="004B63BA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4B63BA">
        <w:rPr>
          <w:rFonts w:ascii="Georgia" w:hAnsi="Georgia" w:cs="Georgia"/>
          <w:sz w:val="24"/>
          <w:szCs w:val="24"/>
        </w:rPr>
        <w:lastRenderedPageBreak/>
        <w:t>Sam M. Walton College of Business (WCOB)</w:t>
      </w:r>
    </w:p>
    <w:p w:rsidR="004B63BA" w:rsidRDefault="004B63BA" w:rsidP="004B63BA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Nominations</w:t>
      </w:r>
    </w:p>
    <w:p w:rsidR="004B63BA" w:rsidRPr="004B63BA" w:rsidRDefault="004B63BA" w:rsidP="004B63B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PAB (1)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81236D" w:rsidRPr="004B63BA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4B63BA" w:rsidRPr="00F86940" w:rsidRDefault="004B63BA" w:rsidP="004B63BA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 xml:space="preserve">ASG Senate Resolution No. 1 – The ASG Senate </w:t>
      </w:r>
      <w:r>
        <w:rPr>
          <w:rFonts w:ascii="Georgia" w:hAnsi="Georgia" w:cs="Georgia"/>
          <w:bCs/>
          <w:sz w:val="24"/>
          <w:szCs w:val="24"/>
        </w:rPr>
        <w:t>Standing Rules Act of 2017-2018</w:t>
      </w:r>
    </w:p>
    <w:p w:rsidR="004B63BA" w:rsidRDefault="004B63BA" w:rsidP="004B63B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Chair of the Senate </w:t>
      </w:r>
      <w:r>
        <w:rPr>
          <w:rFonts w:ascii="Georgia" w:hAnsi="Georgia" w:cs="Georgia"/>
          <w:bCs/>
          <w:sz w:val="24"/>
          <w:szCs w:val="24"/>
        </w:rPr>
        <w:t>Colman Betler</w:t>
      </w:r>
    </w:p>
    <w:p w:rsidR="004B63BA" w:rsidRPr="004B63BA" w:rsidRDefault="004B63BA" w:rsidP="004B63B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Chair of the Senate </w:t>
      </w:r>
      <w:r>
        <w:rPr>
          <w:rFonts w:ascii="Georgia" w:hAnsi="Georgia" w:cs="Georgia"/>
          <w:bCs/>
          <w:sz w:val="24"/>
          <w:szCs w:val="24"/>
        </w:rPr>
        <w:t>Colman Betler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  <w:bookmarkStart w:id="0" w:name="_GoBack"/>
      <w:bookmarkEnd w:id="0"/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213478"/>
    <w:rsid w:val="002313DA"/>
    <w:rsid w:val="00235CEE"/>
    <w:rsid w:val="00256530"/>
    <w:rsid w:val="00277661"/>
    <w:rsid w:val="002A7F6B"/>
    <w:rsid w:val="002B63F4"/>
    <w:rsid w:val="002C2117"/>
    <w:rsid w:val="002F1296"/>
    <w:rsid w:val="00345A68"/>
    <w:rsid w:val="003B7C29"/>
    <w:rsid w:val="003F5500"/>
    <w:rsid w:val="003F5DF4"/>
    <w:rsid w:val="004138BE"/>
    <w:rsid w:val="004333FE"/>
    <w:rsid w:val="004B0850"/>
    <w:rsid w:val="004B5B78"/>
    <w:rsid w:val="004B63BA"/>
    <w:rsid w:val="004B6587"/>
    <w:rsid w:val="004F4A75"/>
    <w:rsid w:val="00514B9B"/>
    <w:rsid w:val="00541039"/>
    <w:rsid w:val="005552CC"/>
    <w:rsid w:val="00580F90"/>
    <w:rsid w:val="00603A7C"/>
    <w:rsid w:val="006076AB"/>
    <w:rsid w:val="00631F4D"/>
    <w:rsid w:val="0064336B"/>
    <w:rsid w:val="006869E9"/>
    <w:rsid w:val="00714B1C"/>
    <w:rsid w:val="0073138F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5E42"/>
    <w:rsid w:val="00B918FE"/>
    <w:rsid w:val="00B97563"/>
    <w:rsid w:val="00BD0A89"/>
    <w:rsid w:val="00BF2B2F"/>
    <w:rsid w:val="00CB6182"/>
    <w:rsid w:val="00CB6BE4"/>
    <w:rsid w:val="00CF0A62"/>
    <w:rsid w:val="00D05408"/>
    <w:rsid w:val="00D179B6"/>
    <w:rsid w:val="00D266BD"/>
    <w:rsid w:val="00D62E79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cp:lastPrinted>2017-09-08T20:28:00Z</cp:lastPrinted>
  <dcterms:created xsi:type="dcterms:W3CDTF">2017-09-08T20:29:00Z</dcterms:created>
  <dcterms:modified xsi:type="dcterms:W3CDTF">2017-09-08T20:29:00Z</dcterms:modified>
</cp:coreProperties>
</file>