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6A" w:rsidRDefault="004A216A" w:rsidP="004A216A">
      <w:pPr>
        <w:spacing w:line="480" w:lineRule="auto"/>
        <w:rPr>
          <w:rFonts w:ascii="Book Antiqua" w:hAnsi="Book Antiqua"/>
          <w:b/>
          <w:sz w:val="24"/>
          <w:szCs w:val="24"/>
          <w:u w:val="single"/>
        </w:rPr>
      </w:pPr>
      <w:r w:rsidRPr="004A216A">
        <w:rPr>
          <w:rFonts w:ascii="Book Antiqua" w:hAnsi="Book Antiqua"/>
          <w:b/>
          <w:sz w:val="24"/>
          <w:szCs w:val="24"/>
        </w:rPr>
        <w:t xml:space="preserve">S.  Jaffe </w:t>
      </w:r>
      <w:r w:rsidR="00EA16E8">
        <w:rPr>
          <w:rFonts w:ascii="Book Antiqua" w:hAnsi="Book Antiqua"/>
          <w:b/>
          <w:sz w:val="24"/>
          <w:szCs w:val="24"/>
        </w:rPr>
        <w:t>4/12</w:t>
      </w:r>
      <w:r w:rsidRPr="004A216A">
        <w:rPr>
          <w:rFonts w:ascii="Book Antiqua" w:hAnsi="Book Antiqua"/>
          <w:b/>
          <w:sz w:val="24"/>
          <w:szCs w:val="24"/>
        </w:rPr>
        <w:t>/15</w:t>
      </w:r>
      <w:r>
        <w:rPr>
          <w:rFonts w:ascii="Book Antiqua" w:hAnsi="Book Antiqua"/>
          <w:b/>
          <w:sz w:val="24"/>
          <w:szCs w:val="24"/>
        </w:rPr>
        <w:tab/>
      </w:r>
      <w:r w:rsidR="00EA16E8">
        <w:rPr>
          <w:rFonts w:ascii="Book Antiqua" w:hAnsi="Book Antiqua"/>
          <w:b/>
          <w:sz w:val="24"/>
          <w:szCs w:val="24"/>
          <w:u w:val="single"/>
        </w:rPr>
        <w:t>Higgins family</w:t>
      </w:r>
      <w:r w:rsidRPr="004A216A">
        <w:rPr>
          <w:rFonts w:ascii="Book Antiqua" w:hAnsi="Book Antiqua"/>
          <w:b/>
          <w:sz w:val="24"/>
          <w:szCs w:val="24"/>
          <w:u w:val="single"/>
        </w:rPr>
        <w:t xml:space="preserve"> report</w:t>
      </w:r>
      <w:r w:rsidR="00F710CC">
        <w:rPr>
          <w:rFonts w:ascii="Book Antiqua" w:hAnsi="Book Antiqua"/>
          <w:b/>
          <w:sz w:val="24"/>
          <w:szCs w:val="24"/>
          <w:u w:val="single"/>
        </w:rPr>
        <w:t>, Brooklyn Historical Society</w:t>
      </w:r>
    </w:p>
    <w:p w:rsidR="004A216A" w:rsidRPr="004A216A" w:rsidRDefault="004A216A" w:rsidP="004A216A">
      <w:pPr>
        <w:spacing w:line="480" w:lineRule="auto"/>
        <w:rPr>
          <w:rFonts w:ascii="Book Antiqua" w:hAnsi="Book Antiqua"/>
          <w:b/>
          <w:sz w:val="24"/>
          <w:szCs w:val="24"/>
          <w:u w:val="single"/>
        </w:rPr>
      </w:pPr>
    </w:p>
    <w:p w:rsidR="00737D08" w:rsidRDefault="006F3865" w:rsidP="006F3865">
      <w:pPr>
        <w:spacing w:line="480" w:lineRule="auto"/>
        <w:ind w:firstLine="720"/>
        <w:rPr>
          <w:rFonts w:ascii="Book Antiqua" w:hAnsi="Book Antiqua"/>
          <w:sz w:val="24"/>
          <w:szCs w:val="24"/>
        </w:rPr>
      </w:pPr>
      <w:r>
        <w:rPr>
          <w:rFonts w:ascii="Book Antiqua" w:hAnsi="Book Antiqua"/>
          <w:sz w:val="24"/>
          <w:szCs w:val="24"/>
        </w:rPr>
        <w:t xml:space="preserve">Immigrant, inventor, manufacturer, civic activist, historian, freethinker, </w:t>
      </w:r>
      <w:r w:rsidR="00AF049D">
        <w:rPr>
          <w:rFonts w:ascii="Book Antiqua" w:hAnsi="Book Antiqua"/>
          <w:sz w:val="24"/>
          <w:szCs w:val="24"/>
        </w:rPr>
        <w:t xml:space="preserve">philanthropist, </w:t>
      </w:r>
      <w:r>
        <w:rPr>
          <w:rFonts w:ascii="Book Antiqua" w:hAnsi="Book Antiqua"/>
          <w:sz w:val="24"/>
          <w:szCs w:val="24"/>
        </w:rPr>
        <w:t>husband, and father, Charles Michael Higgins (1854-1929) played many roles in 19</w:t>
      </w:r>
      <w:r w:rsidRPr="006F3865">
        <w:rPr>
          <w:rFonts w:ascii="Book Antiqua" w:hAnsi="Book Antiqua"/>
          <w:sz w:val="24"/>
          <w:szCs w:val="24"/>
          <w:vertAlign w:val="superscript"/>
        </w:rPr>
        <w:t>th</w:t>
      </w:r>
      <w:r>
        <w:rPr>
          <w:rFonts w:ascii="Book Antiqua" w:hAnsi="Book Antiqua"/>
          <w:sz w:val="24"/>
          <w:szCs w:val="24"/>
        </w:rPr>
        <w:t xml:space="preserve"> and early 20</w:t>
      </w:r>
      <w:r w:rsidRPr="006F3865">
        <w:rPr>
          <w:rFonts w:ascii="Book Antiqua" w:hAnsi="Book Antiqua"/>
          <w:sz w:val="24"/>
          <w:szCs w:val="24"/>
          <w:vertAlign w:val="superscript"/>
        </w:rPr>
        <w:t>th</w:t>
      </w:r>
      <w:r>
        <w:rPr>
          <w:rFonts w:ascii="Book Antiqua" w:hAnsi="Book Antiqua"/>
          <w:sz w:val="24"/>
          <w:szCs w:val="24"/>
        </w:rPr>
        <w:t xml:space="preserve">-century Brooklyn.  </w:t>
      </w:r>
      <w:r w:rsidR="00DF676B">
        <w:rPr>
          <w:rFonts w:ascii="Book Antiqua" w:hAnsi="Book Antiqua"/>
          <w:sz w:val="24"/>
          <w:szCs w:val="24"/>
        </w:rPr>
        <w:t xml:space="preserve">An empassioned writer, his pamphlets and letters to editors reveal a mind eager to grapple with and master a wide range of economic, political, medical, philosophical, historical, and urban questions.  </w:t>
      </w:r>
      <w:r>
        <w:rPr>
          <w:rFonts w:ascii="Book Antiqua" w:hAnsi="Book Antiqua"/>
          <w:sz w:val="24"/>
          <w:szCs w:val="24"/>
        </w:rPr>
        <w:t xml:space="preserve">His biography, like that of his wife Alexandrina Fransioli Higgins (c. 1871-1955), </w:t>
      </w:r>
      <w:r w:rsidR="004A216A">
        <w:rPr>
          <w:rFonts w:ascii="Book Antiqua" w:hAnsi="Book Antiqua"/>
          <w:sz w:val="24"/>
          <w:szCs w:val="24"/>
        </w:rPr>
        <w:t>illuminates</w:t>
      </w:r>
      <w:r>
        <w:rPr>
          <w:rFonts w:ascii="Book Antiqua" w:hAnsi="Book Antiqua"/>
          <w:sz w:val="24"/>
          <w:szCs w:val="24"/>
        </w:rPr>
        <w:t xml:space="preserve"> how newcomers made a life for themselves and shaped the economic, social, and cultural worlds of Brooklyn as it became one of the largest cities and most important industrial centers in 19</w:t>
      </w:r>
      <w:r w:rsidRPr="006F3865">
        <w:rPr>
          <w:rFonts w:ascii="Book Antiqua" w:hAnsi="Book Antiqua"/>
          <w:sz w:val="24"/>
          <w:szCs w:val="24"/>
          <w:vertAlign w:val="superscript"/>
        </w:rPr>
        <w:t>th</w:t>
      </w:r>
      <w:r>
        <w:rPr>
          <w:rFonts w:ascii="Book Antiqua" w:hAnsi="Book Antiqua"/>
          <w:sz w:val="24"/>
          <w:szCs w:val="24"/>
        </w:rPr>
        <w:t xml:space="preserve">-century America and then </w:t>
      </w:r>
      <w:r w:rsidR="00B438CF">
        <w:rPr>
          <w:rFonts w:ascii="Book Antiqua" w:hAnsi="Book Antiqua"/>
          <w:sz w:val="24"/>
          <w:szCs w:val="24"/>
        </w:rPr>
        <w:t>a</w:t>
      </w:r>
      <w:r>
        <w:rPr>
          <w:rFonts w:ascii="Book Antiqua" w:hAnsi="Book Antiqua"/>
          <w:sz w:val="24"/>
          <w:szCs w:val="24"/>
        </w:rPr>
        <w:t xml:space="preserve"> borough of the nation’s (and by 1925) the world’s largest metropolis, Greater New York City.  If Brooklyn shaped Charles and Alexandrina Higgins and their children Tracy, Rachel, and Lisbeth, the Higginses in turn left their mark on Brooklyn’s economy, </w:t>
      </w:r>
      <w:r w:rsidR="00AD28DC">
        <w:rPr>
          <w:rFonts w:ascii="Book Antiqua" w:hAnsi="Book Antiqua"/>
          <w:sz w:val="24"/>
          <w:szCs w:val="24"/>
        </w:rPr>
        <w:t xml:space="preserve">finances, </w:t>
      </w:r>
      <w:r>
        <w:rPr>
          <w:rFonts w:ascii="Book Antiqua" w:hAnsi="Book Antiqua"/>
          <w:sz w:val="24"/>
          <w:szCs w:val="24"/>
        </w:rPr>
        <w:t xml:space="preserve">culture, transit infrastructure, historical memory, social services, and public sphere. </w:t>
      </w:r>
    </w:p>
    <w:p w:rsidR="004A216A" w:rsidRPr="004A216A" w:rsidRDefault="004A216A" w:rsidP="004A216A">
      <w:pPr>
        <w:spacing w:line="480" w:lineRule="auto"/>
        <w:rPr>
          <w:rFonts w:ascii="Book Antiqua" w:hAnsi="Book Antiqua"/>
          <w:b/>
          <w:sz w:val="24"/>
          <w:szCs w:val="24"/>
        </w:rPr>
      </w:pPr>
      <w:r w:rsidRPr="004A216A">
        <w:rPr>
          <w:rFonts w:ascii="Book Antiqua" w:hAnsi="Book Antiqua"/>
          <w:b/>
          <w:sz w:val="24"/>
          <w:szCs w:val="24"/>
        </w:rPr>
        <w:t>Charles Michael Higgins</w:t>
      </w:r>
    </w:p>
    <w:p w:rsidR="00F10BDF" w:rsidRDefault="009A719A" w:rsidP="004A78B0">
      <w:pPr>
        <w:spacing w:line="480" w:lineRule="auto"/>
        <w:ind w:firstLine="720"/>
        <w:rPr>
          <w:rFonts w:ascii="Book Antiqua" w:hAnsi="Book Antiqua"/>
          <w:sz w:val="24"/>
          <w:szCs w:val="24"/>
        </w:rPr>
      </w:pPr>
      <w:r>
        <w:rPr>
          <w:rFonts w:ascii="Book Antiqua" w:hAnsi="Book Antiqua"/>
          <w:sz w:val="24"/>
          <w:szCs w:val="24"/>
        </w:rPr>
        <w:t>Charles Michael Higgins was born in Mul</w:t>
      </w:r>
      <w:r w:rsidR="005E66D7">
        <w:rPr>
          <w:rFonts w:ascii="Book Antiqua" w:hAnsi="Book Antiqua"/>
          <w:sz w:val="24"/>
          <w:szCs w:val="24"/>
        </w:rPr>
        <w:t>l</w:t>
      </w:r>
      <w:r>
        <w:rPr>
          <w:rFonts w:ascii="Book Antiqua" w:hAnsi="Book Antiqua"/>
          <w:sz w:val="24"/>
          <w:szCs w:val="24"/>
        </w:rPr>
        <w:t>oc</w:t>
      </w:r>
      <w:r w:rsidR="005E66D7">
        <w:rPr>
          <w:rFonts w:ascii="Book Antiqua" w:hAnsi="Book Antiqua"/>
          <w:sz w:val="24"/>
          <w:szCs w:val="24"/>
        </w:rPr>
        <w:t>k</w:t>
      </w:r>
      <w:r>
        <w:rPr>
          <w:rFonts w:ascii="Book Antiqua" w:hAnsi="Book Antiqua"/>
          <w:sz w:val="24"/>
          <w:szCs w:val="24"/>
        </w:rPr>
        <w:t xml:space="preserve"> Brah </w:t>
      </w:r>
      <w:r w:rsidR="005E78ED">
        <w:rPr>
          <w:rFonts w:ascii="Book Antiqua" w:hAnsi="Book Antiqua"/>
          <w:sz w:val="24"/>
          <w:szCs w:val="24"/>
        </w:rPr>
        <w:t>(</w:t>
      </w:r>
      <w:r w:rsidR="00A2347F">
        <w:rPr>
          <w:rFonts w:ascii="Book Antiqua" w:hAnsi="Book Antiqua"/>
          <w:sz w:val="24"/>
          <w:szCs w:val="24"/>
        </w:rPr>
        <w:t>Mullaghbrack</w:t>
      </w:r>
      <w:r w:rsidR="005E78ED">
        <w:rPr>
          <w:rFonts w:ascii="Book Antiqua" w:hAnsi="Book Antiqua"/>
          <w:sz w:val="24"/>
          <w:szCs w:val="24"/>
        </w:rPr>
        <w:t>),</w:t>
      </w:r>
      <w:r w:rsidR="00A2347F">
        <w:rPr>
          <w:rFonts w:ascii="Book Antiqua" w:hAnsi="Book Antiqua"/>
          <w:sz w:val="24"/>
          <w:szCs w:val="24"/>
        </w:rPr>
        <w:t xml:space="preserve"> </w:t>
      </w:r>
      <w:r>
        <w:rPr>
          <w:rFonts w:ascii="Book Antiqua" w:hAnsi="Book Antiqua"/>
          <w:sz w:val="24"/>
          <w:szCs w:val="24"/>
        </w:rPr>
        <w:t>Mohill, County Leitrim, Ireland.  His father was Dennis Higgins, about whom little seems to be known.  His mother was Rachel Elizabeth Tracy Higgins</w:t>
      </w:r>
      <w:r w:rsidR="005D025D">
        <w:rPr>
          <w:rFonts w:ascii="Book Antiqua" w:hAnsi="Book Antiqua"/>
          <w:sz w:val="24"/>
          <w:szCs w:val="24"/>
        </w:rPr>
        <w:t xml:space="preserve"> (1813-1901)</w:t>
      </w:r>
      <w:r>
        <w:rPr>
          <w:rFonts w:ascii="Book Antiqua" w:hAnsi="Book Antiqua"/>
          <w:sz w:val="24"/>
          <w:szCs w:val="24"/>
        </w:rPr>
        <w:t>, the daughter of Charles Flanagan Tracy of Athlone, “</w:t>
      </w:r>
      <w:r>
        <w:rPr>
          <w:rStyle w:val="dt2"/>
          <w:rFonts w:ascii="Book Antiqua" w:hAnsi="Book Antiqua" w:cs="Arial"/>
          <w:kern w:val="36"/>
          <w:sz w:val="24"/>
          <w:szCs w:val="24"/>
          <w:lang w:val="en"/>
        </w:rPr>
        <w:t xml:space="preserve">a distinguished surgeon, scholar and athlete” according to her obituary.  As a girl in Ireland, Rachel Elizabeth Tracy enjoyed </w:t>
      </w:r>
      <w:r>
        <w:rPr>
          <w:rStyle w:val="dt2"/>
          <w:rFonts w:ascii="Book Antiqua" w:hAnsi="Book Antiqua" w:cs="Arial"/>
          <w:kern w:val="36"/>
          <w:sz w:val="24"/>
          <w:szCs w:val="24"/>
          <w:lang w:val="en"/>
        </w:rPr>
        <w:lastRenderedPageBreak/>
        <w:t xml:space="preserve">educational advantages </w:t>
      </w:r>
      <w:r w:rsidR="00C34E96">
        <w:rPr>
          <w:rStyle w:val="dt2"/>
          <w:rFonts w:ascii="Book Antiqua" w:hAnsi="Book Antiqua" w:cs="Arial"/>
          <w:kern w:val="36"/>
          <w:sz w:val="24"/>
          <w:szCs w:val="24"/>
          <w:lang w:val="en"/>
        </w:rPr>
        <w:t>connected to</w:t>
      </w:r>
      <w:r>
        <w:rPr>
          <w:rStyle w:val="dt2"/>
          <w:rFonts w:ascii="Book Antiqua" w:hAnsi="Book Antiqua" w:cs="Arial"/>
          <w:kern w:val="36"/>
          <w:sz w:val="24"/>
          <w:szCs w:val="24"/>
          <w:lang w:val="en"/>
        </w:rPr>
        <w:t xml:space="preserve"> her middle-class upbringing</w:t>
      </w:r>
      <w:r w:rsidR="005E78ED">
        <w:rPr>
          <w:rStyle w:val="dt2"/>
          <w:rFonts w:ascii="Book Antiqua" w:hAnsi="Book Antiqua" w:cs="Arial"/>
          <w:kern w:val="36"/>
          <w:sz w:val="24"/>
          <w:szCs w:val="24"/>
          <w:lang w:val="en"/>
        </w:rPr>
        <w:t>.  A</w:t>
      </w:r>
      <w:r>
        <w:rPr>
          <w:rStyle w:val="dt2"/>
          <w:rFonts w:ascii="Book Antiqua" w:hAnsi="Book Antiqua" w:cs="Arial"/>
          <w:kern w:val="36"/>
          <w:sz w:val="24"/>
          <w:szCs w:val="24"/>
          <w:lang w:val="en"/>
        </w:rPr>
        <w:t xml:space="preserve">ccording to her granddaughter </w:t>
      </w:r>
      <w:r w:rsidR="002D4FFD">
        <w:rPr>
          <w:rStyle w:val="dt2"/>
          <w:rFonts w:ascii="Book Antiqua" w:hAnsi="Book Antiqua" w:cs="Arial"/>
          <w:kern w:val="36"/>
          <w:sz w:val="24"/>
          <w:szCs w:val="24"/>
          <w:lang w:val="en"/>
        </w:rPr>
        <w:t>Rachel</w:t>
      </w:r>
      <w:r>
        <w:rPr>
          <w:rStyle w:val="dt2"/>
          <w:rFonts w:ascii="Book Antiqua" w:hAnsi="Book Antiqua" w:cs="Arial"/>
          <w:kern w:val="36"/>
          <w:sz w:val="24"/>
          <w:szCs w:val="24"/>
          <w:lang w:val="en"/>
        </w:rPr>
        <w:t xml:space="preserve"> Everson, </w:t>
      </w:r>
      <w:r w:rsidR="005D025D">
        <w:rPr>
          <w:rStyle w:val="dt2"/>
          <w:rFonts w:ascii="Book Antiqua" w:hAnsi="Book Antiqua" w:cs="Arial"/>
          <w:kern w:val="36"/>
          <w:sz w:val="24"/>
          <w:szCs w:val="24"/>
          <w:lang w:val="en"/>
        </w:rPr>
        <w:t>Charles M. Higgins “</w:t>
      </w:r>
      <w:r w:rsidR="005D025D">
        <w:rPr>
          <w:rFonts w:ascii="Book Antiqua" w:hAnsi="Book Antiqua"/>
          <w:sz w:val="24"/>
          <w:szCs w:val="24"/>
        </w:rPr>
        <w:t>always told me [</w:t>
      </w:r>
      <w:r w:rsidR="0075528A">
        <w:rPr>
          <w:rFonts w:ascii="Book Antiqua" w:hAnsi="Book Antiqua"/>
          <w:sz w:val="24"/>
          <w:szCs w:val="24"/>
        </w:rPr>
        <w:t xml:space="preserve">that </w:t>
      </w:r>
      <w:r w:rsidR="005D025D">
        <w:rPr>
          <w:rFonts w:ascii="Book Antiqua" w:hAnsi="Book Antiqua"/>
          <w:sz w:val="24"/>
          <w:szCs w:val="24"/>
        </w:rPr>
        <w:t xml:space="preserve">she] was well educated and had attended some classes at Trinity College in Dublin, altho I tried but found no records there of her or her brother.”  </w:t>
      </w:r>
      <w:r w:rsidR="0039121F">
        <w:rPr>
          <w:rFonts w:ascii="Book Antiqua" w:hAnsi="Book Antiqua"/>
          <w:sz w:val="24"/>
          <w:szCs w:val="24"/>
        </w:rPr>
        <w:t xml:space="preserve">Rachel Elizabeth Higgins would be the mother of eight children, </w:t>
      </w:r>
      <w:r w:rsidR="003D4FEC">
        <w:rPr>
          <w:rFonts w:ascii="Book Antiqua" w:hAnsi="Book Antiqua"/>
          <w:sz w:val="24"/>
          <w:szCs w:val="24"/>
        </w:rPr>
        <w:t>the first three of whom were triplets, two of whom died before</w:t>
      </w:r>
      <w:r w:rsidR="00904EE2">
        <w:rPr>
          <w:rFonts w:ascii="Book Antiqua" w:hAnsi="Book Antiqua"/>
          <w:sz w:val="24"/>
          <w:szCs w:val="24"/>
        </w:rPr>
        <w:t xml:space="preserve"> </w:t>
      </w:r>
      <w:r w:rsidR="003D4FEC">
        <w:rPr>
          <w:rFonts w:ascii="Book Antiqua" w:hAnsi="Book Antiqua"/>
          <w:sz w:val="24"/>
          <w:szCs w:val="24"/>
        </w:rPr>
        <w:t>“maturity.”  Only</w:t>
      </w:r>
      <w:r w:rsidR="0039121F">
        <w:rPr>
          <w:rFonts w:ascii="Book Antiqua" w:hAnsi="Book Antiqua"/>
          <w:sz w:val="24"/>
          <w:szCs w:val="24"/>
        </w:rPr>
        <w:t xml:space="preserve"> two of </w:t>
      </w:r>
      <w:r w:rsidR="003D4FEC">
        <w:rPr>
          <w:rFonts w:ascii="Book Antiqua" w:hAnsi="Book Antiqua"/>
          <w:sz w:val="24"/>
          <w:szCs w:val="24"/>
        </w:rPr>
        <w:t xml:space="preserve">her children, Charles M. Higgins and Marguerite Higgins Gianella, </w:t>
      </w:r>
      <w:r w:rsidR="0039121F">
        <w:rPr>
          <w:rFonts w:ascii="Book Antiqua" w:hAnsi="Book Antiqua"/>
          <w:sz w:val="24"/>
          <w:szCs w:val="24"/>
        </w:rPr>
        <w:t xml:space="preserve">were still living in 1900. </w:t>
      </w:r>
      <w:r w:rsidR="002E2CD6">
        <w:rPr>
          <w:rFonts w:ascii="Book Antiqua" w:hAnsi="Book Antiqua"/>
          <w:sz w:val="24"/>
          <w:szCs w:val="24"/>
        </w:rPr>
        <w:t xml:space="preserve"> (</w:t>
      </w:r>
      <w:r w:rsidR="00BC20F5">
        <w:rPr>
          <w:rFonts w:ascii="Book Antiqua" w:hAnsi="Book Antiqua"/>
          <w:sz w:val="24"/>
          <w:szCs w:val="24"/>
        </w:rPr>
        <w:t>S</w:t>
      </w:r>
      <w:r w:rsidR="0072746D">
        <w:rPr>
          <w:rFonts w:ascii="Book Antiqua" w:hAnsi="Book Antiqua"/>
          <w:sz w:val="24"/>
          <w:szCs w:val="24"/>
        </w:rPr>
        <w:t xml:space="preserve">ee Images </w:t>
      </w:r>
      <w:r w:rsidR="00185ED4">
        <w:rPr>
          <w:rFonts w:ascii="Book Antiqua" w:hAnsi="Book Antiqua"/>
          <w:sz w:val="24"/>
          <w:szCs w:val="24"/>
        </w:rPr>
        <w:t>1-6 in accompanying Image document.)</w:t>
      </w:r>
      <w:r w:rsidR="00AF049D">
        <w:rPr>
          <w:rStyle w:val="EndnoteReference"/>
          <w:rFonts w:ascii="Book Antiqua" w:hAnsi="Book Antiqua"/>
          <w:sz w:val="24"/>
          <w:szCs w:val="24"/>
        </w:rPr>
        <w:endnoteReference w:id="1"/>
      </w:r>
      <w:r w:rsidR="00185ED4">
        <w:rPr>
          <w:rFonts w:ascii="Book Antiqua" w:hAnsi="Book Antiqua"/>
          <w:sz w:val="24"/>
          <w:szCs w:val="24"/>
        </w:rPr>
        <w:t xml:space="preserve">      </w:t>
      </w:r>
    </w:p>
    <w:p w:rsidR="005E78ED" w:rsidRDefault="000719E6" w:rsidP="00916290">
      <w:pPr>
        <w:spacing w:line="480" w:lineRule="auto"/>
        <w:ind w:firstLine="720"/>
        <w:rPr>
          <w:rFonts w:ascii="Book Antiqua" w:hAnsi="Book Antiqua"/>
          <w:sz w:val="24"/>
          <w:szCs w:val="24"/>
        </w:rPr>
      </w:pPr>
      <w:r>
        <w:rPr>
          <w:rFonts w:ascii="Book Antiqua" w:hAnsi="Book Antiqua"/>
          <w:sz w:val="24"/>
          <w:szCs w:val="24"/>
        </w:rPr>
        <w:t>Rachel Elizabeth Higgins immigrated to New York City in either 1858 (the date</w:t>
      </w:r>
      <w:r w:rsidR="00133F97">
        <w:rPr>
          <w:rFonts w:ascii="Book Antiqua" w:hAnsi="Book Antiqua"/>
          <w:sz w:val="24"/>
          <w:szCs w:val="24"/>
        </w:rPr>
        <w:t xml:space="preserve"> </w:t>
      </w:r>
      <w:r>
        <w:rPr>
          <w:rFonts w:ascii="Book Antiqua" w:hAnsi="Book Antiqua"/>
          <w:sz w:val="24"/>
          <w:szCs w:val="24"/>
        </w:rPr>
        <w:t xml:space="preserve">stated in the 1900 Federal Census) or 1860 (the date stated in her record at the New York Emigrant Savings Bank in </w:t>
      </w:r>
      <w:r w:rsidR="00FB7CA9">
        <w:rPr>
          <w:rFonts w:ascii="Book Antiqua" w:hAnsi="Book Antiqua"/>
          <w:sz w:val="24"/>
          <w:szCs w:val="24"/>
        </w:rPr>
        <w:t xml:space="preserve">August </w:t>
      </w:r>
      <w:r>
        <w:rPr>
          <w:rFonts w:ascii="Book Antiqua" w:hAnsi="Book Antiqua"/>
          <w:sz w:val="24"/>
          <w:szCs w:val="24"/>
        </w:rPr>
        <w:t>1862</w:t>
      </w:r>
      <w:r w:rsidR="005E78ED">
        <w:rPr>
          <w:rFonts w:ascii="Book Antiqua" w:hAnsi="Book Antiqua"/>
          <w:sz w:val="24"/>
          <w:szCs w:val="24"/>
        </w:rPr>
        <w:t>, and therefore probably the accurate date</w:t>
      </w:r>
      <w:r>
        <w:rPr>
          <w:rFonts w:ascii="Book Antiqua" w:hAnsi="Book Antiqua"/>
          <w:sz w:val="24"/>
          <w:szCs w:val="24"/>
        </w:rPr>
        <w:t xml:space="preserve">).  </w:t>
      </w:r>
      <w:r w:rsidR="009D345C">
        <w:rPr>
          <w:rFonts w:ascii="Book Antiqua" w:hAnsi="Book Antiqua"/>
          <w:sz w:val="24"/>
          <w:szCs w:val="24"/>
        </w:rPr>
        <w:t xml:space="preserve">According to </w:t>
      </w:r>
      <w:r w:rsidR="002D4FFD">
        <w:rPr>
          <w:rFonts w:ascii="Book Antiqua" w:hAnsi="Book Antiqua"/>
          <w:sz w:val="24"/>
          <w:szCs w:val="24"/>
        </w:rPr>
        <w:t>Rachel</w:t>
      </w:r>
      <w:r w:rsidR="009D345C">
        <w:rPr>
          <w:rFonts w:ascii="Book Antiqua" w:hAnsi="Book Antiqua"/>
          <w:sz w:val="24"/>
          <w:szCs w:val="24"/>
        </w:rPr>
        <w:t xml:space="preserve"> Everson, Charles himself came to America at age six accompanied by a brother and a sister, who had been preceded across the Atlantic by their parents</w:t>
      </w:r>
      <w:r w:rsidR="004A216A">
        <w:rPr>
          <w:rFonts w:ascii="Book Antiqua" w:hAnsi="Book Antiqua"/>
          <w:sz w:val="24"/>
          <w:szCs w:val="24"/>
        </w:rPr>
        <w:t xml:space="preserve">, </w:t>
      </w:r>
      <w:r w:rsidR="009D345C">
        <w:rPr>
          <w:rFonts w:ascii="Book Antiqua" w:hAnsi="Book Antiqua"/>
          <w:sz w:val="24"/>
          <w:szCs w:val="24"/>
        </w:rPr>
        <w:t>an example of the “chain migration” common among 19</w:t>
      </w:r>
      <w:r w:rsidR="009D345C" w:rsidRPr="009D345C">
        <w:rPr>
          <w:rFonts w:ascii="Book Antiqua" w:hAnsi="Book Antiqua"/>
          <w:sz w:val="24"/>
          <w:szCs w:val="24"/>
          <w:vertAlign w:val="superscript"/>
        </w:rPr>
        <w:t>th</w:t>
      </w:r>
      <w:r w:rsidR="009D345C">
        <w:rPr>
          <w:rFonts w:ascii="Book Antiqua" w:hAnsi="Book Antiqua"/>
          <w:sz w:val="24"/>
          <w:szCs w:val="24"/>
        </w:rPr>
        <w:t xml:space="preserve">-century immigrants.  </w:t>
      </w:r>
      <w:r w:rsidR="00343E62">
        <w:rPr>
          <w:rFonts w:ascii="Book Antiqua" w:hAnsi="Book Antiqua"/>
          <w:sz w:val="24"/>
          <w:szCs w:val="24"/>
        </w:rPr>
        <w:t xml:space="preserve">The savings bank record describes </w:t>
      </w:r>
      <w:r w:rsidR="00092324">
        <w:rPr>
          <w:rFonts w:ascii="Book Antiqua" w:hAnsi="Book Antiqua"/>
          <w:sz w:val="24"/>
          <w:szCs w:val="24"/>
        </w:rPr>
        <w:t>“</w:t>
      </w:r>
      <w:r w:rsidR="00343E62">
        <w:rPr>
          <w:rFonts w:ascii="Book Antiqua" w:hAnsi="Book Antiqua"/>
          <w:sz w:val="24"/>
          <w:szCs w:val="24"/>
        </w:rPr>
        <w:t>Rachel Higgins</w:t>
      </w:r>
      <w:r w:rsidR="00092324">
        <w:rPr>
          <w:rFonts w:ascii="Book Antiqua" w:hAnsi="Book Antiqua"/>
          <w:sz w:val="24"/>
          <w:szCs w:val="24"/>
        </w:rPr>
        <w:t>” as a</w:t>
      </w:r>
      <w:r w:rsidR="00343E62">
        <w:rPr>
          <w:rFonts w:ascii="Book Antiqua" w:hAnsi="Book Antiqua"/>
          <w:sz w:val="24"/>
          <w:szCs w:val="24"/>
        </w:rPr>
        <w:t xml:space="preserve"> housekeeper, of 464 Columbia Street in Broo</w:t>
      </w:r>
      <w:r w:rsidR="003D4FEC">
        <w:rPr>
          <w:rFonts w:ascii="Book Antiqua" w:hAnsi="Book Antiqua"/>
          <w:sz w:val="24"/>
          <w:szCs w:val="24"/>
        </w:rPr>
        <w:t>klyn, married to Dennis Higgins.  Only</w:t>
      </w:r>
      <w:r w:rsidR="00343E62">
        <w:rPr>
          <w:rFonts w:ascii="Book Antiqua" w:hAnsi="Book Antiqua"/>
          <w:sz w:val="24"/>
          <w:szCs w:val="24"/>
        </w:rPr>
        <w:t xml:space="preserve"> four children </w:t>
      </w:r>
      <w:r w:rsidR="003D4FEC">
        <w:rPr>
          <w:rFonts w:ascii="Book Antiqua" w:hAnsi="Book Antiqua"/>
          <w:sz w:val="24"/>
          <w:szCs w:val="24"/>
        </w:rPr>
        <w:t xml:space="preserve">are </w:t>
      </w:r>
      <w:r w:rsidR="00343E62">
        <w:rPr>
          <w:rFonts w:ascii="Book Antiqua" w:hAnsi="Book Antiqua"/>
          <w:sz w:val="24"/>
          <w:szCs w:val="24"/>
        </w:rPr>
        <w:t>listed: Mary Josephine (age 17 and probably the oldest</w:t>
      </w:r>
      <w:r w:rsidR="00C34E96">
        <w:rPr>
          <w:rFonts w:ascii="Book Antiqua" w:hAnsi="Book Antiqua"/>
          <w:sz w:val="24"/>
          <w:szCs w:val="24"/>
        </w:rPr>
        <w:t xml:space="preserve"> child present</w:t>
      </w:r>
      <w:r w:rsidR="00343E62">
        <w:rPr>
          <w:rFonts w:ascii="Book Antiqua" w:hAnsi="Book Antiqua"/>
          <w:sz w:val="24"/>
          <w:szCs w:val="24"/>
        </w:rPr>
        <w:t xml:space="preserve">), Joseph W., Michael, and </w:t>
      </w:r>
      <w:r w:rsidR="001213DA">
        <w:rPr>
          <w:rFonts w:ascii="Book Antiqua" w:hAnsi="Book Antiqua"/>
          <w:sz w:val="24"/>
          <w:szCs w:val="24"/>
        </w:rPr>
        <w:t>“</w:t>
      </w:r>
      <w:r w:rsidR="00343E62">
        <w:rPr>
          <w:rFonts w:ascii="Book Antiqua" w:hAnsi="Book Antiqua"/>
          <w:sz w:val="24"/>
          <w:szCs w:val="24"/>
        </w:rPr>
        <w:t>Margaret.</w:t>
      </w:r>
      <w:r w:rsidR="001213DA">
        <w:rPr>
          <w:rFonts w:ascii="Book Antiqua" w:hAnsi="Book Antiqua"/>
          <w:sz w:val="24"/>
          <w:szCs w:val="24"/>
        </w:rPr>
        <w:t>”</w:t>
      </w:r>
      <w:r w:rsidR="008C635E">
        <w:rPr>
          <w:rStyle w:val="EndnoteReference"/>
          <w:rFonts w:ascii="Book Antiqua" w:hAnsi="Book Antiqua"/>
          <w:sz w:val="24"/>
          <w:szCs w:val="24"/>
        </w:rPr>
        <w:endnoteReference w:id="2"/>
      </w:r>
      <w:r w:rsidR="00343E62">
        <w:rPr>
          <w:rFonts w:ascii="Book Antiqua" w:hAnsi="Book Antiqua"/>
          <w:sz w:val="24"/>
          <w:szCs w:val="24"/>
        </w:rPr>
        <w:t xml:space="preserve">  </w:t>
      </w:r>
    </w:p>
    <w:p w:rsidR="00C8721F" w:rsidRDefault="00C34E96" w:rsidP="00916290">
      <w:pPr>
        <w:spacing w:line="480" w:lineRule="auto"/>
        <w:ind w:firstLine="720"/>
        <w:rPr>
          <w:rFonts w:ascii="Book Antiqua" w:hAnsi="Book Antiqua"/>
          <w:sz w:val="24"/>
          <w:szCs w:val="24"/>
        </w:rPr>
      </w:pPr>
      <w:r>
        <w:rPr>
          <w:rFonts w:ascii="Book Antiqua" w:hAnsi="Book Antiqua"/>
          <w:sz w:val="24"/>
          <w:szCs w:val="24"/>
        </w:rPr>
        <w:t xml:space="preserve">In the bank record </w:t>
      </w:r>
      <w:r w:rsidR="00343E62">
        <w:rPr>
          <w:rFonts w:ascii="Book Antiqua" w:hAnsi="Book Antiqua"/>
          <w:sz w:val="24"/>
          <w:szCs w:val="24"/>
        </w:rPr>
        <w:t>Rachel stated that she had arrived in 1860 on the</w:t>
      </w:r>
      <w:r w:rsidR="00027B94">
        <w:rPr>
          <w:rFonts w:ascii="Book Antiqua" w:hAnsi="Book Antiqua"/>
          <w:sz w:val="24"/>
          <w:szCs w:val="24"/>
        </w:rPr>
        <w:t xml:space="preserve"> screw steamer</w:t>
      </w:r>
      <w:r w:rsidR="00343E62">
        <w:rPr>
          <w:rFonts w:ascii="Book Antiqua" w:hAnsi="Book Antiqua"/>
          <w:sz w:val="24"/>
          <w:szCs w:val="24"/>
        </w:rPr>
        <w:t xml:space="preserve"> </w:t>
      </w:r>
      <w:r w:rsidR="00343E62" w:rsidRPr="00343E62">
        <w:rPr>
          <w:rFonts w:ascii="Book Antiqua" w:hAnsi="Book Antiqua"/>
          <w:i/>
          <w:sz w:val="24"/>
          <w:szCs w:val="24"/>
        </w:rPr>
        <w:t>Circassian</w:t>
      </w:r>
      <w:r w:rsidR="001213DA">
        <w:rPr>
          <w:rFonts w:ascii="Book Antiqua" w:hAnsi="Book Antiqua"/>
          <w:i/>
          <w:sz w:val="24"/>
          <w:szCs w:val="24"/>
        </w:rPr>
        <w:t xml:space="preserve">.  </w:t>
      </w:r>
      <w:r w:rsidR="001213DA">
        <w:rPr>
          <w:rFonts w:ascii="Book Antiqua" w:hAnsi="Book Antiqua"/>
          <w:sz w:val="24"/>
          <w:szCs w:val="24"/>
        </w:rPr>
        <w:t>This iron-hulled vessel was</w:t>
      </w:r>
      <w:r w:rsidR="00343E62">
        <w:rPr>
          <w:rFonts w:ascii="Book Antiqua" w:hAnsi="Book Antiqua"/>
          <w:sz w:val="24"/>
          <w:szCs w:val="24"/>
        </w:rPr>
        <w:t xml:space="preserve"> </w:t>
      </w:r>
      <w:r w:rsidR="00C8721F">
        <w:rPr>
          <w:rFonts w:ascii="Book Antiqua" w:hAnsi="Book Antiqua"/>
          <w:sz w:val="24"/>
          <w:szCs w:val="24"/>
        </w:rPr>
        <w:t>one of the “Powerful Steam Ships” of the Atlantic Royal Mail Steam Navigation Company, shuttling between Galway City and New York, with one stop at St. John’s</w:t>
      </w:r>
      <w:r w:rsidR="00FE572B">
        <w:rPr>
          <w:rFonts w:ascii="Book Antiqua" w:hAnsi="Book Antiqua"/>
          <w:sz w:val="24"/>
          <w:szCs w:val="24"/>
        </w:rPr>
        <w:t>,</w:t>
      </w:r>
      <w:r w:rsidR="001213DA">
        <w:rPr>
          <w:rFonts w:ascii="Book Antiqua" w:hAnsi="Book Antiqua"/>
          <w:sz w:val="24"/>
          <w:szCs w:val="24"/>
        </w:rPr>
        <w:t xml:space="preserve"> Newfoundland.  A</w:t>
      </w:r>
      <w:r w:rsidR="00C8721F">
        <w:rPr>
          <w:rFonts w:ascii="Book Antiqua" w:hAnsi="Book Antiqua"/>
          <w:sz w:val="24"/>
          <w:szCs w:val="24"/>
        </w:rPr>
        <w:t xml:space="preserve">n 1860 ad in the Dublin </w:t>
      </w:r>
      <w:r w:rsidR="00C8721F" w:rsidRPr="00C8721F">
        <w:rPr>
          <w:rFonts w:ascii="Book Antiqua" w:hAnsi="Book Antiqua"/>
          <w:i/>
          <w:sz w:val="24"/>
          <w:szCs w:val="24"/>
        </w:rPr>
        <w:lastRenderedPageBreak/>
        <w:t>Freeman’s Journal</w:t>
      </w:r>
      <w:r w:rsidR="00C8721F">
        <w:rPr>
          <w:rFonts w:ascii="Book Antiqua" w:hAnsi="Book Antiqua"/>
          <w:sz w:val="24"/>
          <w:szCs w:val="24"/>
        </w:rPr>
        <w:t xml:space="preserve"> </w:t>
      </w:r>
      <w:r w:rsidR="001213DA">
        <w:rPr>
          <w:rFonts w:ascii="Book Antiqua" w:hAnsi="Book Antiqua"/>
          <w:sz w:val="24"/>
          <w:szCs w:val="24"/>
        </w:rPr>
        <w:t xml:space="preserve">for the steamship line </w:t>
      </w:r>
      <w:r w:rsidR="00C8721F">
        <w:rPr>
          <w:rFonts w:ascii="Book Antiqua" w:hAnsi="Book Antiqua"/>
          <w:sz w:val="24"/>
          <w:szCs w:val="24"/>
        </w:rPr>
        <w:t>boasted that this was “The Shortest and most direct route to America.”</w:t>
      </w:r>
      <w:r w:rsidR="0082064B">
        <w:rPr>
          <w:rFonts w:ascii="Book Antiqua" w:hAnsi="Book Antiqua"/>
          <w:sz w:val="24"/>
          <w:szCs w:val="24"/>
        </w:rPr>
        <w:t xml:space="preserve"> The </w:t>
      </w:r>
      <w:r w:rsidR="0082064B" w:rsidRPr="0082064B">
        <w:rPr>
          <w:rFonts w:ascii="Book Antiqua" w:hAnsi="Book Antiqua"/>
          <w:i/>
          <w:sz w:val="24"/>
          <w:szCs w:val="24"/>
        </w:rPr>
        <w:t>Circassian</w:t>
      </w:r>
      <w:r w:rsidR="002D4FFD">
        <w:rPr>
          <w:rFonts w:ascii="Book Antiqua" w:hAnsi="Book Antiqua"/>
          <w:i/>
          <w:sz w:val="24"/>
          <w:szCs w:val="24"/>
        </w:rPr>
        <w:t xml:space="preserve"> </w:t>
      </w:r>
      <w:r w:rsidR="0082064B">
        <w:rPr>
          <w:rFonts w:ascii="Book Antiqua" w:hAnsi="Book Antiqua"/>
          <w:sz w:val="24"/>
          <w:szCs w:val="24"/>
        </w:rPr>
        <w:t>would later be captured by the Union Navy while trying to supply the blockaded South in 1862 during the Civil War; she would serve the Union as a supply ship for the war’s duration</w:t>
      </w:r>
      <w:r w:rsidR="001C6E4D">
        <w:rPr>
          <w:rFonts w:ascii="Book Antiqua" w:hAnsi="Book Antiqua"/>
          <w:sz w:val="24"/>
          <w:szCs w:val="24"/>
        </w:rPr>
        <w:t xml:space="preserve"> </w:t>
      </w:r>
      <w:r w:rsidR="006530C3">
        <w:rPr>
          <w:rFonts w:ascii="Book Antiqua" w:hAnsi="Book Antiqua"/>
          <w:sz w:val="24"/>
          <w:szCs w:val="24"/>
        </w:rPr>
        <w:t>(s</w:t>
      </w:r>
      <w:r w:rsidR="0072746D">
        <w:rPr>
          <w:rFonts w:ascii="Book Antiqua" w:hAnsi="Book Antiqua"/>
          <w:sz w:val="24"/>
          <w:szCs w:val="24"/>
        </w:rPr>
        <w:t xml:space="preserve">ee Image </w:t>
      </w:r>
      <w:r w:rsidR="00BD25FA">
        <w:rPr>
          <w:rFonts w:ascii="Book Antiqua" w:hAnsi="Book Antiqua"/>
          <w:sz w:val="24"/>
          <w:szCs w:val="24"/>
        </w:rPr>
        <w:t>7.)</w:t>
      </w:r>
      <w:r w:rsidR="00B21A6B">
        <w:rPr>
          <w:rStyle w:val="EndnoteReference"/>
          <w:rFonts w:ascii="Book Antiqua" w:hAnsi="Book Antiqua"/>
          <w:sz w:val="24"/>
          <w:szCs w:val="24"/>
        </w:rPr>
        <w:endnoteReference w:id="3"/>
      </w:r>
    </w:p>
    <w:p w:rsidR="000719E6" w:rsidRDefault="00343E62" w:rsidP="00916290">
      <w:pPr>
        <w:spacing w:line="480" w:lineRule="auto"/>
        <w:ind w:firstLine="720"/>
        <w:rPr>
          <w:rFonts w:ascii="Book Antiqua" w:hAnsi="Book Antiqua"/>
          <w:sz w:val="24"/>
          <w:szCs w:val="24"/>
        </w:rPr>
      </w:pPr>
      <w:r>
        <w:rPr>
          <w:rFonts w:ascii="Book Antiqua" w:hAnsi="Book Antiqua"/>
          <w:sz w:val="24"/>
          <w:szCs w:val="24"/>
        </w:rPr>
        <w:t xml:space="preserve">Despite some slight informational discrepancies (the bank record lists Rachel’s birth year as 1817, not 1813), this appears to be the family of Charles M. Higgins.  His absence from the record might be explained in one of two ways: either he was in fact the “Michael” listed, due to a clerical mistake (Michael was his middle name), or he was </w:t>
      </w:r>
      <w:r w:rsidR="0025060C">
        <w:rPr>
          <w:rFonts w:ascii="Book Antiqua" w:hAnsi="Book Antiqua"/>
          <w:sz w:val="24"/>
          <w:szCs w:val="24"/>
        </w:rPr>
        <w:t>away</w:t>
      </w:r>
      <w:r w:rsidR="00FB7CA9">
        <w:rPr>
          <w:rFonts w:ascii="Book Antiqua" w:hAnsi="Book Antiqua"/>
          <w:sz w:val="24"/>
          <w:szCs w:val="24"/>
        </w:rPr>
        <w:t xml:space="preserve"> from</w:t>
      </w:r>
      <w:r>
        <w:rPr>
          <w:rFonts w:ascii="Book Antiqua" w:hAnsi="Book Antiqua"/>
          <w:sz w:val="24"/>
          <w:szCs w:val="24"/>
        </w:rPr>
        <w:t xml:space="preserve"> the household at the time.  That Charles Michael Higgins was not always present is </w:t>
      </w:r>
      <w:r w:rsidR="003D4FEC">
        <w:rPr>
          <w:rFonts w:ascii="Book Antiqua" w:hAnsi="Book Antiqua"/>
          <w:sz w:val="24"/>
          <w:szCs w:val="24"/>
        </w:rPr>
        <w:t>confirmed</w:t>
      </w:r>
      <w:r>
        <w:rPr>
          <w:rFonts w:ascii="Book Antiqua" w:hAnsi="Book Antiqua"/>
          <w:sz w:val="24"/>
          <w:szCs w:val="24"/>
        </w:rPr>
        <w:t xml:space="preserve"> by </w:t>
      </w:r>
      <w:r w:rsidR="00FB7CA9">
        <w:rPr>
          <w:rFonts w:ascii="Book Antiqua" w:hAnsi="Book Antiqua"/>
          <w:sz w:val="24"/>
          <w:szCs w:val="24"/>
        </w:rPr>
        <w:t>the fact that his mother, who “taught school in Brooklyn,” sent him as a boy to Guilford, Connecticut for about a year “to ride a plow horse for a Mr. Leete.” In Higgins’</w:t>
      </w:r>
      <w:r w:rsidR="00E316C6">
        <w:rPr>
          <w:rFonts w:ascii="Book Antiqua" w:hAnsi="Book Antiqua"/>
          <w:sz w:val="24"/>
          <w:szCs w:val="24"/>
        </w:rPr>
        <w:t>s</w:t>
      </w:r>
      <w:r w:rsidR="00FB7CA9">
        <w:rPr>
          <w:rFonts w:ascii="Book Antiqua" w:hAnsi="Book Antiqua"/>
          <w:sz w:val="24"/>
          <w:szCs w:val="24"/>
        </w:rPr>
        <w:t xml:space="preserve"> memory, he was too small to ride the large horse, so instead “Mr. Leete brought him home to be a companion for his son.”</w:t>
      </w:r>
      <w:r w:rsidR="00807CFC">
        <w:rPr>
          <w:rStyle w:val="EndnoteReference"/>
          <w:rFonts w:ascii="Book Antiqua" w:hAnsi="Book Antiqua"/>
          <w:sz w:val="24"/>
          <w:szCs w:val="24"/>
        </w:rPr>
        <w:endnoteReference w:id="4"/>
      </w:r>
    </w:p>
    <w:p w:rsidR="005E78ED" w:rsidRDefault="00FE572B" w:rsidP="00916290">
      <w:pPr>
        <w:spacing w:line="480" w:lineRule="auto"/>
        <w:ind w:firstLine="720"/>
        <w:rPr>
          <w:rFonts w:ascii="Book Antiqua" w:hAnsi="Book Antiqua"/>
          <w:sz w:val="24"/>
          <w:szCs w:val="24"/>
        </w:rPr>
      </w:pPr>
      <w:r>
        <w:rPr>
          <w:rFonts w:ascii="Book Antiqua" w:hAnsi="Book Antiqua"/>
          <w:sz w:val="24"/>
          <w:szCs w:val="24"/>
        </w:rPr>
        <w:t xml:space="preserve">The first years in America were turbulent ones for the Higgins family. </w:t>
      </w:r>
      <w:r w:rsidR="003D4FEC">
        <w:rPr>
          <w:rFonts w:ascii="Book Antiqua" w:hAnsi="Book Antiqua"/>
          <w:sz w:val="24"/>
          <w:szCs w:val="24"/>
        </w:rPr>
        <w:t xml:space="preserve">Dennis Higgins died </w:t>
      </w:r>
      <w:r w:rsidR="002D4FFD">
        <w:rPr>
          <w:rFonts w:ascii="Book Antiqua" w:hAnsi="Book Antiqua"/>
          <w:sz w:val="24"/>
          <w:szCs w:val="24"/>
        </w:rPr>
        <w:t>not long</w:t>
      </w:r>
      <w:r w:rsidR="003D4FEC">
        <w:rPr>
          <w:rFonts w:ascii="Book Antiqua" w:hAnsi="Book Antiqua"/>
          <w:sz w:val="24"/>
          <w:szCs w:val="24"/>
        </w:rPr>
        <w:t xml:space="preserve"> after arrival.  </w:t>
      </w:r>
      <w:r w:rsidR="009970A2">
        <w:rPr>
          <w:rFonts w:ascii="Book Antiqua" w:hAnsi="Book Antiqua"/>
          <w:sz w:val="24"/>
          <w:szCs w:val="24"/>
        </w:rPr>
        <w:t xml:space="preserve">According to a 1929 obituary for the ink manufacturer in the Brooklyn </w:t>
      </w:r>
      <w:r w:rsidR="009970A2" w:rsidRPr="009970A2">
        <w:rPr>
          <w:rFonts w:ascii="Book Antiqua" w:hAnsi="Book Antiqua"/>
          <w:i/>
          <w:sz w:val="24"/>
          <w:szCs w:val="24"/>
        </w:rPr>
        <w:t>Times</w:t>
      </w:r>
      <w:r w:rsidR="009970A2">
        <w:rPr>
          <w:rFonts w:ascii="Book Antiqua" w:hAnsi="Book Antiqua"/>
          <w:sz w:val="24"/>
          <w:szCs w:val="24"/>
        </w:rPr>
        <w:t xml:space="preserve">, </w:t>
      </w:r>
      <w:r w:rsidR="009970A2" w:rsidRPr="0093429D">
        <w:rPr>
          <w:rFonts w:ascii="Book Antiqua" w:hAnsi="Book Antiqua"/>
          <w:sz w:val="24"/>
          <w:szCs w:val="24"/>
        </w:rPr>
        <w:t>Joseph Higgins, Charles’s older brother, joined the Union Army as a drummer in 1864 and never returned.</w:t>
      </w:r>
      <w:r w:rsidR="009970A2">
        <w:rPr>
          <w:rFonts w:ascii="Book Antiqua" w:hAnsi="Book Antiqua"/>
          <w:sz w:val="24"/>
          <w:szCs w:val="24"/>
        </w:rPr>
        <w:t xml:space="preserve">  As</w:t>
      </w:r>
      <w:r w:rsidR="003D4FEC">
        <w:rPr>
          <w:rFonts w:ascii="Book Antiqua" w:hAnsi="Book Antiqua"/>
          <w:sz w:val="24"/>
          <w:szCs w:val="24"/>
        </w:rPr>
        <w:t xml:space="preserve"> </w:t>
      </w:r>
      <w:r w:rsidR="002D4FFD">
        <w:rPr>
          <w:rFonts w:ascii="Book Antiqua" w:hAnsi="Book Antiqua"/>
          <w:sz w:val="24"/>
          <w:szCs w:val="24"/>
        </w:rPr>
        <w:t>Rachel</w:t>
      </w:r>
      <w:r w:rsidR="003D4FEC">
        <w:rPr>
          <w:rFonts w:ascii="Book Antiqua" w:hAnsi="Book Antiqua"/>
          <w:sz w:val="24"/>
          <w:szCs w:val="24"/>
        </w:rPr>
        <w:t xml:space="preserve"> Everson</w:t>
      </w:r>
      <w:r w:rsidR="009970A2">
        <w:rPr>
          <w:rFonts w:ascii="Book Antiqua" w:hAnsi="Book Antiqua"/>
          <w:sz w:val="24"/>
          <w:szCs w:val="24"/>
        </w:rPr>
        <w:t xml:space="preserve"> remembered, “n</w:t>
      </w:r>
      <w:r w:rsidR="003D4FEC">
        <w:rPr>
          <w:rFonts w:ascii="Book Antiqua" w:hAnsi="Book Antiqua"/>
          <w:sz w:val="24"/>
          <w:szCs w:val="24"/>
        </w:rPr>
        <w:t xml:space="preserve">o official report was ever received by the family.” </w:t>
      </w:r>
      <w:r w:rsidR="00DD5F06">
        <w:rPr>
          <w:rFonts w:ascii="Book Antiqua" w:hAnsi="Book Antiqua"/>
          <w:sz w:val="24"/>
          <w:szCs w:val="24"/>
        </w:rPr>
        <w:t xml:space="preserve">Several of the surviving family members remained in close contact.  </w:t>
      </w:r>
      <w:r w:rsidR="001213DA">
        <w:rPr>
          <w:rFonts w:ascii="Book Antiqua" w:hAnsi="Book Antiqua"/>
          <w:sz w:val="24"/>
          <w:szCs w:val="24"/>
        </w:rPr>
        <w:t xml:space="preserve">In 1880, in fact, Charles Higgins, a 25-year-old single Irish-born </w:t>
      </w:r>
      <w:r w:rsidR="00451A6F">
        <w:rPr>
          <w:rFonts w:ascii="Book Antiqua" w:hAnsi="Book Antiqua"/>
          <w:sz w:val="24"/>
          <w:szCs w:val="24"/>
        </w:rPr>
        <w:t>“lawyer” (in reality a patent solicitor)</w:t>
      </w:r>
      <w:r w:rsidR="001213DA">
        <w:rPr>
          <w:rFonts w:ascii="Book Antiqua" w:hAnsi="Book Antiqua"/>
          <w:sz w:val="24"/>
          <w:szCs w:val="24"/>
        </w:rPr>
        <w:t xml:space="preserve"> was living at 411 Atlantic Avenue in Brooklyn with his 66-year-old Irish-born mother, “Elizabeth </w:t>
      </w:r>
      <w:r w:rsidR="001213DA">
        <w:rPr>
          <w:rFonts w:ascii="Book Antiqua" w:hAnsi="Book Antiqua"/>
          <w:sz w:val="24"/>
          <w:szCs w:val="24"/>
        </w:rPr>
        <w:lastRenderedPageBreak/>
        <w:t>Higgins,” and his two Irish-born sisters, 21-year-old “Margueritta”, who was single, and 36-year-old Mary Stratford, who was married (and who was presumably the “Mary Josephine” noted in the 1862 bank record).</w:t>
      </w:r>
      <w:r w:rsidR="00807CFC">
        <w:rPr>
          <w:rStyle w:val="EndnoteReference"/>
          <w:rFonts w:ascii="Book Antiqua" w:hAnsi="Book Antiqua"/>
          <w:sz w:val="24"/>
          <w:szCs w:val="24"/>
        </w:rPr>
        <w:endnoteReference w:id="5"/>
      </w:r>
      <w:r w:rsidR="001213DA">
        <w:rPr>
          <w:rFonts w:ascii="Book Antiqua" w:hAnsi="Book Antiqua"/>
          <w:sz w:val="24"/>
          <w:szCs w:val="24"/>
        </w:rPr>
        <w:t xml:space="preserve"> </w:t>
      </w:r>
      <w:r w:rsidR="0025060C">
        <w:rPr>
          <w:rFonts w:ascii="Book Antiqua" w:hAnsi="Book Antiqua"/>
          <w:sz w:val="24"/>
          <w:szCs w:val="24"/>
        </w:rPr>
        <w:t xml:space="preserve"> </w:t>
      </w:r>
    </w:p>
    <w:p w:rsidR="00FB7CA9" w:rsidRDefault="0025060C" w:rsidP="00916290">
      <w:pPr>
        <w:spacing w:line="480" w:lineRule="auto"/>
        <w:ind w:firstLine="720"/>
        <w:rPr>
          <w:rFonts w:ascii="Book Antiqua" w:hAnsi="Book Antiqua"/>
          <w:sz w:val="24"/>
          <w:szCs w:val="24"/>
        </w:rPr>
      </w:pPr>
      <w:r>
        <w:rPr>
          <w:rFonts w:ascii="Book Antiqua" w:hAnsi="Book Antiqua"/>
          <w:sz w:val="24"/>
          <w:szCs w:val="24"/>
        </w:rPr>
        <w:t xml:space="preserve">Higgins remained close to his sister Marguerite (the Margaret and Margueritta of the earlier records), who married Swiss immigrant John Gianella in May 1884.  Higgins was one of the </w:t>
      </w:r>
      <w:r w:rsidR="00D27370">
        <w:rPr>
          <w:rFonts w:ascii="Book Antiqua" w:hAnsi="Book Antiqua"/>
          <w:sz w:val="24"/>
          <w:szCs w:val="24"/>
        </w:rPr>
        <w:t>signing</w:t>
      </w:r>
      <w:r>
        <w:rPr>
          <w:rFonts w:ascii="Book Antiqua" w:hAnsi="Book Antiqua"/>
          <w:sz w:val="24"/>
          <w:szCs w:val="24"/>
        </w:rPr>
        <w:t xml:space="preserve"> witnesses of the marriage; a year later, in May 188</w:t>
      </w:r>
      <w:r w:rsidR="002515FC">
        <w:rPr>
          <w:rFonts w:ascii="Book Antiqua" w:hAnsi="Book Antiqua"/>
          <w:sz w:val="24"/>
          <w:szCs w:val="24"/>
        </w:rPr>
        <w:t>5</w:t>
      </w:r>
      <w:r>
        <w:rPr>
          <w:rFonts w:ascii="Book Antiqua" w:hAnsi="Book Antiqua"/>
          <w:sz w:val="24"/>
          <w:szCs w:val="24"/>
        </w:rPr>
        <w:t>, Higgins and Gianella would go into business partnership together (see below).  Rachel Higgins would continue to live in the household of her son as he moved to 212 Smith Street (where they lived in 1884)</w:t>
      </w:r>
      <w:r w:rsidR="003E60C0">
        <w:rPr>
          <w:rFonts w:ascii="Book Antiqua" w:hAnsi="Book Antiqua"/>
          <w:sz w:val="24"/>
          <w:szCs w:val="24"/>
        </w:rPr>
        <w:t xml:space="preserve"> and then</w:t>
      </w:r>
      <w:r>
        <w:rPr>
          <w:rFonts w:ascii="Book Antiqua" w:hAnsi="Book Antiqua"/>
          <w:sz w:val="24"/>
          <w:szCs w:val="24"/>
        </w:rPr>
        <w:t xml:space="preserve"> </w:t>
      </w:r>
      <w:r w:rsidR="00663D43">
        <w:rPr>
          <w:rFonts w:ascii="Book Antiqua" w:hAnsi="Book Antiqua"/>
          <w:sz w:val="24"/>
          <w:szCs w:val="24"/>
        </w:rPr>
        <w:t>499 Fourth Street (by 1894).</w:t>
      </w:r>
      <w:r w:rsidR="003E60C0">
        <w:rPr>
          <w:rFonts w:ascii="Book Antiqua" w:hAnsi="Book Antiqua"/>
          <w:sz w:val="24"/>
          <w:szCs w:val="24"/>
        </w:rPr>
        <w:t xml:space="preserve">  </w:t>
      </w:r>
      <w:r w:rsidR="001E7CB3">
        <w:rPr>
          <w:rFonts w:ascii="Book Antiqua" w:hAnsi="Book Antiqua"/>
          <w:sz w:val="24"/>
          <w:szCs w:val="24"/>
        </w:rPr>
        <w:t xml:space="preserve">In 1900, the household consisted of Rachel and Charles M. Higgins, mother and son, and two Irish-born single women, Mary A. Kraus and Annie Healy, as servants.  </w:t>
      </w:r>
      <w:r w:rsidR="003E60C0">
        <w:rPr>
          <w:rFonts w:ascii="Book Antiqua" w:hAnsi="Book Antiqua"/>
          <w:sz w:val="24"/>
          <w:szCs w:val="24"/>
        </w:rPr>
        <w:t xml:space="preserve">Rachel died </w:t>
      </w:r>
      <w:r w:rsidR="001E7CB3">
        <w:rPr>
          <w:rFonts w:ascii="Book Antiqua" w:hAnsi="Book Antiqua"/>
          <w:sz w:val="24"/>
          <w:szCs w:val="24"/>
        </w:rPr>
        <w:t>at 499 Fourth Street</w:t>
      </w:r>
      <w:r w:rsidR="003E60C0">
        <w:rPr>
          <w:rFonts w:ascii="Book Antiqua" w:hAnsi="Book Antiqua"/>
          <w:sz w:val="24"/>
          <w:szCs w:val="24"/>
        </w:rPr>
        <w:t xml:space="preserve"> in October 1901.</w:t>
      </w:r>
    </w:p>
    <w:p w:rsidR="00C34E96" w:rsidRDefault="009D345C" w:rsidP="00737D08">
      <w:pPr>
        <w:spacing w:line="480" w:lineRule="auto"/>
        <w:rPr>
          <w:rFonts w:ascii="Book Antiqua" w:hAnsi="Book Antiqua"/>
          <w:b/>
          <w:sz w:val="24"/>
          <w:szCs w:val="24"/>
        </w:rPr>
      </w:pPr>
      <w:r w:rsidRPr="009D345C">
        <w:rPr>
          <w:rFonts w:ascii="Book Antiqua" w:hAnsi="Book Antiqua"/>
          <w:b/>
          <w:sz w:val="24"/>
          <w:szCs w:val="24"/>
        </w:rPr>
        <w:t>Higgins’s Career</w:t>
      </w:r>
    </w:p>
    <w:p w:rsidR="005E78ED" w:rsidRPr="00C34E96" w:rsidRDefault="00C34E96" w:rsidP="00916290">
      <w:pPr>
        <w:spacing w:line="480" w:lineRule="auto"/>
        <w:ind w:firstLine="720"/>
        <w:rPr>
          <w:rFonts w:ascii="Book Antiqua" w:hAnsi="Book Antiqua"/>
          <w:b/>
          <w:sz w:val="24"/>
          <w:szCs w:val="24"/>
        </w:rPr>
      </w:pPr>
      <w:r>
        <w:rPr>
          <w:rFonts w:ascii="Book Antiqua" w:hAnsi="Book Antiqua"/>
          <w:sz w:val="24"/>
          <w:szCs w:val="24"/>
        </w:rPr>
        <w:t>A</w:t>
      </w:r>
      <w:r w:rsidR="009D345C">
        <w:rPr>
          <w:rFonts w:ascii="Book Antiqua" w:hAnsi="Book Antiqua"/>
          <w:sz w:val="24"/>
          <w:szCs w:val="24"/>
        </w:rPr>
        <w:t xml:space="preserve">ccounts describe Higgins as “self-taught” and “self-educated” as a draftsman, chemist, and inventor. </w:t>
      </w:r>
      <w:r w:rsidR="009D345C" w:rsidRPr="005E78ED">
        <w:rPr>
          <w:rFonts w:ascii="Book Antiqua" w:hAnsi="Book Antiqua"/>
          <w:b/>
          <w:sz w:val="24"/>
          <w:szCs w:val="24"/>
        </w:rPr>
        <w:t xml:space="preserve"> </w:t>
      </w:r>
      <w:r w:rsidR="00735495">
        <w:rPr>
          <w:rFonts w:ascii="Book Antiqua" w:hAnsi="Book Antiqua"/>
          <w:sz w:val="24"/>
          <w:szCs w:val="24"/>
        </w:rPr>
        <w:t>By the mid or late 1870s Higgins was working for A.</w:t>
      </w:r>
      <w:r w:rsidR="00A76806">
        <w:rPr>
          <w:rFonts w:ascii="Book Antiqua" w:hAnsi="Book Antiqua"/>
          <w:sz w:val="24"/>
          <w:szCs w:val="24"/>
        </w:rPr>
        <w:t xml:space="preserve"> </w:t>
      </w:r>
      <w:r w:rsidR="00735495">
        <w:rPr>
          <w:rFonts w:ascii="Book Antiqua" w:hAnsi="Book Antiqua"/>
          <w:sz w:val="24"/>
          <w:szCs w:val="24"/>
        </w:rPr>
        <w:t xml:space="preserve">E. Fraser, a Brooklyn resident who had a business as a patent solicitor under the name of Burke &amp; Fraser at 37 Park Row in Manhattan.  Patent solicitors served as agents for inventors, being paid to </w:t>
      </w:r>
      <w:r w:rsidR="0083290A">
        <w:rPr>
          <w:rFonts w:ascii="Book Antiqua" w:hAnsi="Book Antiqua"/>
          <w:sz w:val="24"/>
          <w:szCs w:val="24"/>
        </w:rPr>
        <w:t>register</w:t>
      </w:r>
      <w:r w:rsidR="00735495">
        <w:rPr>
          <w:rFonts w:ascii="Book Antiqua" w:hAnsi="Book Antiqua"/>
          <w:sz w:val="24"/>
          <w:szCs w:val="24"/>
        </w:rPr>
        <w:t xml:space="preserve"> inventions with the U.S. patent office in Washington and to take care of other legal and clerical business associated with patenting new </w:t>
      </w:r>
      <w:r w:rsidR="0083290A">
        <w:rPr>
          <w:rFonts w:ascii="Book Antiqua" w:hAnsi="Book Antiqua"/>
          <w:sz w:val="24"/>
          <w:szCs w:val="24"/>
        </w:rPr>
        <w:t xml:space="preserve">devices and </w:t>
      </w:r>
      <w:r w:rsidR="00735495">
        <w:rPr>
          <w:rFonts w:ascii="Book Antiqua" w:hAnsi="Book Antiqua"/>
          <w:sz w:val="24"/>
          <w:szCs w:val="24"/>
        </w:rPr>
        <w:t>industrial processes.</w:t>
      </w:r>
      <w:r w:rsidR="0083290A">
        <w:rPr>
          <w:rFonts w:ascii="Book Antiqua" w:hAnsi="Book Antiqua"/>
          <w:sz w:val="24"/>
          <w:szCs w:val="24"/>
        </w:rPr>
        <w:t xml:space="preserve">  In an era when Thomas Edison, Alexander Graham Bell, the telegraph, the steam engine, and the factory were transforming American life, </w:t>
      </w:r>
      <w:r w:rsidR="006402E7">
        <w:rPr>
          <w:rFonts w:ascii="Book Antiqua" w:hAnsi="Book Antiqua"/>
          <w:sz w:val="24"/>
          <w:szCs w:val="24"/>
        </w:rPr>
        <w:lastRenderedPageBreak/>
        <w:t>newspapers and city directories were replete with ads for Archer’s Patent Adjustable Barber’s Chair, the National Patent Steam Carpet Cleaning Company, Giuseppe Tagliabue’s Patent Coal Oil Pyrometer, C. Worch’s Patent Moth Destroying Apparatus, and many others.</w:t>
      </w:r>
      <w:r w:rsidR="005D44CC">
        <w:rPr>
          <w:rStyle w:val="EndnoteReference"/>
          <w:rFonts w:ascii="Book Antiqua" w:hAnsi="Book Antiqua"/>
          <w:sz w:val="24"/>
          <w:szCs w:val="24"/>
        </w:rPr>
        <w:endnoteReference w:id="6"/>
      </w:r>
      <w:r w:rsidR="006402E7">
        <w:rPr>
          <w:rFonts w:ascii="Book Antiqua" w:hAnsi="Book Antiqua"/>
          <w:sz w:val="24"/>
          <w:szCs w:val="24"/>
        </w:rPr>
        <w:t xml:space="preserve">  </w:t>
      </w:r>
    </w:p>
    <w:p w:rsidR="006402E7" w:rsidRPr="009A719A" w:rsidRDefault="006402E7" w:rsidP="00916290">
      <w:pPr>
        <w:spacing w:line="480" w:lineRule="auto"/>
        <w:ind w:firstLine="720"/>
        <w:rPr>
          <w:rFonts w:ascii="Book Antiqua" w:hAnsi="Book Antiqua"/>
          <w:sz w:val="24"/>
          <w:szCs w:val="24"/>
        </w:rPr>
      </w:pPr>
      <w:r>
        <w:rPr>
          <w:rFonts w:ascii="Book Antiqua" w:hAnsi="Book Antiqua"/>
          <w:sz w:val="24"/>
          <w:szCs w:val="24"/>
        </w:rPr>
        <w:t xml:space="preserve">Possession of a patent proclaimed exclusive ownership of a marketable innovation, the maker’s confidence and pride in a product that could compete with others for consumer preference, and a faith in American ingenuity.  Lower Manhattan, with its access to Wall Street investment capital, the nation’s foremost publishing and journalistic firms on and around Park Row, and specialized industrial production, was a national center for the patent-securing business.  In 1877, at least 27 patent agents had offices downtown—seven listing Brooklyn as their place of residence-- and many of them employed staffs of assistants, clerks, and draftsmen such as Higgins.  </w:t>
      </w:r>
      <w:r w:rsidR="002A4B50">
        <w:rPr>
          <w:rFonts w:ascii="Book Antiqua" w:hAnsi="Book Antiqua"/>
          <w:sz w:val="24"/>
          <w:szCs w:val="24"/>
        </w:rPr>
        <w:t xml:space="preserve">(By contrast, the 1878 </w:t>
      </w:r>
      <w:r w:rsidR="002A4B50" w:rsidRPr="002A4B50">
        <w:rPr>
          <w:rFonts w:ascii="Book Antiqua" w:hAnsi="Book Antiqua"/>
          <w:i/>
          <w:sz w:val="24"/>
          <w:szCs w:val="24"/>
        </w:rPr>
        <w:t>Lain’s Directory of Long Island</w:t>
      </w:r>
      <w:r w:rsidR="002A4B50">
        <w:rPr>
          <w:rFonts w:ascii="Book Antiqua" w:hAnsi="Book Antiqua"/>
          <w:sz w:val="24"/>
          <w:szCs w:val="24"/>
        </w:rPr>
        <w:t xml:space="preserve">, which covered Brooklyn and other Kings County professional and business listings, did not contain a single listing for a patent solicitor or agent.)  </w:t>
      </w:r>
      <w:r>
        <w:rPr>
          <w:rFonts w:ascii="Book Antiqua" w:hAnsi="Book Antiqua"/>
          <w:sz w:val="24"/>
          <w:szCs w:val="24"/>
        </w:rPr>
        <w:t xml:space="preserve">These men were part of the “army” of white collar </w:t>
      </w:r>
      <w:r w:rsidR="00116B6F">
        <w:rPr>
          <w:rFonts w:ascii="Book Antiqua" w:hAnsi="Book Antiqua"/>
          <w:sz w:val="24"/>
          <w:szCs w:val="24"/>
        </w:rPr>
        <w:t xml:space="preserve">businessmen and employees who daily trooped back and forth across the East River, taking the ferries </w:t>
      </w:r>
      <w:r w:rsidR="00E22397">
        <w:rPr>
          <w:rFonts w:ascii="Book Antiqua" w:hAnsi="Book Antiqua"/>
          <w:sz w:val="24"/>
          <w:szCs w:val="24"/>
        </w:rPr>
        <w:t>on the Fulton Street, Main Street-Catherine Street, Montague Street-Wall Street, Atlantic Avenue-Whitehall Street</w:t>
      </w:r>
      <w:r w:rsidR="00C24270">
        <w:rPr>
          <w:rFonts w:ascii="Book Antiqua" w:hAnsi="Book Antiqua"/>
          <w:sz w:val="24"/>
          <w:szCs w:val="24"/>
        </w:rPr>
        <w:t>,</w:t>
      </w:r>
      <w:r w:rsidR="00A9374D">
        <w:rPr>
          <w:rFonts w:ascii="Book Antiqua" w:hAnsi="Book Antiqua"/>
          <w:sz w:val="24"/>
          <w:szCs w:val="24"/>
        </w:rPr>
        <w:t xml:space="preserve"> and Williamsburg, Greenpoint, Red Hook, and South Brooklyn </w:t>
      </w:r>
      <w:r w:rsidR="00C24270">
        <w:rPr>
          <w:rFonts w:ascii="Book Antiqua" w:hAnsi="Book Antiqua"/>
          <w:sz w:val="24"/>
          <w:szCs w:val="24"/>
        </w:rPr>
        <w:t>routes</w:t>
      </w:r>
      <w:r w:rsidR="00E22397">
        <w:rPr>
          <w:rFonts w:ascii="Book Antiqua" w:hAnsi="Book Antiqua"/>
          <w:sz w:val="24"/>
          <w:szCs w:val="24"/>
        </w:rPr>
        <w:t xml:space="preserve"> </w:t>
      </w:r>
      <w:r w:rsidR="00116B6F">
        <w:rPr>
          <w:rFonts w:ascii="Book Antiqua" w:hAnsi="Book Antiqua"/>
          <w:sz w:val="24"/>
          <w:szCs w:val="24"/>
        </w:rPr>
        <w:t>between home and work</w:t>
      </w:r>
      <w:r w:rsidR="00E22397">
        <w:rPr>
          <w:rFonts w:ascii="Book Antiqua" w:hAnsi="Book Antiqua"/>
          <w:sz w:val="24"/>
          <w:szCs w:val="24"/>
        </w:rPr>
        <w:t>, especially in the years before the Brooklyn Bridge opened in 1883</w:t>
      </w:r>
      <w:r w:rsidR="00116B6F">
        <w:rPr>
          <w:rFonts w:ascii="Book Antiqua" w:hAnsi="Book Antiqua"/>
          <w:sz w:val="24"/>
          <w:szCs w:val="24"/>
        </w:rPr>
        <w:t xml:space="preserve">. </w:t>
      </w:r>
    </w:p>
    <w:p w:rsidR="004A23FB" w:rsidRDefault="0083290A" w:rsidP="00916290">
      <w:pPr>
        <w:spacing w:line="480" w:lineRule="auto"/>
        <w:ind w:firstLine="720"/>
        <w:rPr>
          <w:rFonts w:ascii="Book Antiqua" w:hAnsi="Book Antiqua"/>
          <w:sz w:val="24"/>
          <w:szCs w:val="24"/>
        </w:rPr>
      </w:pPr>
      <w:r>
        <w:rPr>
          <w:rFonts w:ascii="Book Antiqua" w:hAnsi="Book Antiqua"/>
          <w:sz w:val="24"/>
          <w:szCs w:val="24"/>
        </w:rPr>
        <w:lastRenderedPageBreak/>
        <w:t xml:space="preserve">By 1878 Higgins had moved to the firm of S. H. Wales &amp; Son, patent solicitors and also publishers of </w:t>
      </w:r>
      <w:r w:rsidRPr="00DD2075">
        <w:rPr>
          <w:rFonts w:ascii="Book Antiqua" w:hAnsi="Book Antiqua"/>
          <w:i/>
          <w:sz w:val="24"/>
          <w:szCs w:val="24"/>
        </w:rPr>
        <w:t>The Scientific News</w:t>
      </w:r>
      <w:r>
        <w:rPr>
          <w:rFonts w:ascii="Book Antiqua" w:hAnsi="Book Antiqua"/>
          <w:sz w:val="24"/>
          <w:szCs w:val="24"/>
        </w:rPr>
        <w:t>, at 10 Spruce Street</w:t>
      </w:r>
      <w:r w:rsidR="00116B6F">
        <w:rPr>
          <w:rFonts w:ascii="Book Antiqua" w:hAnsi="Book Antiqua"/>
          <w:sz w:val="24"/>
          <w:szCs w:val="24"/>
        </w:rPr>
        <w:t>.  T</w:t>
      </w:r>
      <w:r>
        <w:rPr>
          <w:rFonts w:ascii="Book Antiqua" w:hAnsi="Book Antiqua"/>
          <w:sz w:val="24"/>
          <w:szCs w:val="24"/>
        </w:rPr>
        <w:t xml:space="preserve">he firm had its roots in the earlier firm of Munn &amp; Company (Munn, Wales &amp; Beach), publishers of </w:t>
      </w:r>
      <w:r w:rsidRPr="00DD2075">
        <w:rPr>
          <w:rFonts w:ascii="Book Antiqua" w:hAnsi="Book Antiqua"/>
          <w:i/>
          <w:sz w:val="24"/>
          <w:szCs w:val="24"/>
        </w:rPr>
        <w:t>The Scientific American</w:t>
      </w:r>
      <w:r>
        <w:rPr>
          <w:rFonts w:ascii="Book Antiqua" w:hAnsi="Book Antiqua"/>
          <w:sz w:val="24"/>
          <w:szCs w:val="24"/>
        </w:rPr>
        <w:t xml:space="preserve"> and patent solicitors at 37 Park Row, </w:t>
      </w:r>
      <w:r w:rsidR="00934934">
        <w:rPr>
          <w:rFonts w:ascii="Book Antiqua" w:hAnsi="Book Antiqua"/>
          <w:sz w:val="24"/>
          <w:szCs w:val="24"/>
        </w:rPr>
        <w:t xml:space="preserve">in the building </w:t>
      </w:r>
      <w:r>
        <w:rPr>
          <w:rFonts w:ascii="Book Antiqua" w:hAnsi="Book Antiqua"/>
          <w:sz w:val="24"/>
          <w:szCs w:val="24"/>
        </w:rPr>
        <w:t xml:space="preserve">where Higgins had been working previously for Fraser. </w:t>
      </w:r>
      <w:r w:rsidR="00934934">
        <w:rPr>
          <w:rFonts w:ascii="Book Antiqua" w:hAnsi="Book Antiqua"/>
          <w:sz w:val="24"/>
          <w:szCs w:val="24"/>
        </w:rPr>
        <w:t xml:space="preserve"> At Wales &amp; Son, Higgins, according to his colleague John E. Gavin, worked as “a Patent Specification writer and Patent Office draftsman… the drawings being illustrations of new inventions… submitted to the Patent Office at Washington.” Gavin copied “into legible long hand Mr. Higgins’ original rough drafts of the Patent Specifications</w:t>
      </w:r>
      <w:r w:rsidR="008D536B">
        <w:rPr>
          <w:rFonts w:ascii="Book Antiqua" w:hAnsi="Book Antiqua"/>
          <w:sz w:val="24"/>
          <w:szCs w:val="24"/>
        </w:rPr>
        <w:t xml:space="preserve">” for submission to Washington.  According to </w:t>
      </w:r>
      <w:r w:rsidR="0004398D">
        <w:rPr>
          <w:rFonts w:ascii="Book Antiqua" w:hAnsi="Book Antiqua"/>
          <w:sz w:val="24"/>
          <w:szCs w:val="24"/>
        </w:rPr>
        <w:t>Rachel</w:t>
      </w:r>
      <w:r w:rsidR="008D536B">
        <w:rPr>
          <w:rFonts w:ascii="Book Antiqua" w:hAnsi="Book Antiqua"/>
          <w:sz w:val="24"/>
          <w:szCs w:val="24"/>
        </w:rPr>
        <w:t xml:space="preserve"> Everson, Higgins also worked for a time as a reporter for the firm’s </w:t>
      </w:r>
      <w:r w:rsidR="00162436" w:rsidRPr="00162436">
        <w:rPr>
          <w:rFonts w:ascii="Book Antiqua" w:hAnsi="Book Antiqua"/>
          <w:i/>
          <w:sz w:val="24"/>
          <w:szCs w:val="24"/>
        </w:rPr>
        <w:t xml:space="preserve">Illustrated </w:t>
      </w:r>
      <w:r w:rsidR="008D536B" w:rsidRPr="008D536B">
        <w:rPr>
          <w:rFonts w:ascii="Book Antiqua" w:hAnsi="Book Antiqua"/>
          <w:i/>
          <w:sz w:val="24"/>
          <w:szCs w:val="24"/>
        </w:rPr>
        <w:t>Scientific News</w:t>
      </w:r>
      <w:r w:rsidR="008D536B">
        <w:rPr>
          <w:rFonts w:ascii="Book Antiqua" w:hAnsi="Book Antiqua"/>
          <w:sz w:val="24"/>
          <w:szCs w:val="24"/>
        </w:rPr>
        <w:t xml:space="preserve">. </w:t>
      </w:r>
      <w:r w:rsidR="00E63754">
        <w:rPr>
          <w:rFonts w:ascii="Book Antiqua" w:hAnsi="Book Antiqua"/>
          <w:sz w:val="24"/>
          <w:szCs w:val="24"/>
        </w:rPr>
        <w:t xml:space="preserve"> After S. H. Wales &amp; Son was sold and absorbed </w:t>
      </w:r>
      <w:r w:rsidR="00CC5903">
        <w:rPr>
          <w:rFonts w:ascii="Book Antiqua" w:hAnsi="Book Antiqua"/>
          <w:sz w:val="24"/>
          <w:szCs w:val="24"/>
        </w:rPr>
        <w:t xml:space="preserve">back </w:t>
      </w:r>
      <w:r w:rsidR="00E63754">
        <w:rPr>
          <w:rFonts w:ascii="Book Antiqua" w:hAnsi="Book Antiqua"/>
          <w:sz w:val="24"/>
          <w:szCs w:val="24"/>
        </w:rPr>
        <w:t>into Munn &amp; Company, Higgins set ou</w:t>
      </w:r>
      <w:r w:rsidR="00CC5903">
        <w:rPr>
          <w:rFonts w:ascii="Book Antiqua" w:hAnsi="Book Antiqua"/>
          <w:sz w:val="24"/>
          <w:szCs w:val="24"/>
        </w:rPr>
        <w:t>t on his own as an independent p</w:t>
      </w:r>
      <w:r w:rsidR="00E63754">
        <w:rPr>
          <w:rFonts w:ascii="Book Antiqua" w:hAnsi="Book Antiqua"/>
          <w:sz w:val="24"/>
          <w:szCs w:val="24"/>
        </w:rPr>
        <w:t xml:space="preserve">atent </w:t>
      </w:r>
      <w:r w:rsidR="00CC5903">
        <w:rPr>
          <w:rFonts w:ascii="Book Antiqua" w:hAnsi="Book Antiqua"/>
          <w:sz w:val="24"/>
          <w:szCs w:val="24"/>
        </w:rPr>
        <w:t>s</w:t>
      </w:r>
      <w:r w:rsidR="00E63754">
        <w:rPr>
          <w:rFonts w:ascii="Book Antiqua" w:hAnsi="Book Antiqua"/>
          <w:sz w:val="24"/>
          <w:szCs w:val="24"/>
        </w:rPr>
        <w:t xml:space="preserve">olicitor, first in a small office at 10 Spruce Street and then in a </w:t>
      </w:r>
      <w:r w:rsidR="005E78ED">
        <w:rPr>
          <w:rFonts w:ascii="Book Antiqua" w:hAnsi="Book Antiqua"/>
          <w:sz w:val="24"/>
          <w:szCs w:val="24"/>
        </w:rPr>
        <w:t>larger</w:t>
      </w:r>
      <w:r w:rsidR="00E63754">
        <w:rPr>
          <w:rFonts w:ascii="Book Antiqua" w:hAnsi="Book Antiqua"/>
          <w:sz w:val="24"/>
          <w:szCs w:val="24"/>
        </w:rPr>
        <w:t xml:space="preserve"> office in the new Temple Court</w:t>
      </w:r>
      <w:r w:rsidR="003C37E3">
        <w:rPr>
          <w:rFonts w:ascii="Book Antiqua" w:hAnsi="Book Antiqua"/>
          <w:sz w:val="24"/>
          <w:szCs w:val="24"/>
        </w:rPr>
        <w:t xml:space="preserve"> Building at 5 Beekman Street</w:t>
      </w:r>
      <w:r w:rsidR="00E63754">
        <w:rPr>
          <w:rFonts w:ascii="Book Antiqua" w:hAnsi="Book Antiqua"/>
          <w:sz w:val="24"/>
          <w:szCs w:val="24"/>
        </w:rPr>
        <w:t>, with John E. Gavin as his assistant</w:t>
      </w:r>
      <w:r w:rsidR="003C37E3">
        <w:rPr>
          <w:rFonts w:ascii="Book Antiqua" w:hAnsi="Book Antiqua"/>
          <w:sz w:val="24"/>
          <w:szCs w:val="24"/>
        </w:rPr>
        <w:t xml:space="preserve"> in both places</w:t>
      </w:r>
      <w:r w:rsidR="00E63754">
        <w:rPr>
          <w:rFonts w:ascii="Book Antiqua" w:hAnsi="Book Antiqua"/>
          <w:sz w:val="24"/>
          <w:szCs w:val="24"/>
        </w:rPr>
        <w:t xml:space="preserve">.  </w:t>
      </w:r>
      <w:r w:rsidR="00C34E96">
        <w:rPr>
          <w:rFonts w:ascii="Book Antiqua" w:hAnsi="Book Antiqua"/>
          <w:sz w:val="24"/>
          <w:szCs w:val="24"/>
        </w:rPr>
        <w:t>Rachel</w:t>
      </w:r>
      <w:r w:rsidR="00E63754">
        <w:rPr>
          <w:rFonts w:ascii="Book Antiqua" w:hAnsi="Book Antiqua"/>
          <w:sz w:val="24"/>
          <w:szCs w:val="24"/>
        </w:rPr>
        <w:t xml:space="preserve"> Everson later recounted that “two thick bound volumes contain the patents he secured for his clients during a period of eight years.”</w:t>
      </w:r>
      <w:r w:rsidR="005D44CC">
        <w:rPr>
          <w:rStyle w:val="EndnoteReference"/>
          <w:rFonts w:ascii="Book Antiqua" w:hAnsi="Book Antiqua"/>
          <w:sz w:val="24"/>
          <w:szCs w:val="24"/>
        </w:rPr>
        <w:endnoteReference w:id="7"/>
      </w:r>
      <w:r w:rsidR="00E63754">
        <w:rPr>
          <w:rFonts w:ascii="Book Antiqua" w:hAnsi="Book Antiqua"/>
          <w:sz w:val="24"/>
          <w:szCs w:val="24"/>
        </w:rPr>
        <w:t xml:space="preserve"> </w:t>
      </w:r>
    </w:p>
    <w:p w:rsidR="006978ED" w:rsidRPr="006978ED" w:rsidRDefault="006978ED" w:rsidP="006978ED">
      <w:pPr>
        <w:spacing w:line="480" w:lineRule="auto"/>
        <w:rPr>
          <w:rFonts w:ascii="Book Antiqua" w:hAnsi="Book Antiqua"/>
          <w:b/>
          <w:sz w:val="24"/>
          <w:szCs w:val="24"/>
        </w:rPr>
      </w:pPr>
      <w:r w:rsidRPr="006978ED">
        <w:rPr>
          <w:rFonts w:ascii="Book Antiqua" w:hAnsi="Book Antiqua"/>
          <w:b/>
          <w:sz w:val="24"/>
          <w:szCs w:val="24"/>
        </w:rPr>
        <w:t>Chas. M. Higgins &amp; Co.</w:t>
      </w:r>
    </w:p>
    <w:p w:rsidR="005039BC" w:rsidRDefault="004A23FB" w:rsidP="005D4F1A">
      <w:pPr>
        <w:spacing w:line="480" w:lineRule="auto"/>
        <w:ind w:firstLine="720"/>
        <w:rPr>
          <w:rFonts w:ascii="Book Antiqua" w:hAnsi="Book Antiqua"/>
          <w:sz w:val="24"/>
          <w:szCs w:val="24"/>
        </w:rPr>
      </w:pPr>
      <w:r>
        <w:rPr>
          <w:rFonts w:ascii="Book Antiqua" w:hAnsi="Book Antiqua"/>
          <w:sz w:val="24"/>
          <w:szCs w:val="24"/>
        </w:rPr>
        <w:t xml:space="preserve">Higgins’s interest in patents, however, was also more personal. </w:t>
      </w:r>
      <w:r w:rsidR="00E63754">
        <w:rPr>
          <w:rFonts w:ascii="Book Antiqua" w:hAnsi="Book Antiqua"/>
          <w:sz w:val="24"/>
          <w:szCs w:val="24"/>
        </w:rPr>
        <w:t xml:space="preserve"> </w:t>
      </w:r>
      <w:r w:rsidR="00152B10">
        <w:rPr>
          <w:rFonts w:ascii="Book Antiqua" w:hAnsi="Book Antiqua"/>
          <w:sz w:val="24"/>
          <w:szCs w:val="24"/>
        </w:rPr>
        <w:t xml:space="preserve"> </w:t>
      </w:r>
      <w:r w:rsidR="00E70C64">
        <w:rPr>
          <w:rFonts w:ascii="Book Antiqua" w:hAnsi="Book Antiqua"/>
          <w:sz w:val="24"/>
          <w:szCs w:val="24"/>
        </w:rPr>
        <w:t xml:space="preserve">As early as </w:t>
      </w:r>
      <w:r w:rsidR="00AC2889">
        <w:rPr>
          <w:rFonts w:ascii="Book Antiqua" w:hAnsi="Book Antiqua"/>
          <w:sz w:val="24"/>
          <w:szCs w:val="24"/>
        </w:rPr>
        <w:t>1874 he patented a window screen he had invented</w:t>
      </w:r>
      <w:r w:rsidR="002C28CC">
        <w:rPr>
          <w:rFonts w:ascii="Book Antiqua" w:hAnsi="Book Antiqua"/>
          <w:sz w:val="24"/>
          <w:szCs w:val="24"/>
        </w:rPr>
        <w:t xml:space="preserve"> “</w:t>
      </w:r>
      <w:r w:rsidR="002C28CC" w:rsidRPr="002C28CC">
        <w:rPr>
          <w:rFonts w:ascii="Book Antiqua" w:eastAsia="Times New Roman" w:hAnsi="Book Antiqua" w:cs="Arial"/>
          <w:color w:val="222222"/>
          <w:sz w:val="24"/>
          <w:szCs w:val="24"/>
        </w:rPr>
        <w:t>for the exclusion of insects from the apartments of dwellings</w:t>
      </w:r>
      <w:r w:rsidR="002C28CC">
        <w:rPr>
          <w:rFonts w:ascii="Book Antiqua" w:eastAsia="Times New Roman" w:hAnsi="Book Antiqua" w:cs="Arial"/>
          <w:color w:val="222222"/>
          <w:sz w:val="24"/>
          <w:szCs w:val="24"/>
        </w:rPr>
        <w:t>.”</w:t>
      </w:r>
      <w:r w:rsidR="00AC2889">
        <w:rPr>
          <w:rFonts w:ascii="Book Antiqua" w:hAnsi="Book Antiqua"/>
          <w:sz w:val="24"/>
          <w:szCs w:val="24"/>
        </w:rPr>
        <w:t xml:space="preserve">  In 1875 and 1876 he patented two devices for the manu</w:t>
      </w:r>
      <w:r w:rsidR="00F65824">
        <w:rPr>
          <w:rFonts w:ascii="Book Antiqua" w:hAnsi="Book Antiqua"/>
          <w:sz w:val="24"/>
          <w:szCs w:val="24"/>
        </w:rPr>
        <w:t xml:space="preserve">facture of footware, a “leather </w:t>
      </w:r>
      <w:r w:rsidR="00AC2889">
        <w:rPr>
          <w:rFonts w:ascii="Book Antiqua" w:hAnsi="Book Antiqua"/>
          <w:sz w:val="24"/>
          <w:szCs w:val="24"/>
        </w:rPr>
        <w:t>screw</w:t>
      </w:r>
      <w:r w:rsidR="00F65824">
        <w:rPr>
          <w:rFonts w:ascii="Book Antiqua" w:hAnsi="Book Antiqua"/>
          <w:sz w:val="24"/>
          <w:szCs w:val="24"/>
        </w:rPr>
        <w:t xml:space="preserve"> </w:t>
      </w:r>
      <w:r w:rsidR="00AC2889">
        <w:rPr>
          <w:rFonts w:ascii="Book Antiqua" w:hAnsi="Book Antiqua"/>
          <w:sz w:val="24"/>
          <w:szCs w:val="24"/>
        </w:rPr>
        <w:t>pegging machine” and “peg</w:t>
      </w:r>
      <w:r w:rsidR="00F65824">
        <w:rPr>
          <w:rFonts w:ascii="Book Antiqua" w:hAnsi="Book Antiqua"/>
          <w:sz w:val="24"/>
          <w:szCs w:val="24"/>
        </w:rPr>
        <w:t>s</w:t>
      </w:r>
      <w:r w:rsidR="00AC2889">
        <w:rPr>
          <w:rFonts w:ascii="Book Antiqua" w:hAnsi="Book Antiqua"/>
          <w:sz w:val="24"/>
          <w:szCs w:val="24"/>
        </w:rPr>
        <w:t xml:space="preserve"> for boots and </w:t>
      </w:r>
      <w:r w:rsidR="00AC2889">
        <w:rPr>
          <w:rFonts w:ascii="Book Antiqua" w:hAnsi="Book Antiqua"/>
          <w:sz w:val="24"/>
          <w:szCs w:val="24"/>
        </w:rPr>
        <w:lastRenderedPageBreak/>
        <w:t>shoes,” but in both cases he assigned the patent to a fellow Brooklynite, Kenan O’Brien</w:t>
      </w:r>
      <w:r w:rsidR="00A9560B">
        <w:rPr>
          <w:rFonts w:ascii="Book Antiqua" w:hAnsi="Book Antiqua"/>
          <w:sz w:val="24"/>
          <w:szCs w:val="24"/>
        </w:rPr>
        <w:t>, meaning presumably that he sold all rights to the inventions to O’Brien</w:t>
      </w:r>
      <w:r w:rsidR="004E6388">
        <w:rPr>
          <w:rFonts w:ascii="Book Antiqua" w:hAnsi="Book Antiqua"/>
          <w:sz w:val="24"/>
          <w:szCs w:val="24"/>
        </w:rPr>
        <w:t xml:space="preserve"> (s</w:t>
      </w:r>
      <w:r w:rsidR="0072746D">
        <w:rPr>
          <w:rFonts w:ascii="Book Antiqua" w:hAnsi="Book Antiqua"/>
          <w:sz w:val="24"/>
          <w:szCs w:val="24"/>
        </w:rPr>
        <w:t xml:space="preserve">ee Images </w:t>
      </w:r>
      <w:r w:rsidR="002C28CC">
        <w:rPr>
          <w:rFonts w:ascii="Book Antiqua" w:hAnsi="Book Antiqua"/>
          <w:sz w:val="24"/>
          <w:szCs w:val="24"/>
        </w:rPr>
        <w:t>8</w:t>
      </w:r>
      <w:r w:rsidR="00F65824">
        <w:rPr>
          <w:rFonts w:ascii="Book Antiqua" w:hAnsi="Book Antiqua"/>
          <w:sz w:val="24"/>
          <w:szCs w:val="24"/>
        </w:rPr>
        <w:t>-14</w:t>
      </w:r>
      <w:r w:rsidR="0031692B">
        <w:rPr>
          <w:rFonts w:ascii="Book Antiqua" w:hAnsi="Book Antiqua"/>
          <w:sz w:val="24"/>
          <w:szCs w:val="24"/>
        </w:rPr>
        <w:t xml:space="preserve">.) </w:t>
      </w:r>
      <w:r w:rsidR="005039BC">
        <w:rPr>
          <w:rFonts w:ascii="Book Antiqua" w:hAnsi="Book Antiqua"/>
          <w:sz w:val="24"/>
          <w:szCs w:val="24"/>
        </w:rPr>
        <w:t xml:space="preserve"> </w:t>
      </w:r>
      <w:r w:rsidR="00E70C64">
        <w:rPr>
          <w:rFonts w:ascii="Book Antiqua" w:hAnsi="Book Antiqua"/>
          <w:sz w:val="24"/>
          <w:szCs w:val="24"/>
        </w:rPr>
        <w:t xml:space="preserve">His most significant creation, however, was the black ink he experimented with in his Brooklyn home </w:t>
      </w:r>
      <w:r w:rsidR="00F65824">
        <w:rPr>
          <w:rFonts w:ascii="Book Antiqua" w:hAnsi="Book Antiqua"/>
          <w:sz w:val="24"/>
          <w:szCs w:val="24"/>
        </w:rPr>
        <w:t>by</w:t>
      </w:r>
      <w:r w:rsidR="002D4FFD">
        <w:rPr>
          <w:rFonts w:ascii="Book Antiqua" w:hAnsi="Book Antiqua"/>
          <w:sz w:val="24"/>
          <w:szCs w:val="24"/>
        </w:rPr>
        <w:t xml:space="preserve"> 1880</w:t>
      </w:r>
      <w:r w:rsidR="00E70C64">
        <w:rPr>
          <w:rFonts w:ascii="Book Antiqua" w:hAnsi="Book Antiqua"/>
          <w:sz w:val="24"/>
          <w:szCs w:val="24"/>
        </w:rPr>
        <w:t xml:space="preserve"> while he continued as a patent solicitor.  </w:t>
      </w:r>
      <w:r w:rsidR="00E168E9">
        <w:rPr>
          <w:rFonts w:ascii="Book Antiqua" w:hAnsi="Book Antiqua"/>
          <w:sz w:val="24"/>
          <w:szCs w:val="24"/>
        </w:rPr>
        <w:t>As Gavin recalled, Higgins was “trying to invent and produce a liquid black drawing ink to take the place of the Chinese Stick or ‘India’ Ink (so-called) then in vogue</w:t>
      </w:r>
      <w:r w:rsidR="00E168E9" w:rsidRPr="00B51C8C">
        <w:rPr>
          <w:rFonts w:ascii="Book Antiqua" w:hAnsi="Book Antiqua"/>
          <w:b/>
          <w:sz w:val="24"/>
          <w:szCs w:val="24"/>
        </w:rPr>
        <w:t>.”</w:t>
      </w:r>
      <w:r w:rsidR="002D4FFD">
        <w:rPr>
          <w:rFonts w:ascii="Book Antiqua" w:hAnsi="Book Antiqua"/>
          <w:b/>
          <w:sz w:val="24"/>
          <w:szCs w:val="24"/>
        </w:rPr>
        <w:t xml:space="preserve"> </w:t>
      </w:r>
      <w:r w:rsidR="00E90412">
        <w:rPr>
          <w:rFonts w:ascii="Book Antiqua" w:hAnsi="Book Antiqua"/>
          <w:sz w:val="24"/>
          <w:szCs w:val="24"/>
        </w:rPr>
        <w:t xml:space="preserve">The family tradition, passed down by Rachel Everson, was that Higgins collaborated with his sister Marguerite and her future husband John Gianella </w:t>
      </w:r>
      <w:r w:rsidR="00096B02">
        <w:rPr>
          <w:rFonts w:ascii="Book Antiqua" w:hAnsi="Book Antiqua"/>
          <w:sz w:val="24"/>
          <w:szCs w:val="24"/>
        </w:rPr>
        <w:t>in</w:t>
      </w:r>
      <w:r w:rsidR="00E90412">
        <w:rPr>
          <w:rFonts w:ascii="Book Antiqua" w:hAnsi="Book Antiqua"/>
          <w:sz w:val="24"/>
          <w:szCs w:val="24"/>
        </w:rPr>
        <w:t xml:space="preserve"> inventing a new ink; as </w:t>
      </w:r>
      <w:r w:rsidR="005D4F1A">
        <w:rPr>
          <w:rFonts w:ascii="Book Antiqua" w:hAnsi="Book Antiqua"/>
          <w:sz w:val="24"/>
          <w:szCs w:val="24"/>
        </w:rPr>
        <w:t xml:space="preserve">Everson </w:t>
      </w:r>
      <w:r w:rsidR="00E90412">
        <w:rPr>
          <w:rFonts w:ascii="Book Antiqua" w:hAnsi="Book Antiqua"/>
          <w:sz w:val="24"/>
          <w:szCs w:val="24"/>
        </w:rPr>
        <w:t xml:space="preserve">later put it, </w:t>
      </w:r>
      <w:r w:rsidR="00E90412" w:rsidRPr="00E90412">
        <w:rPr>
          <w:rFonts w:ascii="Book Antiqua" w:hAnsi="Book Antiqua"/>
          <w:sz w:val="24"/>
          <w:szCs w:val="24"/>
        </w:rPr>
        <w:t>“</w:t>
      </w:r>
      <w:r w:rsidR="00106824" w:rsidRPr="00E90412">
        <w:rPr>
          <w:rFonts w:ascii="Book Antiqua" w:hAnsi="Book Antiqua"/>
          <w:sz w:val="24"/>
          <w:szCs w:val="24"/>
        </w:rPr>
        <w:t>I have a mind’s eye picture of father, his sister and her husband, experimenting on making a liquid India ink in a little back room somewhere in Brooklyn.”</w:t>
      </w:r>
      <w:r w:rsidR="00507B6B" w:rsidRPr="00E90412">
        <w:rPr>
          <w:rFonts w:ascii="Book Antiqua" w:hAnsi="Book Antiqua"/>
          <w:sz w:val="24"/>
          <w:szCs w:val="24"/>
        </w:rPr>
        <w:t xml:space="preserve"> </w:t>
      </w:r>
      <w:r w:rsidR="00A2725C">
        <w:rPr>
          <w:rFonts w:ascii="Book Antiqua" w:hAnsi="Book Antiqua"/>
          <w:sz w:val="24"/>
          <w:szCs w:val="24"/>
        </w:rPr>
        <w:t>Higgins’s American Drawing Inks</w:t>
      </w:r>
      <w:r w:rsidR="0072746D">
        <w:rPr>
          <w:rFonts w:ascii="Book Antiqua" w:hAnsi="Book Antiqua"/>
          <w:sz w:val="24"/>
          <w:szCs w:val="24"/>
        </w:rPr>
        <w:t>,</w:t>
      </w:r>
      <w:r w:rsidR="00A2725C">
        <w:rPr>
          <w:rFonts w:ascii="Book Antiqua" w:hAnsi="Book Antiqua"/>
          <w:sz w:val="24"/>
          <w:szCs w:val="24"/>
        </w:rPr>
        <w:t xml:space="preserve"> Eternal Ink</w:t>
      </w:r>
      <w:r w:rsidR="0072746D">
        <w:rPr>
          <w:rFonts w:ascii="Book Antiqua" w:hAnsi="Book Antiqua"/>
          <w:sz w:val="24"/>
          <w:szCs w:val="24"/>
        </w:rPr>
        <w:t>, and other brand lines</w:t>
      </w:r>
      <w:r w:rsidR="00A2725C">
        <w:rPr>
          <w:rFonts w:ascii="Book Antiqua" w:hAnsi="Book Antiqua"/>
          <w:sz w:val="24"/>
          <w:szCs w:val="24"/>
        </w:rPr>
        <w:t xml:space="preserve"> would follow later </w:t>
      </w:r>
      <w:r w:rsidR="006516AA">
        <w:rPr>
          <w:rFonts w:ascii="Book Antiqua" w:hAnsi="Book Antiqua"/>
          <w:sz w:val="24"/>
          <w:szCs w:val="24"/>
        </w:rPr>
        <w:t>(See Image</w:t>
      </w:r>
      <w:r w:rsidR="00A2725C">
        <w:rPr>
          <w:rFonts w:ascii="Book Antiqua" w:hAnsi="Book Antiqua"/>
          <w:sz w:val="24"/>
          <w:szCs w:val="24"/>
        </w:rPr>
        <w:t>s</w:t>
      </w:r>
      <w:r w:rsidR="0072746D">
        <w:rPr>
          <w:rFonts w:ascii="Book Antiqua" w:hAnsi="Book Antiqua"/>
          <w:sz w:val="24"/>
          <w:szCs w:val="24"/>
        </w:rPr>
        <w:t xml:space="preserve"> </w:t>
      </w:r>
      <w:r w:rsidR="00F65824">
        <w:rPr>
          <w:rFonts w:ascii="Book Antiqua" w:hAnsi="Book Antiqua"/>
          <w:sz w:val="24"/>
          <w:szCs w:val="24"/>
        </w:rPr>
        <w:t>15</w:t>
      </w:r>
      <w:r w:rsidR="00A2725C">
        <w:rPr>
          <w:rFonts w:ascii="Book Antiqua" w:hAnsi="Book Antiqua"/>
          <w:sz w:val="24"/>
          <w:szCs w:val="24"/>
        </w:rPr>
        <w:t>-17</w:t>
      </w:r>
      <w:r w:rsidR="006516AA">
        <w:rPr>
          <w:rFonts w:ascii="Book Antiqua" w:hAnsi="Book Antiqua"/>
          <w:sz w:val="24"/>
          <w:szCs w:val="24"/>
        </w:rPr>
        <w:t>)</w:t>
      </w:r>
      <w:r w:rsidR="00A2725C">
        <w:rPr>
          <w:rFonts w:ascii="Book Antiqua" w:hAnsi="Book Antiqua"/>
          <w:sz w:val="24"/>
          <w:szCs w:val="24"/>
        </w:rPr>
        <w:t>.</w:t>
      </w:r>
      <w:r w:rsidR="009A06ED">
        <w:rPr>
          <w:rStyle w:val="EndnoteReference"/>
          <w:rFonts w:ascii="Book Antiqua" w:hAnsi="Book Antiqua"/>
          <w:sz w:val="24"/>
          <w:szCs w:val="24"/>
        </w:rPr>
        <w:endnoteReference w:id="8"/>
      </w:r>
    </w:p>
    <w:p w:rsidR="00E70C64" w:rsidRDefault="00451A6F" w:rsidP="005D4F1A">
      <w:pPr>
        <w:spacing w:line="480" w:lineRule="auto"/>
        <w:ind w:firstLine="720"/>
        <w:rPr>
          <w:rFonts w:ascii="Book Antiqua" w:hAnsi="Book Antiqua"/>
          <w:sz w:val="24"/>
          <w:szCs w:val="24"/>
        </w:rPr>
      </w:pPr>
      <w:r w:rsidRPr="00E90412">
        <w:rPr>
          <w:rFonts w:ascii="Book Antiqua" w:hAnsi="Book Antiqua"/>
          <w:sz w:val="24"/>
          <w:szCs w:val="24"/>
        </w:rPr>
        <w:t>In Ma</w:t>
      </w:r>
      <w:r>
        <w:rPr>
          <w:rFonts w:ascii="Book Antiqua" w:hAnsi="Book Antiqua"/>
          <w:sz w:val="24"/>
          <w:szCs w:val="24"/>
        </w:rPr>
        <w:t xml:space="preserve">y 1885 Higgins entered a partnership with his brother-in-law John Gianella as “Chas. M. Higgins &amp; Co., manufacturers of Inks and Adhesives.” </w:t>
      </w:r>
      <w:r w:rsidR="00EC4A38">
        <w:rPr>
          <w:rFonts w:ascii="Book Antiqua" w:hAnsi="Book Antiqua"/>
          <w:sz w:val="24"/>
          <w:szCs w:val="24"/>
        </w:rPr>
        <w:t>According to</w:t>
      </w:r>
      <w:r w:rsidR="000026B9">
        <w:rPr>
          <w:rFonts w:ascii="Book Antiqua" w:hAnsi="Book Antiqua"/>
          <w:sz w:val="24"/>
          <w:szCs w:val="24"/>
        </w:rPr>
        <w:t xml:space="preserve"> the 1892 New York </w:t>
      </w:r>
      <w:r w:rsidR="00133F97">
        <w:rPr>
          <w:rFonts w:ascii="Book Antiqua" w:hAnsi="Book Antiqua"/>
          <w:sz w:val="24"/>
          <w:szCs w:val="24"/>
        </w:rPr>
        <w:t>State C</w:t>
      </w:r>
      <w:r w:rsidR="000026B9">
        <w:rPr>
          <w:rFonts w:ascii="Book Antiqua" w:hAnsi="Book Antiqua"/>
          <w:sz w:val="24"/>
          <w:szCs w:val="24"/>
        </w:rPr>
        <w:t>ensus, John Gianella shared his household in Brooklyn’s 22</w:t>
      </w:r>
      <w:r w:rsidR="000026B9" w:rsidRPr="000026B9">
        <w:rPr>
          <w:rFonts w:ascii="Book Antiqua" w:hAnsi="Book Antiqua"/>
          <w:sz w:val="24"/>
          <w:szCs w:val="24"/>
          <w:vertAlign w:val="superscript"/>
        </w:rPr>
        <w:t>nd</w:t>
      </w:r>
      <w:r w:rsidR="000026B9">
        <w:rPr>
          <w:rFonts w:ascii="Book Antiqua" w:hAnsi="Book Antiqua"/>
          <w:sz w:val="24"/>
          <w:szCs w:val="24"/>
        </w:rPr>
        <w:t xml:space="preserve"> Ward with his wife, their three children, and Frank Gianella, his brother; both men worked in “Inks” with Higgins.  </w:t>
      </w:r>
      <w:r w:rsidR="00106824">
        <w:rPr>
          <w:rFonts w:ascii="Book Antiqua" w:hAnsi="Book Antiqua"/>
          <w:sz w:val="24"/>
          <w:szCs w:val="24"/>
        </w:rPr>
        <w:t xml:space="preserve">The </w:t>
      </w:r>
      <w:r w:rsidR="001D2A28">
        <w:rPr>
          <w:rFonts w:ascii="Book Antiqua" w:hAnsi="Book Antiqua"/>
          <w:sz w:val="24"/>
          <w:szCs w:val="24"/>
        </w:rPr>
        <w:t xml:space="preserve">formal </w:t>
      </w:r>
      <w:r w:rsidR="00106824">
        <w:rPr>
          <w:rFonts w:ascii="Book Antiqua" w:hAnsi="Book Antiqua"/>
          <w:sz w:val="24"/>
          <w:szCs w:val="24"/>
        </w:rPr>
        <w:t xml:space="preserve">partnership lasted </w:t>
      </w:r>
      <w:r w:rsidR="001D2A28">
        <w:rPr>
          <w:rFonts w:ascii="Book Antiqua" w:hAnsi="Book Antiqua"/>
          <w:sz w:val="24"/>
          <w:szCs w:val="24"/>
        </w:rPr>
        <w:t xml:space="preserve">for ten years, and </w:t>
      </w:r>
      <w:r w:rsidR="000026B9">
        <w:rPr>
          <w:rFonts w:ascii="Book Antiqua" w:hAnsi="Book Antiqua"/>
          <w:sz w:val="24"/>
          <w:szCs w:val="24"/>
        </w:rPr>
        <w:t xml:space="preserve">John </w:t>
      </w:r>
      <w:r w:rsidR="001D2A28">
        <w:rPr>
          <w:rFonts w:ascii="Book Antiqua" w:hAnsi="Book Antiqua"/>
          <w:sz w:val="24"/>
          <w:szCs w:val="24"/>
        </w:rPr>
        <w:t xml:space="preserve">Gianella </w:t>
      </w:r>
      <w:r w:rsidR="0045525D">
        <w:rPr>
          <w:rFonts w:ascii="Book Antiqua" w:hAnsi="Book Antiqua"/>
          <w:sz w:val="24"/>
          <w:szCs w:val="24"/>
        </w:rPr>
        <w:t>then retired.</w:t>
      </w:r>
      <w:r w:rsidR="001D2A28">
        <w:rPr>
          <w:rFonts w:ascii="Book Antiqua" w:hAnsi="Book Antiqua"/>
          <w:sz w:val="24"/>
          <w:szCs w:val="24"/>
        </w:rPr>
        <w:t xml:space="preserve"> </w:t>
      </w:r>
      <w:r w:rsidR="001D2A28">
        <w:rPr>
          <w:rStyle w:val="dt2"/>
          <w:rFonts w:ascii="Book Antiqua" w:hAnsi="Book Antiqua" w:cs="Arial"/>
          <w:kern w:val="36"/>
          <w:sz w:val="24"/>
          <w:szCs w:val="24"/>
          <w:lang w:val="en"/>
        </w:rPr>
        <w:t xml:space="preserve"> </w:t>
      </w:r>
      <w:r w:rsidR="00106824">
        <w:rPr>
          <w:rFonts w:ascii="Book Antiqua" w:hAnsi="Book Antiqua"/>
          <w:sz w:val="24"/>
          <w:szCs w:val="24"/>
        </w:rPr>
        <w:t>Higgins</w:t>
      </w:r>
      <w:r>
        <w:rPr>
          <w:rFonts w:ascii="Book Antiqua" w:hAnsi="Book Antiqua"/>
          <w:sz w:val="24"/>
          <w:szCs w:val="24"/>
        </w:rPr>
        <w:t xml:space="preserve"> continued </w:t>
      </w:r>
      <w:r w:rsidR="00A76806">
        <w:rPr>
          <w:rFonts w:ascii="Book Antiqua" w:hAnsi="Book Antiqua"/>
          <w:sz w:val="24"/>
          <w:szCs w:val="24"/>
        </w:rPr>
        <w:t xml:space="preserve">concurrently </w:t>
      </w:r>
      <w:r>
        <w:rPr>
          <w:rFonts w:ascii="Book Antiqua" w:hAnsi="Book Antiqua"/>
          <w:sz w:val="24"/>
          <w:szCs w:val="24"/>
        </w:rPr>
        <w:t>as a patent solicitor until 1888</w:t>
      </w:r>
      <w:r w:rsidR="00A76806">
        <w:rPr>
          <w:rFonts w:ascii="Book Antiqua" w:hAnsi="Book Antiqua"/>
          <w:sz w:val="24"/>
          <w:szCs w:val="24"/>
        </w:rPr>
        <w:t>, when he sold that business to Arthur C. Fraser, another tenant of the Temple Court Building and son of Higgins’s early employer A. E. Fraser</w:t>
      </w:r>
      <w:r>
        <w:rPr>
          <w:rFonts w:ascii="Book Antiqua" w:hAnsi="Book Antiqua"/>
          <w:sz w:val="24"/>
          <w:szCs w:val="24"/>
        </w:rPr>
        <w:t>.</w:t>
      </w:r>
      <w:r w:rsidR="008522E0">
        <w:rPr>
          <w:rStyle w:val="EndnoteReference"/>
          <w:rFonts w:ascii="Book Antiqua" w:hAnsi="Book Antiqua"/>
          <w:sz w:val="24"/>
          <w:szCs w:val="24"/>
        </w:rPr>
        <w:endnoteReference w:id="9"/>
      </w:r>
      <w:r>
        <w:rPr>
          <w:rFonts w:ascii="Book Antiqua" w:hAnsi="Book Antiqua"/>
          <w:sz w:val="24"/>
          <w:szCs w:val="24"/>
        </w:rPr>
        <w:t xml:space="preserve">  </w:t>
      </w:r>
    </w:p>
    <w:p w:rsidR="00096B02" w:rsidRDefault="006978ED" w:rsidP="006978ED">
      <w:pPr>
        <w:spacing w:line="480" w:lineRule="auto"/>
        <w:ind w:firstLine="720"/>
        <w:rPr>
          <w:rFonts w:ascii="Book Antiqua" w:hAnsi="Book Antiqua"/>
          <w:sz w:val="24"/>
          <w:szCs w:val="24"/>
        </w:rPr>
      </w:pPr>
      <w:r>
        <w:rPr>
          <w:rFonts w:ascii="Book Antiqua" w:hAnsi="Book Antiqua"/>
          <w:sz w:val="24"/>
          <w:szCs w:val="24"/>
        </w:rPr>
        <w:lastRenderedPageBreak/>
        <w:t>At the time Higgins sought to perfect his own liquid India ink, other liquid black inks already existed.  They were being sold in London, for example, during the 18</w:t>
      </w:r>
      <w:r w:rsidRPr="00ED0B37">
        <w:rPr>
          <w:rFonts w:ascii="Book Antiqua" w:hAnsi="Book Antiqua"/>
          <w:sz w:val="24"/>
          <w:szCs w:val="24"/>
          <w:vertAlign w:val="superscript"/>
        </w:rPr>
        <w:t>th</w:t>
      </w:r>
      <w:r>
        <w:rPr>
          <w:rFonts w:ascii="Book Antiqua" w:hAnsi="Book Antiqua"/>
          <w:sz w:val="24"/>
          <w:szCs w:val="24"/>
        </w:rPr>
        <w:t xml:space="preserve"> century, and in New York City by 1803.  The history of specialized ink manufacturing</w:t>
      </w:r>
      <w:r w:rsidR="00096B02">
        <w:rPr>
          <w:rFonts w:ascii="Book Antiqua" w:hAnsi="Book Antiqua"/>
          <w:sz w:val="24"/>
          <w:szCs w:val="24"/>
        </w:rPr>
        <w:t xml:space="preserve"> </w:t>
      </w:r>
      <w:r>
        <w:rPr>
          <w:rFonts w:ascii="Book Antiqua" w:hAnsi="Book Antiqua"/>
          <w:sz w:val="24"/>
          <w:szCs w:val="24"/>
        </w:rPr>
        <w:t>and brand marketing</w:t>
      </w:r>
      <w:r w:rsidR="00096B02">
        <w:rPr>
          <w:rFonts w:ascii="Book Antiqua" w:hAnsi="Book Antiqua"/>
          <w:sz w:val="24"/>
          <w:szCs w:val="24"/>
        </w:rPr>
        <w:t xml:space="preserve"> </w:t>
      </w:r>
      <w:r>
        <w:rPr>
          <w:rFonts w:ascii="Book Antiqua" w:hAnsi="Book Antiqua"/>
          <w:sz w:val="24"/>
          <w:szCs w:val="24"/>
        </w:rPr>
        <w:t xml:space="preserve">in the New York City area dated at least as far back as 1824, when Thaddeus Davids founded his firm at 222 William Street in lower Manhattan, where he produced his “Steel Pen Ink” (a tanno-gallate of iron ink) in 1827 and a “chemical writing fluid” (using indigo, logwood, and fustic for coloring) in 1833; the firm was still in existence in 1941.  </w:t>
      </w:r>
    </w:p>
    <w:p w:rsidR="006978ED" w:rsidRDefault="00133F97" w:rsidP="006978ED">
      <w:pPr>
        <w:spacing w:line="480" w:lineRule="auto"/>
        <w:ind w:firstLine="720"/>
        <w:rPr>
          <w:rFonts w:ascii="Book Antiqua" w:hAnsi="Book Antiqua"/>
          <w:sz w:val="24"/>
          <w:szCs w:val="24"/>
        </w:rPr>
      </w:pPr>
      <w:r>
        <w:rPr>
          <w:rFonts w:ascii="Book Antiqua" w:hAnsi="Book Antiqua"/>
          <w:sz w:val="24"/>
          <w:szCs w:val="24"/>
        </w:rPr>
        <w:t>I</w:t>
      </w:r>
      <w:r w:rsidR="006978ED">
        <w:rPr>
          <w:rFonts w:ascii="Book Antiqua" w:hAnsi="Book Antiqua"/>
          <w:sz w:val="24"/>
          <w:szCs w:val="24"/>
        </w:rPr>
        <w:t xml:space="preserve">n an era when mass production, advertising, and distribution by railroad and steamship favored forward-looking and ambitious businessmen committed to marketing competitive brand products, </w:t>
      </w:r>
      <w:r w:rsidR="00096B02">
        <w:rPr>
          <w:rFonts w:ascii="Book Antiqua" w:hAnsi="Book Antiqua"/>
          <w:sz w:val="24"/>
          <w:szCs w:val="24"/>
        </w:rPr>
        <w:t xml:space="preserve">Charles </w:t>
      </w:r>
      <w:r w:rsidR="006978ED">
        <w:rPr>
          <w:rFonts w:ascii="Book Antiqua" w:hAnsi="Book Antiqua"/>
          <w:sz w:val="24"/>
          <w:szCs w:val="24"/>
        </w:rPr>
        <w:t xml:space="preserve">Higgins’s </w:t>
      </w:r>
      <w:r>
        <w:rPr>
          <w:rFonts w:ascii="Book Antiqua" w:hAnsi="Book Antiqua"/>
          <w:sz w:val="24"/>
          <w:szCs w:val="24"/>
        </w:rPr>
        <w:t>inks</w:t>
      </w:r>
      <w:r w:rsidR="006978ED">
        <w:rPr>
          <w:rFonts w:ascii="Book Antiqua" w:hAnsi="Book Antiqua"/>
          <w:sz w:val="24"/>
          <w:szCs w:val="24"/>
        </w:rPr>
        <w:t xml:space="preserve"> gained wide sales and use.  David N. Carvalho, author of </w:t>
      </w:r>
      <w:r w:rsidR="006978ED" w:rsidRPr="004B3371">
        <w:rPr>
          <w:rFonts w:ascii="Book Antiqua" w:hAnsi="Book Antiqua"/>
          <w:i/>
          <w:sz w:val="24"/>
          <w:szCs w:val="24"/>
        </w:rPr>
        <w:t>Forty Centuries of Ink</w:t>
      </w:r>
      <w:r w:rsidR="00152004">
        <w:rPr>
          <w:rFonts w:ascii="Book Antiqua" w:hAnsi="Book Antiqua"/>
          <w:i/>
          <w:sz w:val="24"/>
          <w:szCs w:val="24"/>
        </w:rPr>
        <w:t xml:space="preserve"> </w:t>
      </w:r>
      <w:r w:rsidR="00152004">
        <w:rPr>
          <w:rFonts w:ascii="Book Antiqua" w:hAnsi="Book Antiqua"/>
          <w:sz w:val="24"/>
          <w:szCs w:val="24"/>
        </w:rPr>
        <w:t>(1904)</w:t>
      </w:r>
      <w:r w:rsidR="006978ED">
        <w:rPr>
          <w:rFonts w:ascii="Book Antiqua" w:hAnsi="Book Antiqua"/>
          <w:sz w:val="24"/>
          <w:szCs w:val="24"/>
        </w:rPr>
        <w:t>, maintained that in 19</w:t>
      </w:r>
      <w:r w:rsidR="006978ED" w:rsidRPr="00895E50">
        <w:rPr>
          <w:rFonts w:ascii="Book Antiqua" w:hAnsi="Book Antiqua"/>
          <w:sz w:val="24"/>
          <w:szCs w:val="24"/>
          <w:vertAlign w:val="superscript"/>
        </w:rPr>
        <w:t>th</w:t>
      </w:r>
      <w:r w:rsidR="006978ED">
        <w:rPr>
          <w:rFonts w:ascii="Book Antiqua" w:hAnsi="Book Antiqua"/>
          <w:sz w:val="24"/>
          <w:szCs w:val="24"/>
        </w:rPr>
        <w:t>-century America “the legitimate industry included over 300 ink makers.” He included Higgins in a list of the 35 “best known” American inks during the 19</w:t>
      </w:r>
      <w:r w:rsidR="006978ED" w:rsidRPr="00895E50">
        <w:rPr>
          <w:rFonts w:ascii="Book Antiqua" w:hAnsi="Book Antiqua"/>
          <w:sz w:val="24"/>
          <w:szCs w:val="24"/>
          <w:vertAlign w:val="superscript"/>
        </w:rPr>
        <w:t>th</w:t>
      </w:r>
      <w:r w:rsidR="006978ED">
        <w:rPr>
          <w:rFonts w:ascii="Book Antiqua" w:hAnsi="Book Antiqua"/>
          <w:sz w:val="24"/>
          <w:szCs w:val="24"/>
        </w:rPr>
        <w:t xml:space="preserve"> century.  Higgins was also one of the eight “leading ink manufacturers of the world” to whom Carvalho devoted a brief extended description: “</w:t>
      </w:r>
      <w:r w:rsidR="006978ED" w:rsidRPr="0065488F">
        <w:rPr>
          <w:rFonts w:ascii="Book Antiqua" w:hAnsi="Book Antiqua"/>
          <w:sz w:val="24"/>
          <w:szCs w:val="24"/>
        </w:rPr>
        <w:t>Charles M. Higgins of Brooklyn, N. Y., in 1880</w:t>
      </w:r>
      <w:r w:rsidR="002169FC">
        <w:rPr>
          <w:rFonts w:ascii="Book Antiqua" w:hAnsi="Book Antiqua"/>
          <w:sz w:val="24"/>
          <w:szCs w:val="24"/>
        </w:rPr>
        <w:t xml:space="preserve"> commenced the manufacture of ‘c</w:t>
      </w:r>
      <w:r w:rsidR="006978ED" w:rsidRPr="0065488F">
        <w:rPr>
          <w:rFonts w:ascii="Book Antiqua" w:hAnsi="Book Antiqua"/>
          <w:sz w:val="24"/>
          <w:szCs w:val="24"/>
        </w:rPr>
        <w:t>arbon</w:t>
      </w:r>
      <w:r w:rsidR="002169FC">
        <w:rPr>
          <w:rFonts w:ascii="Book Antiqua" w:hAnsi="Book Antiqua"/>
          <w:sz w:val="24"/>
          <w:szCs w:val="24"/>
        </w:rPr>
        <w:t>’</w:t>
      </w:r>
      <w:r w:rsidR="006978ED" w:rsidRPr="0065488F">
        <w:rPr>
          <w:rFonts w:ascii="Book Antiqua" w:hAnsi="Book Antiqua"/>
          <w:sz w:val="24"/>
          <w:szCs w:val="24"/>
        </w:rPr>
        <w:t xml:space="preserve"> inks for engrossing, architectural and engineering purposes, and has succeeded in</w:t>
      </w:r>
      <w:r>
        <w:rPr>
          <w:rFonts w:ascii="Book Antiqua" w:hAnsi="Book Antiqua"/>
          <w:sz w:val="24"/>
          <w:szCs w:val="24"/>
        </w:rPr>
        <w:t xml:space="preserve"> producing an excellent liquid ‘</w:t>
      </w:r>
      <w:r w:rsidR="006978ED" w:rsidRPr="0065488F">
        <w:rPr>
          <w:rFonts w:ascii="Book Antiqua" w:hAnsi="Book Antiqua"/>
          <w:sz w:val="24"/>
          <w:szCs w:val="24"/>
        </w:rPr>
        <w:t>Indian</w:t>
      </w:r>
      <w:r>
        <w:rPr>
          <w:rFonts w:ascii="Book Antiqua" w:hAnsi="Book Antiqua"/>
          <w:sz w:val="24"/>
          <w:szCs w:val="24"/>
        </w:rPr>
        <w:t>’</w:t>
      </w:r>
      <w:r w:rsidR="006978ED" w:rsidRPr="0065488F">
        <w:rPr>
          <w:rFonts w:ascii="Book Antiqua" w:hAnsi="Book Antiqua"/>
          <w:sz w:val="24"/>
          <w:szCs w:val="24"/>
        </w:rPr>
        <w:t xml:space="preserve"> ink, which will not lose its consistency if kept from the air. </w:t>
      </w:r>
      <w:r w:rsidR="006978ED">
        <w:rPr>
          <w:rFonts w:ascii="Book Antiqua" w:hAnsi="Book Antiqua"/>
          <w:sz w:val="24"/>
          <w:szCs w:val="24"/>
        </w:rPr>
        <w:t xml:space="preserve"> It can also be used as a writ</w:t>
      </w:r>
      <w:r w:rsidR="006978ED" w:rsidRPr="0065488F">
        <w:rPr>
          <w:rFonts w:ascii="Book Antiqua" w:hAnsi="Book Antiqua"/>
          <w:sz w:val="24"/>
          <w:szCs w:val="24"/>
        </w:rPr>
        <w:t>ing ink, if thinned down with water</w:t>
      </w:r>
      <w:r w:rsidR="006978ED">
        <w:rPr>
          <w:rFonts w:ascii="Book Antiqua" w:hAnsi="Book Antiqua"/>
          <w:sz w:val="24"/>
          <w:szCs w:val="24"/>
        </w:rPr>
        <w:t>.”</w:t>
      </w:r>
      <w:r w:rsidR="002169FC">
        <w:rPr>
          <w:rFonts w:ascii="Book Antiqua" w:hAnsi="Book Antiqua"/>
          <w:sz w:val="24"/>
          <w:szCs w:val="24"/>
        </w:rPr>
        <w:t xml:space="preserve"> Higgins’s own background as a patent draftsman had sparked his interest in improving inks for artists and professional draftsmen; the firm’s </w:t>
      </w:r>
      <w:r w:rsidR="002169FC">
        <w:rPr>
          <w:rFonts w:ascii="Book Antiqua" w:hAnsi="Book Antiqua"/>
          <w:sz w:val="24"/>
          <w:szCs w:val="24"/>
        </w:rPr>
        <w:lastRenderedPageBreak/>
        <w:t xml:space="preserve">inks would consistently be marketed to </w:t>
      </w:r>
      <w:r w:rsidR="00DE4575">
        <w:rPr>
          <w:rFonts w:ascii="Book Antiqua" w:hAnsi="Book Antiqua"/>
          <w:sz w:val="24"/>
          <w:szCs w:val="24"/>
        </w:rPr>
        <w:t>artists</w:t>
      </w:r>
      <w:r w:rsidR="002169FC">
        <w:rPr>
          <w:rFonts w:ascii="Book Antiqua" w:hAnsi="Book Antiqua"/>
          <w:sz w:val="24"/>
          <w:szCs w:val="24"/>
        </w:rPr>
        <w:t xml:space="preserve"> </w:t>
      </w:r>
      <w:r w:rsidR="0086187D">
        <w:rPr>
          <w:rFonts w:ascii="Book Antiqua" w:hAnsi="Book Antiqua"/>
          <w:sz w:val="24"/>
          <w:szCs w:val="24"/>
        </w:rPr>
        <w:t xml:space="preserve">through retail art supply stores </w:t>
      </w:r>
      <w:r w:rsidR="00E0745F">
        <w:rPr>
          <w:rFonts w:ascii="Book Antiqua" w:hAnsi="Book Antiqua"/>
          <w:sz w:val="24"/>
          <w:szCs w:val="24"/>
        </w:rPr>
        <w:t xml:space="preserve">and department stores </w:t>
      </w:r>
      <w:r w:rsidR="00082B83">
        <w:rPr>
          <w:rFonts w:ascii="Book Antiqua" w:hAnsi="Book Antiqua"/>
          <w:sz w:val="24"/>
          <w:szCs w:val="24"/>
        </w:rPr>
        <w:t xml:space="preserve">as well as to </w:t>
      </w:r>
      <w:r w:rsidR="002169FC">
        <w:rPr>
          <w:rFonts w:ascii="Book Antiqua" w:hAnsi="Book Antiqua"/>
          <w:sz w:val="24"/>
          <w:szCs w:val="24"/>
        </w:rPr>
        <w:t>ordinary station</w:t>
      </w:r>
      <w:r w:rsidR="00007D3D">
        <w:rPr>
          <w:rFonts w:ascii="Book Antiqua" w:hAnsi="Book Antiqua"/>
          <w:sz w:val="24"/>
          <w:szCs w:val="24"/>
        </w:rPr>
        <w:t>e</w:t>
      </w:r>
      <w:r w:rsidR="002169FC">
        <w:rPr>
          <w:rFonts w:ascii="Book Antiqua" w:hAnsi="Book Antiqua"/>
          <w:sz w:val="24"/>
          <w:szCs w:val="24"/>
        </w:rPr>
        <w:t>ry store consumer</w:t>
      </w:r>
      <w:r w:rsidR="00082B83">
        <w:rPr>
          <w:rFonts w:ascii="Book Antiqua" w:hAnsi="Book Antiqua"/>
          <w:sz w:val="24"/>
          <w:szCs w:val="24"/>
        </w:rPr>
        <w:t>s and students</w:t>
      </w:r>
      <w:r w:rsidR="004E6388">
        <w:rPr>
          <w:rFonts w:ascii="Book Antiqua" w:hAnsi="Book Antiqua"/>
          <w:sz w:val="24"/>
          <w:szCs w:val="24"/>
        </w:rPr>
        <w:t xml:space="preserve"> (s</w:t>
      </w:r>
      <w:r w:rsidR="00713B21">
        <w:rPr>
          <w:rFonts w:ascii="Book Antiqua" w:hAnsi="Book Antiqua"/>
          <w:sz w:val="24"/>
          <w:szCs w:val="24"/>
        </w:rPr>
        <w:t xml:space="preserve">ee </w:t>
      </w:r>
      <w:r w:rsidR="00D06721">
        <w:rPr>
          <w:rFonts w:ascii="Book Antiqua" w:hAnsi="Book Antiqua"/>
          <w:sz w:val="24"/>
          <w:szCs w:val="24"/>
        </w:rPr>
        <w:t>I</w:t>
      </w:r>
      <w:r w:rsidR="00F91D1B">
        <w:rPr>
          <w:rFonts w:ascii="Book Antiqua" w:hAnsi="Book Antiqua"/>
          <w:sz w:val="24"/>
          <w:szCs w:val="24"/>
        </w:rPr>
        <w:t>mages 18-26</w:t>
      </w:r>
      <w:r w:rsidR="00713B21">
        <w:rPr>
          <w:rFonts w:ascii="Book Antiqua" w:hAnsi="Book Antiqua"/>
          <w:sz w:val="24"/>
          <w:szCs w:val="24"/>
        </w:rPr>
        <w:t>)</w:t>
      </w:r>
      <w:r w:rsidR="00F91D1B">
        <w:rPr>
          <w:rFonts w:ascii="Book Antiqua" w:hAnsi="Book Antiqua"/>
          <w:sz w:val="24"/>
          <w:szCs w:val="24"/>
        </w:rPr>
        <w:t>.</w:t>
      </w:r>
      <w:r w:rsidR="00F97110">
        <w:rPr>
          <w:rStyle w:val="EndnoteReference"/>
          <w:rFonts w:ascii="Book Antiqua" w:hAnsi="Book Antiqua"/>
          <w:sz w:val="24"/>
          <w:szCs w:val="24"/>
        </w:rPr>
        <w:endnoteReference w:id="10"/>
      </w:r>
    </w:p>
    <w:p w:rsidR="00133F97" w:rsidRDefault="00133F97" w:rsidP="006978ED">
      <w:pPr>
        <w:spacing w:line="480" w:lineRule="auto"/>
        <w:ind w:firstLine="720"/>
        <w:rPr>
          <w:rFonts w:ascii="Book Antiqua" w:hAnsi="Book Antiqua"/>
          <w:sz w:val="24"/>
          <w:szCs w:val="24"/>
        </w:rPr>
      </w:pPr>
      <w:r>
        <w:rPr>
          <w:rFonts w:ascii="Book Antiqua" w:hAnsi="Book Antiqua"/>
          <w:sz w:val="24"/>
          <w:szCs w:val="24"/>
        </w:rPr>
        <w:t xml:space="preserve">Another series of popular Higgins products was the firm’s adhesive pastes.  </w:t>
      </w:r>
      <w:r w:rsidR="00BC75B0">
        <w:rPr>
          <w:rFonts w:ascii="Book Antiqua" w:hAnsi="Book Antiqua"/>
          <w:sz w:val="24"/>
          <w:szCs w:val="24"/>
        </w:rPr>
        <w:t>By 1900, the manufacturer was marketing “Higgins’ Photo Mounter,” “Higgins’ Drawing Board and Library Mucilage,” and “Higgins’ Taurine Mucilage</w:t>
      </w:r>
      <w:r w:rsidR="00F91D1B">
        <w:rPr>
          <w:rFonts w:ascii="Book Antiqua" w:hAnsi="Book Antiqua"/>
          <w:sz w:val="24"/>
          <w:szCs w:val="24"/>
        </w:rPr>
        <w:t>”</w:t>
      </w:r>
      <w:r w:rsidR="00BC75B0">
        <w:rPr>
          <w:rFonts w:ascii="Book Antiqua" w:hAnsi="Book Antiqua"/>
          <w:sz w:val="24"/>
          <w:szCs w:val="24"/>
        </w:rPr>
        <w:t xml:space="preserve"> </w:t>
      </w:r>
      <w:r w:rsidR="004E6388">
        <w:rPr>
          <w:rFonts w:ascii="Book Antiqua" w:hAnsi="Book Antiqua"/>
          <w:sz w:val="24"/>
          <w:szCs w:val="24"/>
        </w:rPr>
        <w:t>(s</w:t>
      </w:r>
      <w:r w:rsidR="00713B21">
        <w:rPr>
          <w:rFonts w:ascii="Book Antiqua" w:hAnsi="Book Antiqua"/>
          <w:sz w:val="24"/>
          <w:szCs w:val="24"/>
        </w:rPr>
        <w:t>ee I</w:t>
      </w:r>
      <w:r w:rsidR="005039BC">
        <w:rPr>
          <w:rFonts w:ascii="Book Antiqua" w:hAnsi="Book Antiqua"/>
          <w:sz w:val="24"/>
          <w:szCs w:val="24"/>
        </w:rPr>
        <w:t xml:space="preserve">mages </w:t>
      </w:r>
      <w:r w:rsidR="00F91D1B">
        <w:rPr>
          <w:rFonts w:ascii="Book Antiqua" w:hAnsi="Book Antiqua"/>
          <w:sz w:val="24"/>
          <w:szCs w:val="24"/>
        </w:rPr>
        <w:t>27-30</w:t>
      </w:r>
      <w:r w:rsidR="00713B21">
        <w:rPr>
          <w:rFonts w:ascii="Book Antiqua" w:hAnsi="Book Antiqua"/>
          <w:sz w:val="24"/>
          <w:szCs w:val="24"/>
        </w:rPr>
        <w:t>)</w:t>
      </w:r>
      <w:r w:rsidR="00F91D1B">
        <w:rPr>
          <w:rFonts w:ascii="Book Antiqua" w:hAnsi="Book Antiqua"/>
          <w:sz w:val="24"/>
          <w:szCs w:val="24"/>
        </w:rPr>
        <w:t>.</w:t>
      </w:r>
      <w:r w:rsidR="005039BC">
        <w:rPr>
          <w:rFonts w:ascii="Book Antiqua" w:hAnsi="Book Antiqua"/>
          <w:sz w:val="24"/>
          <w:szCs w:val="24"/>
        </w:rPr>
        <w:t xml:space="preserve"> </w:t>
      </w:r>
      <w:r w:rsidR="00201935">
        <w:rPr>
          <w:rFonts w:ascii="Book Antiqua" w:hAnsi="Book Antiqua"/>
          <w:sz w:val="24"/>
          <w:szCs w:val="24"/>
        </w:rPr>
        <w:t xml:space="preserve"> </w:t>
      </w:r>
      <w:r w:rsidR="00BC75B0">
        <w:rPr>
          <w:rFonts w:ascii="Book Antiqua" w:hAnsi="Book Antiqua"/>
          <w:sz w:val="24"/>
          <w:szCs w:val="24"/>
        </w:rPr>
        <w:t>Rachel Everson later</w:t>
      </w:r>
      <w:r>
        <w:rPr>
          <w:rFonts w:ascii="Book Antiqua" w:hAnsi="Book Antiqua"/>
          <w:sz w:val="24"/>
          <w:szCs w:val="24"/>
        </w:rPr>
        <w:t xml:space="preserve"> remembered that </w:t>
      </w:r>
      <w:r w:rsidRPr="00B51C8C">
        <w:rPr>
          <w:rFonts w:ascii="Book Antiqua" w:hAnsi="Book Antiqua"/>
          <w:sz w:val="24"/>
          <w:szCs w:val="24"/>
        </w:rPr>
        <w:t>“the white paste looked so good and smelled so fine anxious parents often called to say a child had eaten it, what should</w:t>
      </w:r>
      <w:r>
        <w:rPr>
          <w:rFonts w:ascii="Book Antiqua" w:hAnsi="Book Antiqua"/>
          <w:sz w:val="24"/>
          <w:szCs w:val="24"/>
        </w:rPr>
        <w:t xml:space="preserve"> </w:t>
      </w:r>
      <w:r w:rsidRPr="00B51C8C">
        <w:rPr>
          <w:rFonts w:ascii="Book Antiqua" w:hAnsi="Book Antiqua"/>
          <w:sz w:val="24"/>
          <w:szCs w:val="24"/>
        </w:rPr>
        <w:t>they do.  I can remember my older brother, younger sister, and me playing with round yellow paste jar labels, pretending they were money, and then we wondered how much money Father had.  My conclusion at the age of 5 was ‘about $500’!”</w:t>
      </w:r>
      <w:r w:rsidR="00ED3C49">
        <w:rPr>
          <w:rStyle w:val="EndnoteReference"/>
          <w:rFonts w:ascii="Book Antiqua" w:hAnsi="Book Antiqua"/>
          <w:sz w:val="24"/>
          <w:szCs w:val="24"/>
        </w:rPr>
        <w:endnoteReference w:id="11"/>
      </w:r>
      <w:r w:rsidR="00102026">
        <w:rPr>
          <w:rFonts w:ascii="Book Antiqua" w:hAnsi="Book Antiqua"/>
          <w:sz w:val="24"/>
          <w:szCs w:val="24"/>
        </w:rPr>
        <w:t xml:space="preserve"> </w:t>
      </w:r>
    </w:p>
    <w:p w:rsidR="006978ED" w:rsidRPr="004F21C0" w:rsidRDefault="004F21C0" w:rsidP="004F21C0">
      <w:pPr>
        <w:spacing w:line="480" w:lineRule="auto"/>
        <w:rPr>
          <w:rFonts w:ascii="Book Antiqua" w:hAnsi="Book Antiqua"/>
          <w:b/>
          <w:sz w:val="24"/>
          <w:szCs w:val="24"/>
        </w:rPr>
      </w:pPr>
      <w:r w:rsidRPr="004F21C0">
        <w:rPr>
          <w:rFonts w:ascii="Book Antiqua" w:hAnsi="Book Antiqua"/>
          <w:b/>
          <w:sz w:val="24"/>
          <w:szCs w:val="24"/>
        </w:rPr>
        <w:t>Park Slope</w:t>
      </w:r>
    </w:p>
    <w:p w:rsidR="0041292D" w:rsidRDefault="000B1ED4" w:rsidP="00ED0B37">
      <w:pPr>
        <w:spacing w:line="480" w:lineRule="auto"/>
        <w:ind w:firstLine="720"/>
        <w:rPr>
          <w:rFonts w:ascii="Book Antiqua" w:hAnsi="Book Antiqua"/>
          <w:sz w:val="24"/>
          <w:szCs w:val="24"/>
        </w:rPr>
      </w:pPr>
      <w:r>
        <w:rPr>
          <w:rFonts w:ascii="Book Antiqua" w:hAnsi="Book Antiqua"/>
          <w:sz w:val="24"/>
          <w:szCs w:val="24"/>
        </w:rPr>
        <w:t xml:space="preserve">By 1888 </w:t>
      </w:r>
      <w:r w:rsidR="00A76806">
        <w:rPr>
          <w:rFonts w:ascii="Book Antiqua" w:hAnsi="Book Antiqua"/>
          <w:sz w:val="24"/>
          <w:szCs w:val="24"/>
        </w:rPr>
        <w:t xml:space="preserve">Higgins and Gianella </w:t>
      </w:r>
      <w:r>
        <w:rPr>
          <w:rFonts w:ascii="Book Antiqua" w:hAnsi="Book Antiqua"/>
          <w:sz w:val="24"/>
          <w:szCs w:val="24"/>
        </w:rPr>
        <w:t xml:space="preserve">had </w:t>
      </w:r>
      <w:r w:rsidR="0022173D">
        <w:rPr>
          <w:rFonts w:ascii="Book Antiqua" w:hAnsi="Book Antiqua"/>
          <w:sz w:val="24"/>
          <w:szCs w:val="24"/>
        </w:rPr>
        <w:t xml:space="preserve">“built a small two </w:t>
      </w:r>
      <w:r w:rsidR="00A76806">
        <w:rPr>
          <w:rFonts w:ascii="Book Antiqua" w:hAnsi="Book Antiqua"/>
          <w:sz w:val="24"/>
          <w:szCs w:val="24"/>
        </w:rPr>
        <w:t>story factory</w:t>
      </w:r>
      <w:r w:rsidR="00AC1D1D">
        <w:rPr>
          <w:rFonts w:ascii="Book Antiqua" w:hAnsi="Book Antiqua"/>
          <w:sz w:val="24"/>
          <w:szCs w:val="24"/>
        </w:rPr>
        <w:t>”</w:t>
      </w:r>
      <w:r w:rsidR="00A76806">
        <w:rPr>
          <w:rFonts w:ascii="Book Antiqua" w:hAnsi="Book Antiqua"/>
          <w:sz w:val="24"/>
          <w:szCs w:val="24"/>
        </w:rPr>
        <w:t xml:space="preserve"> at 168-170 Eighth Street</w:t>
      </w:r>
      <w:r w:rsidR="00AC1D1D">
        <w:rPr>
          <w:rFonts w:ascii="Book Antiqua" w:hAnsi="Book Antiqua"/>
          <w:sz w:val="24"/>
          <w:szCs w:val="24"/>
        </w:rPr>
        <w:t xml:space="preserve"> between Fourth and Fifth Avenues </w:t>
      </w:r>
      <w:r w:rsidR="00A76806">
        <w:rPr>
          <w:rFonts w:ascii="Book Antiqua" w:hAnsi="Book Antiqua"/>
          <w:sz w:val="24"/>
          <w:szCs w:val="24"/>
        </w:rPr>
        <w:t>to produce their ink</w:t>
      </w:r>
      <w:r w:rsidR="0003792C">
        <w:rPr>
          <w:rFonts w:ascii="Book Antiqua" w:hAnsi="Book Antiqua"/>
          <w:sz w:val="24"/>
          <w:szCs w:val="24"/>
        </w:rPr>
        <w:t>.</w:t>
      </w:r>
      <w:r w:rsidR="00BC08B1">
        <w:rPr>
          <w:rFonts w:ascii="Book Antiqua" w:hAnsi="Book Antiqua"/>
          <w:sz w:val="24"/>
          <w:szCs w:val="24"/>
        </w:rPr>
        <w:t xml:space="preserve"> (These building numbers today fall between Third and Fourth Avenues, so the buildings must have been renumbered later.)</w:t>
      </w:r>
      <w:r w:rsidR="00A76806">
        <w:rPr>
          <w:rFonts w:ascii="Book Antiqua" w:hAnsi="Book Antiqua"/>
          <w:sz w:val="24"/>
          <w:szCs w:val="24"/>
        </w:rPr>
        <w:t xml:space="preserve">  Late 19</w:t>
      </w:r>
      <w:r w:rsidR="00A76806" w:rsidRPr="00A76806">
        <w:rPr>
          <w:rFonts w:ascii="Book Antiqua" w:hAnsi="Book Antiqua"/>
          <w:sz w:val="24"/>
          <w:szCs w:val="24"/>
          <w:vertAlign w:val="superscript"/>
        </w:rPr>
        <w:t>th</w:t>
      </w:r>
      <w:r w:rsidR="00A76806">
        <w:rPr>
          <w:rFonts w:ascii="Book Antiqua" w:hAnsi="Book Antiqua"/>
          <w:sz w:val="24"/>
          <w:szCs w:val="24"/>
        </w:rPr>
        <w:t xml:space="preserve">-century Brooklyn was a bustling industrial city, and Higgins’s plant joined </w:t>
      </w:r>
      <w:r w:rsidR="0020769A">
        <w:rPr>
          <w:rFonts w:ascii="Book Antiqua" w:hAnsi="Book Antiqua"/>
          <w:sz w:val="24"/>
          <w:szCs w:val="24"/>
        </w:rPr>
        <w:t>hundreds</w:t>
      </w:r>
      <w:r w:rsidR="00A76806">
        <w:rPr>
          <w:rFonts w:ascii="Book Antiqua" w:hAnsi="Book Antiqua"/>
          <w:sz w:val="24"/>
          <w:szCs w:val="24"/>
        </w:rPr>
        <w:t xml:space="preserve"> of others.  </w:t>
      </w:r>
      <w:r w:rsidR="0020769A">
        <w:rPr>
          <w:rFonts w:ascii="Book Antiqua" w:hAnsi="Book Antiqua"/>
          <w:sz w:val="24"/>
          <w:szCs w:val="24"/>
        </w:rPr>
        <w:t xml:space="preserve">By 1880, Brooklyn was the fourth-largest producer of manufactured goods in the country, following New York, Philadelphia, and Chicago.  It was the site of over 100 iron foundries, </w:t>
      </w:r>
      <w:r w:rsidR="0013744D">
        <w:rPr>
          <w:rFonts w:ascii="Book Antiqua" w:hAnsi="Book Antiqua"/>
          <w:sz w:val="24"/>
          <w:szCs w:val="24"/>
        </w:rPr>
        <w:t xml:space="preserve">produced over half of the nation’s sugar, </w:t>
      </w:r>
      <w:r w:rsidR="0020769A">
        <w:rPr>
          <w:rFonts w:ascii="Book Antiqua" w:hAnsi="Book Antiqua"/>
          <w:sz w:val="24"/>
          <w:szCs w:val="24"/>
        </w:rPr>
        <w:t xml:space="preserve">was the nation’s third-largest glass manufacturer, and </w:t>
      </w:r>
      <w:r w:rsidR="005E5A6A">
        <w:rPr>
          <w:rFonts w:ascii="Book Antiqua" w:hAnsi="Book Antiqua"/>
          <w:sz w:val="24"/>
          <w:szCs w:val="24"/>
        </w:rPr>
        <w:t>was home to</w:t>
      </w:r>
      <w:r w:rsidR="0020769A">
        <w:rPr>
          <w:rFonts w:ascii="Book Antiqua" w:hAnsi="Book Antiqua"/>
          <w:sz w:val="24"/>
          <w:szCs w:val="24"/>
        </w:rPr>
        <w:t xml:space="preserve"> </w:t>
      </w:r>
      <w:r w:rsidR="0020769A">
        <w:rPr>
          <w:rFonts w:ascii="Book Antiqua" w:hAnsi="Book Antiqua"/>
          <w:sz w:val="24"/>
          <w:szCs w:val="24"/>
        </w:rPr>
        <w:lastRenderedPageBreak/>
        <w:t>scores of oil refineries and factories that made pencils, hats, beer, books, chemicals, drugs, pottery, cakes, clocks, shoes, machinery, and countless other goods.</w:t>
      </w:r>
      <w:r w:rsidR="00E36DA3">
        <w:rPr>
          <w:rStyle w:val="EndnoteReference"/>
          <w:rFonts w:ascii="Book Antiqua" w:hAnsi="Book Antiqua"/>
          <w:sz w:val="24"/>
          <w:szCs w:val="24"/>
        </w:rPr>
        <w:endnoteReference w:id="12"/>
      </w:r>
      <w:r w:rsidR="0020769A">
        <w:rPr>
          <w:rFonts w:ascii="Book Antiqua" w:hAnsi="Book Antiqua"/>
          <w:sz w:val="24"/>
          <w:szCs w:val="24"/>
        </w:rPr>
        <w:t xml:space="preserve">  </w:t>
      </w:r>
    </w:p>
    <w:p w:rsidR="00133F97" w:rsidRDefault="00133F97" w:rsidP="00ED0B37">
      <w:pPr>
        <w:spacing w:line="480" w:lineRule="auto"/>
        <w:ind w:firstLine="720"/>
        <w:rPr>
          <w:rFonts w:ascii="Book Antiqua" w:hAnsi="Book Antiqua"/>
          <w:sz w:val="24"/>
          <w:szCs w:val="24"/>
        </w:rPr>
      </w:pPr>
      <w:r>
        <w:rPr>
          <w:rFonts w:ascii="Book Antiqua" w:hAnsi="Book Antiqua"/>
          <w:sz w:val="24"/>
          <w:szCs w:val="24"/>
        </w:rPr>
        <w:t xml:space="preserve">In 1897, the </w:t>
      </w:r>
      <w:r w:rsidRPr="00F957B3">
        <w:rPr>
          <w:rFonts w:ascii="Book Antiqua" w:hAnsi="Book Antiqua"/>
          <w:i/>
          <w:sz w:val="24"/>
          <w:szCs w:val="24"/>
        </w:rPr>
        <w:t>Brooklyn Daily Eagle</w:t>
      </w:r>
      <w:r>
        <w:rPr>
          <w:rFonts w:ascii="Book Antiqua" w:hAnsi="Book Antiqua"/>
          <w:sz w:val="24"/>
          <w:szCs w:val="24"/>
        </w:rPr>
        <w:t xml:space="preserve"> proudly trumpet</w:t>
      </w:r>
      <w:r w:rsidR="0009334F">
        <w:rPr>
          <w:rFonts w:ascii="Book Antiqua" w:hAnsi="Book Antiqua"/>
          <w:sz w:val="24"/>
          <w:szCs w:val="24"/>
        </w:rPr>
        <w:t>ed</w:t>
      </w:r>
      <w:r>
        <w:rPr>
          <w:rFonts w:ascii="Book Antiqua" w:hAnsi="Book Antiqua"/>
          <w:sz w:val="24"/>
          <w:szCs w:val="24"/>
        </w:rPr>
        <w:t xml:space="preserve"> the city’s ingenuity and entrepreneurial acumen by reporting that 22 Brooklyn residents had recently gained U.S. patents for everything from trusses and type finishing machines to folding beds and luggage carriers for bicycles.  Indeed, between 1890 and 190</w:t>
      </w:r>
      <w:r w:rsidR="00BC75B0">
        <w:rPr>
          <w:rFonts w:ascii="Book Antiqua" w:hAnsi="Book Antiqua"/>
          <w:sz w:val="24"/>
          <w:szCs w:val="24"/>
        </w:rPr>
        <w:t>1</w:t>
      </w:r>
      <w:r>
        <w:rPr>
          <w:rFonts w:ascii="Book Antiqua" w:hAnsi="Book Antiqua"/>
          <w:sz w:val="24"/>
          <w:szCs w:val="24"/>
        </w:rPr>
        <w:t xml:space="preserve"> Higgins himself would receive 2</w:t>
      </w:r>
      <w:r w:rsidR="0036783C">
        <w:rPr>
          <w:rFonts w:ascii="Book Antiqua" w:hAnsi="Book Antiqua"/>
          <w:sz w:val="24"/>
          <w:szCs w:val="24"/>
        </w:rPr>
        <w:t>6</w:t>
      </w:r>
      <w:r>
        <w:rPr>
          <w:rFonts w:ascii="Book Antiqua" w:hAnsi="Book Antiqua"/>
          <w:sz w:val="24"/>
          <w:szCs w:val="24"/>
        </w:rPr>
        <w:t xml:space="preserve"> patents for processes</w:t>
      </w:r>
      <w:r w:rsidR="0036783C">
        <w:rPr>
          <w:rFonts w:ascii="Book Antiqua" w:hAnsi="Book Antiqua"/>
          <w:sz w:val="24"/>
          <w:szCs w:val="24"/>
        </w:rPr>
        <w:t>, formulas,</w:t>
      </w:r>
      <w:r>
        <w:rPr>
          <w:rFonts w:ascii="Book Antiqua" w:hAnsi="Book Antiqua"/>
          <w:sz w:val="24"/>
          <w:szCs w:val="24"/>
        </w:rPr>
        <w:t xml:space="preserve"> and devices he used in his business, including</w:t>
      </w:r>
      <w:r w:rsidR="0036783C">
        <w:rPr>
          <w:rFonts w:ascii="Book Antiqua" w:hAnsi="Book Antiqua"/>
          <w:sz w:val="24"/>
          <w:szCs w:val="24"/>
        </w:rPr>
        <w:t xml:space="preserve"> “printing or stamping ink” in 1890, “mucilage and adhesive compound” in 1891, </w:t>
      </w:r>
      <w:r w:rsidR="00A05BFB">
        <w:rPr>
          <w:rFonts w:ascii="Book Antiqua" w:hAnsi="Book Antiqua"/>
          <w:sz w:val="24"/>
          <w:szCs w:val="24"/>
        </w:rPr>
        <w:t xml:space="preserve">“bottle for mucilage, &amp;c.” and </w:t>
      </w:r>
      <w:r w:rsidR="0036783C">
        <w:rPr>
          <w:rFonts w:ascii="Book Antiqua" w:hAnsi="Book Antiqua"/>
          <w:sz w:val="24"/>
          <w:szCs w:val="24"/>
        </w:rPr>
        <w:t xml:space="preserve">two more ink formulas in 1892, </w:t>
      </w:r>
      <w:r w:rsidR="00A05BFB">
        <w:rPr>
          <w:rFonts w:ascii="Book Antiqua" w:hAnsi="Book Antiqua"/>
          <w:sz w:val="24"/>
          <w:szCs w:val="24"/>
        </w:rPr>
        <w:t xml:space="preserve">a “bottle cap and brush” in 1896, an “adhesive” in 1897, </w:t>
      </w:r>
      <w:r w:rsidR="0036783C">
        <w:rPr>
          <w:rFonts w:ascii="Book Antiqua" w:hAnsi="Book Antiqua"/>
          <w:sz w:val="24"/>
          <w:szCs w:val="24"/>
        </w:rPr>
        <w:t xml:space="preserve">an “ink stand or bottle” </w:t>
      </w:r>
      <w:r w:rsidR="00A05BFB">
        <w:rPr>
          <w:rFonts w:ascii="Book Antiqua" w:hAnsi="Book Antiqua"/>
          <w:sz w:val="24"/>
          <w:szCs w:val="24"/>
        </w:rPr>
        <w:t xml:space="preserve">and a “cap and brush for bottle” </w:t>
      </w:r>
      <w:r w:rsidR="0036783C">
        <w:rPr>
          <w:rFonts w:ascii="Book Antiqua" w:hAnsi="Book Antiqua"/>
          <w:sz w:val="24"/>
          <w:szCs w:val="24"/>
        </w:rPr>
        <w:t>in 1898, a “bottle cap and stopper” in 1900</w:t>
      </w:r>
      <w:r w:rsidR="00A05BFB">
        <w:rPr>
          <w:rFonts w:ascii="Book Antiqua" w:hAnsi="Book Antiqua"/>
          <w:sz w:val="24"/>
          <w:szCs w:val="24"/>
        </w:rPr>
        <w:t>, and a “jar or bottle closure,” a “collapsible can or tube,” a “brush,” and a “bank check, &amp;c., and fabric for making same,” all in 1901.  As he explained in his patent application, the aim of the latter invention was to “render alteration of the writing of the check either by mechanical erasure or chemical manipulation difficult or impossible</w:t>
      </w:r>
      <w:r w:rsidR="00B70881">
        <w:rPr>
          <w:rFonts w:ascii="Book Antiqua" w:hAnsi="Book Antiqua"/>
          <w:sz w:val="24"/>
          <w:szCs w:val="24"/>
        </w:rPr>
        <w:t xml:space="preserve">” </w:t>
      </w:r>
      <w:r w:rsidR="00B70881">
        <w:rPr>
          <w:rFonts w:ascii="Book Antiqua" w:hAnsi="Book Antiqua"/>
          <w:sz w:val="24"/>
          <w:szCs w:val="24"/>
        </w:rPr>
        <w:t>(see Images 31-43)</w:t>
      </w:r>
      <w:r w:rsidR="00B70881">
        <w:rPr>
          <w:rFonts w:ascii="Book Antiqua" w:hAnsi="Book Antiqua"/>
          <w:sz w:val="24"/>
          <w:szCs w:val="24"/>
        </w:rPr>
        <w:t>.  In his successful application for a patent for “printing or stamping ink” in 1890, Higgins claimed to have made an industrial breakthrough, discovering that oleic acid (found in various animal and vegetable fats and oils) was superior to glycerine, the usual base used in typewriting and ticket-printing inks, in that oleic acid was less sensitive than glycerine to temperature changes that made such inks too dry or too liquid</w:t>
      </w:r>
      <w:r w:rsidR="00F91D1B">
        <w:rPr>
          <w:rFonts w:ascii="Book Antiqua" w:hAnsi="Book Antiqua"/>
          <w:sz w:val="24"/>
          <w:szCs w:val="24"/>
        </w:rPr>
        <w:t>.</w:t>
      </w:r>
      <w:r w:rsidR="003A2091">
        <w:rPr>
          <w:rStyle w:val="EndnoteReference"/>
          <w:rFonts w:ascii="Book Antiqua" w:hAnsi="Book Antiqua"/>
          <w:sz w:val="24"/>
          <w:szCs w:val="24"/>
        </w:rPr>
        <w:endnoteReference w:id="13"/>
      </w:r>
      <w:r w:rsidR="0036783C">
        <w:rPr>
          <w:rFonts w:ascii="Book Antiqua" w:hAnsi="Book Antiqua"/>
          <w:sz w:val="24"/>
          <w:szCs w:val="24"/>
        </w:rPr>
        <w:t xml:space="preserve"> </w:t>
      </w:r>
    </w:p>
    <w:p w:rsidR="0085154B" w:rsidRDefault="00B6497C" w:rsidP="00ED0B37">
      <w:pPr>
        <w:spacing w:line="480" w:lineRule="auto"/>
        <w:ind w:firstLine="720"/>
        <w:rPr>
          <w:rFonts w:ascii="Book Antiqua" w:hAnsi="Book Antiqua"/>
          <w:sz w:val="24"/>
          <w:szCs w:val="24"/>
        </w:rPr>
      </w:pPr>
      <w:r>
        <w:rPr>
          <w:rFonts w:ascii="Book Antiqua" w:hAnsi="Book Antiqua"/>
          <w:sz w:val="24"/>
          <w:szCs w:val="24"/>
        </w:rPr>
        <w:lastRenderedPageBreak/>
        <w:t xml:space="preserve">Park Slope, where Higgins and Gianella located their </w:t>
      </w:r>
      <w:r w:rsidR="0041292D">
        <w:rPr>
          <w:rFonts w:ascii="Book Antiqua" w:hAnsi="Book Antiqua"/>
          <w:sz w:val="24"/>
          <w:szCs w:val="24"/>
        </w:rPr>
        <w:t>factory</w:t>
      </w:r>
      <w:r>
        <w:rPr>
          <w:rFonts w:ascii="Book Antiqua" w:hAnsi="Book Antiqua"/>
          <w:sz w:val="24"/>
          <w:szCs w:val="24"/>
        </w:rPr>
        <w:t xml:space="preserve">, was </w:t>
      </w:r>
      <w:r w:rsidR="0041292D">
        <w:rPr>
          <w:rFonts w:ascii="Book Antiqua" w:hAnsi="Book Antiqua"/>
          <w:sz w:val="24"/>
          <w:szCs w:val="24"/>
        </w:rPr>
        <w:t>not as crowded with industrial plants as were other parts of Brooklyn</w:t>
      </w:r>
      <w:r w:rsidR="0009334F">
        <w:rPr>
          <w:rFonts w:ascii="Book Antiqua" w:hAnsi="Book Antiqua"/>
          <w:sz w:val="24"/>
          <w:szCs w:val="24"/>
        </w:rPr>
        <w:t>, especially those facing the East River</w:t>
      </w:r>
      <w:r w:rsidR="0041292D">
        <w:rPr>
          <w:rFonts w:ascii="Book Antiqua" w:hAnsi="Book Antiqua"/>
          <w:sz w:val="24"/>
          <w:szCs w:val="24"/>
        </w:rPr>
        <w:t xml:space="preserve">.  By the 1850s the area </w:t>
      </w:r>
      <w:r w:rsidR="00E90412">
        <w:rPr>
          <w:rFonts w:ascii="Book Antiqua" w:hAnsi="Book Antiqua"/>
          <w:sz w:val="24"/>
          <w:szCs w:val="24"/>
        </w:rPr>
        <w:t>did have</w:t>
      </w:r>
      <w:r w:rsidR="0041292D">
        <w:rPr>
          <w:rFonts w:ascii="Book Antiqua" w:hAnsi="Book Antiqua"/>
          <w:sz w:val="24"/>
          <w:szCs w:val="24"/>
        </w:rPr>
        <w:t xml:space="preserve"> lumber yards and other industries served by the nearby Gowanus Canal.  Landowner Edwin C. Litchfield had plans (never </w:t>
      </w:r>
      <w:r w:rsidR="00206F69">
        <w:rPr>
          <w:rFonts w:ascii="Book Antiqua" w:hAnsi="Book Antiqua"/>
          <w:sz w:val="24"/>
          <w:szCs w:val="24"/>
        </w:rPr>
        <w:t xml:space="preserve">completely </w:t>
      </w:r>
      <w:r w:rsidR="0041292D">
        <w:rPr>
          <w:rFonts w:ascii="Book Antiqua" w:hAnsi="Book Antiqua"/>
          <w:sz w:val="24"/>
          <w:szCs w:val="24"/>
        </w:rPr>
        <w:t>fulfilled) to develop a full-fledged manufacturing district</w:t>
      </w:r>
      <w:r w:rsidR="00206F69">
        <w:rPr>
          <w:rFonts w:ascii="Book Antiqua" w:hAnsi="Book Antiqua"/>
          <w:sz w:val="24"/>
          <w:szCs w:val="24"/>
        </w:rPr>
        <w:t xml:space="preserve"> in the South Slope</w:t>
      </w:r>
      <w:r w:rsidR="0009334F">
        <w:rPr>
          <w:rFonts w:ascii="Book Antiqua" w:hAnsi="Book Antiqua"/>
          <w:sz w:val="24"/>
          <w:szCs w:val="24"/>
        </w:rPr>
        <w:t>.  Meanwhile</w:t>
      </w:r>
      <w:r w:rsidR="0041292D">
        <w:rPr>
          <w:rFonts w:ascii="Book Antiqua" w:hAnsi="Book Antiqua"/>
          <w:sz w:val="24"/>
          <w:szCs w:val="24"/>
        </w:rPr>
        <w:t xml:space="preserve"> he, New York merchant William B. Cronyn, and other moneyed gentlemen built free-standing country mansions for themselves in what is now the North Slope.  The creation of Prospect Park during the 1860s confirmed the identity of the North Slope as a district of new elite townhouses and upper middle-class family row houses. </w:t>
      </w:r>
      <w:r w:rsidR="00133F97">
        <w:rPr>
          <w:rFonts w:ascii="Book Antiqua" w:hAnsi="Book Antiqua"/>
          <w:sz w:val="24"/>
          <w:szCs w:val="24"/>
        </w:rPr>
        <w:t xml:space="preserve"> (Indeed, Higgins and his family would make the neighborhood their home</w:t>
      </w:r>
      <w:r w:rsidR="000B1ED4">
        <w:rPr>
          <w:rFonts w:ascii="Book Antiqua" w:hAnsi="Book Antiqua"/>
          <w:sz w:val="24"/>
          <w:szCs w:val="24"/>
        </w:rPr>
        <w:t>; by 1888 he was living at 197 Ninth Street, near his factory</w:t>
      </w:r>
      <w:r w:rsidR="00133F97">
        <w:rPr>
          <w:rFonts w:ascii="Book Antiqua" w:hAnsi="Book Antiqua"/>
          <w:sz w:val="24"/>
          <w:szCs w:val="24"/>
        </w:rPr>
        <w:t xml:space="preserve">.) </w:t>
      </w:r>
      <w:r w:rsidR="0041292D">
        <w:rPr>
          <w:rFonts w:ascii="Book Antiqua" w:hAnsi="Book Antiqua"/>
          <w:sz w:val="24"/>
          <w:szCs w:val="24"/>
        </w:rPr>
        <w:t xml:space="preserve"> </w:t>
      </w:r>
      <w:r w:rsidR="0009334F">
        <w:rPr>
          <w:rFonts w:ascii="Book Antiqua" w:hAnsi="Book Antiqua"/>
          <w:sz w:val="24"/>
          <w:szCs w:val="24"/>
        </w:rPr>
        <w:t>T</w:t>
      </w:r>
      <w:r w:rsidR="0041292D">
        <w:rPr>
          <w:rFonts w:ascii="Book Antiqua" w:hAnsi="Book Antiqua"/>
          <w:sz w:val="24"/>
          <w:szCs w:val="24"/>
        </w:rPr>
        <w:t>he more southerly part of the Slope toward the canal became a more mixed district of working-class and middle-class housing</w:t>
      </w:r>
      <w:r w:rsidR="0009334F">
        <w:rPr>
          <w:rFonts w:ascii="Book Antiqua" w:hAnsi="Book Antiqua"/>
          <w:sz w:val="24"/>
          <w:szCs w:val="24"/>
        </w:rPr>
        <w:t>, workshops,</w:t>
      </w:r>
      <w:r w:rsidR="0041292D">
        <w:rPr>
          <w:rFonts w:ascii="Book Antiqua" w:hAnsi="Book Antiqua"/>
          <w:sz w:val="24"/>
          <w:szCs w:val="24"/>
        </w:rPr>
        <w:t xml:space="preserve"> and retail businesses.  </w:t>
      </w:r>
    </w:p>
    <w:p w:rsidR="00B6497C" w:rsidRDefault="00206F69" w:rsidP="00ED0B37">
      <w:pPr>
        <w:spacing w:line="480" w:lineRule="auto"/>
        <w:ind w:firstLine="720"/>
        <w:rPr>
          <w:rFonts w:ascii="Book Antiqua" w:hAnsi="Book Antiqua"/>
          <w:sz w:val="24"/>
          <w:szCs w:val="24"/>
        </w:rPr>
      </w:pPr>
      <w:r>
        <w:rPr>
          <w:rFonts w:ascii="Book Antiqua" w:hAnsi="Book Antiqua"/>
          <w:sz w:val="24"/>
          <w:szCs w:val="24"/>
        </w:rPr>
        <w:t>New transit lines opened the district to middle-class commuters, immigrant laborers, and Brooklyn businessmen like Higgins intent on having transport conduits to the harbor and to Manhattan (via ferries and later the Brooklyn Bridge)</w:t>
      </w:r>
      <w:r w:rsidR="0009334F">
        <w:rPr>
          <w:rFonts w:ascii="Book Antiqua" w:hAnsi="Book Antiqua"/>
          <w:sz w:val="24"/>
          <w:szCs w:val="24"/>
        </w:rPr>
        <w:t xml:space="preserve">. </w:t>
      </w:r>
      <w:r w:rsidR="00347DF8">
        <w:rPr>
          <w:rFonts w:ascii="Book Antiqua" w:hAnsi="Book Antiqua"/>
          <w:sz w:val="24"/>
          <w:szCs w:val="24"/>
        </w:rPr>
        <w:t xml:space="preserve"> </w:t>
      </w:r>
      <w:r w:rsidR="0009334F">
        <w:rPr>
          <w:rFonts w:ascii="Book Antiqua" w:hAnsi="Book Antiqua"/>
          <w:sz w:val="24"/>
          <w:szCs w:val="24"/>
        </w:rPr>
        <w:t>Horse car lines such as those on</w:t>
      </w:r>
      <w:r>
        <w:rPr>
          <w:rFonts w:ascii="Book Antiqua" w:hAnsi="Book Antiqua"/>
          <w:sz w:val="24"/>
          <w:szCs w:val="24"/>
        </w:rPr>
        <w:t xml:space="preserve"> Flatbush Avenue (1860)</w:t>
      </w:r>
      <w:r w:rsidR="00864A2B">
        <w:rPr>
          <w:rFonts w:ascii="Book Antiqua" w:hAnsi="Book Antiqua"/>
          <w:sz w:val="24"/>
          <w:szCs w:val="24"/>
        </w:rPr>
        <w:t xml:space="preserve"> and</w:t>
      </w:r>
      <w:r>
        <w:rPr>
          <w:rFonts w:ascii="Book Antiqua" w:hAnsi="Book Antiqua"/>
          <w:sz w:val="24"/>
          <w:szCs w:val="24"/>
        </w:rPr>
        <w:t xml:space="preserve"> </w:t>
      </w:r>
      <w:r w:rsidR="00864A2B">
        <w:rPr>
          <w:rFonts w:ascii="Book Antiqua" w:hAnsi="Book Antiqua"/>
          <w:sz w:val="24"/>
          <w:szCs w:val="24"/>
        </w:rPr>
        <w:t>Seventh Avenue (which switched to electricity in 1893) urbanized the neighborhood.  Higgins Ink joined a select group of manufacturers in the district, including the Ansonia Clock Company on Seventh Avenue between 12</w:t>
      </w:r>
      <w:r w:rsidR="00864A2B" w:rsidRPr="00864A2B">
        <w:rPr>
          <w:rFonts w:ascii="Book Antiqua" w:hAnsi="Book Antiqua"/>
          <w:sz w:val="24"/>
          <w:szCs w:val="24"/>
          <w:vertAlign w:val="superscript"/>
        </w:rPr>
        <w:t>th</w:t>
      </w:r>
      <w:r w:rsidR="00864A2B">
        <w:rPr>
          <w:rFonts w:ascii="Book Antiqua" w:hAnsi="Book Antiqua"/>
          <w:sz w:val="24"/>
          <w:szCs w:val="24"/>
        </w:rPr>
        <w:t xml:space="preserve"> and 13</w:t>
      </w:r>
      <w:r w:rsidR="00864A2B" w:rsidRPr="00864A2B">
        <w:rPr>
          <w:rFonts w:ascii="Book Antiqua" w:hAnsi="Book Antiqua"/>
          <w:sz w:val="24"/>
          <w:szCs w:val="24"/>
          <w:vertAlign w:val="superscript"/>
        </w:rPr>
        <w:t>th</w:t>
      </w:r>
      <w:r w:rsidR="00864A2B">
        <w:rPr>
          <w:rFonts w:ascii="Book Antiqua" w:hAnsi="Book Antiqua"/>
          <w:sz w:val="24"/>
          <w:szCs w:val="24"/>
        </w:rPr>
        <w:t xml:space="preserve"> Streets (1879-1929), which advertised itself as the “Largest </w:t>
      </w:r>
      <w:r w:rsidR="00864A2B">
        <w:rPr>
          <w:rFonts w:ascii="Book Antiqua" w:hAnsi="Book Antiqua"/>
          <w:sz w:val="24"/>
          <w:szCs w:val="24"/>
        </w:rPr>
        <w:lastRenderedPageBreak/>
        <w:t xml:space="preserve">Clock Factory in the World” and employed some 1,500 workers, most of them Irish and Polish immigrants. </w:t>
      </w:r>
    </w:p>
    <w:p w:rsidR="00DF2C68" w:rsidRDefault="009A6EDD" w:rsidP="0085154B">
      <w:pPr>
        <w:spacing w:line="480" w:lineRule="auto"/>
        <w:ind w:firstLine="720"/>
        <w:rPr>
          <w:rFonts w:ascii="Book Antiqua" w:hAnsi="Book Antiqua"/>
          <w:sz w:val="24"/>
          <w:szCs w:val="24"/>
        </w:rPr>
      </w:pPr>
      <w:r>
        <w:rPr>
          <w:rFonts w:ascii="Book Antiqua" w:hAnsi="Book Antiqua"/>
          <w:sz w:val="24"/>
          <w:szCs w:val="24"/>
        </w:rPr>
        <w:t xml:space="preserve">Higgins </w:t>
      </w:r>
      <w:r w:rsidR="00D651A6">
        <w:rPr>
          <w:rFonts w:ascii="Book Antiqua" w:hAnsi="Book Antiqua"/>
          <w:sz w:val="24"/>
          <w:szCs w:val="24"/>
        </w:rPr>
        <w:t>was successful</w:t>
      </w:r>
      <w:r>
        <w:rPr>
          <w:rFonts w:ascii="Book Antiqua" w:hAnsi="Book Antiqua"/>
          <w:sz w:val="24"/>
          <w:szCs w:val="24"/>
        </w:rPr>
        <w:t xml:space="preserve"> in this industrial city</w:t>
      </w:r>
      <w:r w:rsidR="00D651A6">
        <w:rPr>
          <w:rFonts w:ascii="Book Antiqua" w:hAnsi="Book Antiqua"/>
          <w:sz w:val="24"/>
          <w:szCs w:val="24"/>
        </w:rPr>
        <w:t>, and</w:t>
      </w:r>
      <w:r>
        <w:rPr>
          <w:rFonts w:ascii="Book Antiqua" w:hAnsi="Book Antiqua"/>
          <w:sz w:val="24"/>
          <w:szCs w:val="24"/>
        </w:rPr>
        <w:t xml:space="preserve"> sales of his India Ink</w:t>
      </w:r>
      <w:r w:rsidR="00152004">
        <w:rPr>
          <w:rFonts w:ascii="Book Antiqua" w:hAnsi="Book Antiqua"/>
          <w:sz w:val="24"/>
          <w:szCs w:val="24"/>
        </w:rPr>
        <w:t xml:space="preserve"> </w:t>
      </w:r>
      <w:r>
        <w:rPr>
          <w:rFonts w:ascii="Book Antiqua" w:hAnsi="Book Antiqua"/>
          <w:sz w:val="24"/>
          <w:szCs w:val="24"/>
        </w:rPr>
        <w:t>encouraged him to expand operations</w:t>
      </w:r>
      <w:r w:rsidR="00ED0E9A">
        <w:rPr>
          <w:rFonts w:ascii="Book Antiqua" w:hAnsi="Book Antiqua"/>
          <w:sz w:val="24"/>
          <w:szCs w:val="24"/>
        </w:rPr>
        <w:t xml:space="preserve">.  </w:t>
      </w:r>
      <w:r w:rsidR="001E7CB3">
        <w:rPr>
          <w:rFonts w:ascii="Book Antiqua" w:hAnsi="Book Antiqua"/>
          <w:sz w:val="24"/>
          <w:szCs w:val="24"/>
        </w:rPr>
        <w:t>In 1898 h</w:t>
      </w:r>
      <w:r w:rsidR="00ED0E9A">
        <w:rPr>
          <w:rFonts w:ascii="Book Antiqua" w:hAnsi="Book Antiqua"/>
          <w:sz w:val="24"/>
          <w:szCs w:val="24"/>
        </w:rPr>
        <w:t>e b</w:t>
      </w:r>
      <w:r>
        <w:rPr>
          <w:rFonts w:ascii="Book Antiqua" w:hAnsi="Book Antiqua"/>
          <w:sz w:val="24"/>
          <w:szCs w:val="24"/>
        </w:rPr>
        <w:t xml:space="preserve">ought a plot of land including </w:t>
      </w:r>
      <w:r w:rsidR="00BE0104">
        <w:rPr>
          <w:rFonts w:ascii="Book Antiqua" w:hAnsi="Book Antiqua"/>
          <w:sz w:val="24"/>
          <w:szCs w:val="24"/>
        </w:rPr>
        <w:t xml:space="preserve">the Second Empire-style </w:t>
      </w:r>
      <w:r>
        <w:rPr>
          <w:rFonts w:ascii="Book Antiqua" w:hAnsi="Book Antiqua"/>
          <w:sz w:val="24"/>
          <w:szCs w:val="24"/>
        </w:rPr>
        <w:t xml:space="preserve">“old mansion” </w:t>
      </w:r>
      <w:r w:rsidR="00BE0104">
        <w:rPr>
          <w:rFonts w:ascii="Book Antiqua" w:hAnsi="Book Antiqua"/>
          <w:sz w:val="24"/>
          <w:szCs w:val="24"/>
        </w:rPr>
        <w:t xml:space="preserve">(still standing) </w:t>
      </w:r>
      <w:r>
        <w:rPr>
          <w:rFonts w:ascii="Book Antiqua" w:hAnsi="Book Antiqua"/>
          <w:sz w:val="24"/>
          <w:szCs w:val="24"/>
        </w:rPr>
        <w:t xml:space="preserve">at 271 Ninth Street </w:t>
      </w:r>
      <w:r w:rsidR="00ED0E9A">
        <w:rPr>
          <w:rFonts w:ascii="Book Antiqua" w:hAnsi="Book Antiqua"/>
          <w:sz w:val="24"/>
          <w:szCs w:val="24"/>
        </w:rPr>
        <w:t>between Fourth and Fifth Avenues built in 1857</w:t>
      </w:r>
      <w:r w:rsidR="00BE0104">
        <w:rPr>
          <w:rFonts w:ascii="Book Antiqua" w:hAnsi="Book Antiqua"/>
          <w:sz w:val="24"/>
          <w:szCs w:val="24"/>
        </w:rPr>
        <w:t xml:space="preserve"> as</w:t>
      </w:r>
      <w:r w:rsidR="00ED0E9A">
        <w:rPr>
          <w:rFonts w:ascii="Book Antiqua" w:hAnsi="Book Antiqua"/>
          <w:sz w:val="24"/>
          <w:szCs w:val="24"/>
        </w:rPr>
        <w:t xml:space="preserve"> the home of banker William Cronyn</w:t>
      </w:r>
      <w:r w:rsidR="00BE0104">
        <w:rPr>
          <w:rFonts w:ascii="Book Antiqua" w:hAnsi="Book Antiqua"/>
          <w:sz w:val="24"/>
          <w:szCs w:val="24"/>
        </w:rPr>
        <w:t xml:space="preserve"> </w:t>
      </w:r>
      <w:r w:rsidR="00B70881">
        <w:rPr>
          <w:rFonts w:ascii="Book Antiqua" w:hAnsi="Book Antiqua"/>
          <w:sz w:val="24"/>
          <w:szCs w:val="24"/>
        </w:rPr>
        <w:t>(s</w:t>
      </w:r>
      <w:r w:rsidR="00713B21">
        <w:rPr>
          <w:rFonts w:ascii="Book Antiqua" w:hAnsi="Book Antiqua"/>
          <w:sz w:val="24"/>
          <w:szCs w:val="24"/>
        </w:rPr>
        <w:t xml:space="preserve">ee Image </w:t>
      </w:r>
      <w:r w:rsidR="00273BC8">
        <w:rPr>
          <w:rFonts w:ascii="Book Antiqua" w:hAnsi="Book Antiqua"/>
          <w:sz w:val="24"/>
          <w:szCs w:val="24"/>
        </w:rPr>
        <w:t>44</w:t>
      </w:r>
      <w:r w:rsidR="00713B21">
        <w:rPr>
          <w:rFonts w:ascii="Book Antiqua" w:hAnsi="Book Antiqua"/>
          <w:sz w:val="24"/>
          <w:szCs w:val="24"/>
        </w:rPr>
        <w:t>)</w:t>
      </w:r>
      <w:r w:rsidR="00273BC8">
        <w:rPr>
          <w:rFonts w:ascii="Book Antiqua" w:hAnsi="Book Antiqua"/>
          <w:sz w:val="24"/>
          <w:szCs w:val="24"/>
        </w:rPr>
        <w:t>.</w:t>
      </w:r>
      <w:r w:rsidR="00713B21">
        <w:rPr>
          <w:rFonts w:ascii="Book Antiqua" w:hAnsi="Book Antiqua"/>
          <w:sz w:val="24"/>
          <w:szCs w:val="24"/>
        </w:rPr>
        <w:t xml:space="preserve"> </w:t>
      </w:r>
      <w:r w:rsidR="00F336D0">
        <w:rPr>
          <w:rFonts w:ascii="Book Antiqua" w:hAnsi="Book Antiqua"/>
          <w:sz w:val="24"/>
          <w:szCs w:val="24"/>
        </w:rPr>
        <w:t xml:space="preserve">Through this purchase </w:t>
      </w:r>
      <w:r w:rsidR="00ED0E9A">
        <w:rPr>
          <w:rFonts w:ascii="Book Antiqua" w:hAnsi="Book Antiqua"/>
          <w:sz w:val="24"/>
          <w:szCs w:val="24"/>
        </w:rPr>
        <w:t xml:space="preserve">Higgins also </w:t>
      </w:r>
      <w:r w:rsidR="00F336D0">
        <w:rPr>
          <w:rFonts w:ascii="Book Antiqua" w:hAnsi="Book Antiqua"/>
          <w:sz w:val="24"/>
          <w:szCs w:val="24"/>
        </w:rPr>
        <w:t>acquired</w:t>
      </w:r>
      <w:r>
        <w:rPr>
          <w:rFonts w:ascii="Book Antiqua" w:hAnsi="Book Antiqua"/>
          <w:sz w:val="24"/>
          <w:szCs w:val="24"/>
        </w:rPr>
        <w:t xml:space="preserve"> the </w:t>
      </w:r>
      <w:r w:rsidR="00A65CB2">
        <w:rPr>
          <w:rFonts w:ascii="Book Antiqua" w:hAnsi="Book Antiqua"/>
          <w:sz w:val="24"/>
          <w:szCs w:val="24"/>
        </w:rPr>
        <w:t xml:space="preserve">adjacent </w:t>
      </w:r>
      <w:r>
        <w:rPr>
          <w:rFonts w:ascii="Book Antiqua" w:hAnsi="Book Antiqua"/>
          <w:sz w:val="24"/>
          <w:szCs w:val="24"/>
        </w:rPr>
        <w:t xml:space="preserve">ground of </w:t>
      </w:r>
      <w:r w:rsidR="00A65CB2">
        <w:rPr>
          <w:rFonts w:ascii="Book Antiqua" w:hAnsi="Book Antiqua"/>
          <w:sz w:val="24"/>
          <w:szCs w:val="24"/>
        </w:rPr>
        <w:t xml:space="preserve">what became </w:t>
      </w:r>
      <w:r>
        <w:rPr>
          <w:rFonts w:ascii="Book Antiqua" w:hAnsi="Book Antiqua"/>
          <w:sz w:val="24"/>
          <w:szCs w:val="24"/>
        </w:rPr>
        <w:t xml:space="preserve">273-277 Ninth Street running through to Eighth Street, </w:t>
      </w:r>
      <w:r w:rsidR="00ED0E9A">
        <w:rPr>
          <w:rFonts w:ascii="Book Antiqua" w:hAnsi="Book Antiqua"/>
          <w:sz w:val="24"/>
          <w:szCs w:val="24"/>
        </w:rPr>
        <w:t>and on this lot</w:t>
      </w:r>
      <w:r>
        <w:rPr>
          <w:rFonts w:ascii="Book Antiqua" w:hAnsi="Book Antiqua"/>
          <w:sz w:val="24"/>
          <w:szCs w:val="24"/>
        </w:rPr>
        <w:t xml:space="preserve"> he built a </w:t>
      </w:r>
      <w:r w:rsidR="00ED0E9A">
        <w:rPr>
          <w:rFonts w:ascii="Book Antiqua" w:hAnsi="Book Antiqua"/>
          <w:sz w:val="24"/>
          <w:szCs w:val="24"/>
        </w:rPr>
        <w:t>five-story factory in 1898, while turning</w:t>
      </w:r>
      <w:r>
        <w:rPr>
          <w:rFonts w:ascii="Book Antiqua" w:hAnsi="Book Antiqua"/>
          <w:sz w:val="24"/>
          <w:szCs w:val="24"/>
        </w:rPr>
        <w:t xml:space="preserve"> the mansion into an office complex. </w:t>
      </w:r>
      <w:r w:rsidR="00FB0B93">
        <w:rPr>
          <w:rFonts w:ascii="Book Antiqua" w:hAnsi="Book Antiqua"/>
          <w:sz w:val="24"/>
          <w:szCs w:val="24"/>
        </w:rPr>
        <w:t xml:space="preserve"> </w:t>
      </w:r>
      <w:r w:rsidR="0003792C">
        <w:rPr>
          <w:rFonts w:ascii="Book Antiqua" w:hAnsi="Book Antiqua"/>
          <w:sz w:val="24"/>
          <w:szCs w:val="24"/>
        </w:rPr>
        <w:t xml:space="preserve">This building </w:t>
      </w:r>
      <w:r w:rsidR="00273BC8">
        <w:rPr>
          <w:rFonts w:ascii="Book Antiqua" w:hAnsi="Book Antiqua"/>
          <w:sz w:val="24"/>
          <w:szCs w:val="24"/>
        </w:rPr>
        <w:t xml:space="preserve">also </w:t>
      </w:r>
      <w:r w:rsidR="0003792C">
        <w:rPr>
          <w:rFonts w:ascii="Book Antiqua" w:hAnsi="Book Antiqua"/>
          <w:sz w:val="24"/>
          <w:szCs w:val="24"/>
        </w:rPr>
        <w:t>still stands at 240 Eighth Street</w:t>
      </w:r>
      <w:r w:rsidR="00B70881">
        <w:rPr>
          <w:rFonts w:ascii="Book Antiqua" w:hAnsi="Book Antiqua"/>
          <w:sz w:val="24"/>
          <w:szCs w:val="24"/>
        </w:rPr>
        <w:t xml:space="preserve"> (s</w:t>
      </w:r>
      <w:r w:rsidR="00273BC8">
        <w:rPr>
          <w:rFonts w:ascii="Book Antiqua" w:hAnsi="Book Antiqua"/>
          <w:sz w:val="24"/>
          <w:szCs w:val="24"/>
        </w:rPr>
        <w:t>ee Image 45).</w:t>
      </w:r>
      <w:r w:rsidR="0003792C">
        <w:rPr>
          <w:rFonts w:ascii="Book Antiqua" w:hAnsi="Book Antiqua"/>
          <w:sz w:val="24"/>
          <w:szCs w:val="24"/>
        </w:rPr>
        <w:t xml:space="preserve">  </w:t>
      </w:r>
      <w:r w:rsidR="00FB0B93">
        <w:rPr>
          <w:rFonts w:ascii="Book Antiqua" w:hAnsi="Book Antiqua"/>
          <w:sz w:val="24"/>
          <w:szCs w:val="24"/>
        </w:rPr>
        <w:t>In 1899, the ink company’s official address was still listed as 168 Eighth Street; by 1911 the headquarters was being listed as 271 Ninth Street</w:t>
      </w:r>
      <w:r w:rsidR="006A7186">
        <w:rPr>
          <w:rFonts w:ascii="Book Antiqua" w:hAnsi="Book Antiqua"/>
          <w:sz w:val="24"/>
          <w:szCs w:val="24"/>
        </w:rPr>
        <w:t>, and was advertised as such on company envelopes</w:t>
      </w:r>
      <w:r w:rsidR="00584262">
        <w:rPr>
          <w:rFonts w:ascii="Book Antiqua" w:hAnsi="Book Antiqua"/>
          <w:sz w:val="24"/>
          <w:szCs w:val="24"/>
        </w:rPr>
        <w:t xml:space="preserve"> </w:t>
      </w:r>
      <w:r w:rsidR="00B70881">
        <w:rPr>
          <w:rFonts w:ascii="Book Antiqua" w:hAnsi="Book Antiqua"/>
          <w:sz w:val="24"/>
          <w:szCs w:val="24"/>
        </w:rPr>
        <w:t>(s</w:t>
      </w:r>
      <w:r w:rsidR="004E261C">
        <w:rPr>
          <w:rFonts w:ascii="Book Antiqua" w:hAnsi="Book Antiqua"/>
          <w:sz w:val="24"/>
          <w:szCs w:val="24"/>
        </w:rPr>
        <w:t>ee Image 46</w:t>
      </w:r>
      <w:r w:rsidR="006A7186">
        <w:rPr>
          <w:rFonts w:ascii="Book Antiqua" w:hAnsi="Book Antiqua"/>
          <w:sz w:val="24"/>
          <w:szCs w:val="24"/>
        </w:rPr>
        <w:t>)</w:t>
      </w:r>
      <w:r w:rsidR="004E261C">
        <w:rPr>
          <w:rFonts w:ascii="Book Antiqua" w:hAnsi="Book Antiqua"/>
          <w:sz w:val="24"/>
          <w:szCs w:val="24"/>
        </w:rPr>
        <w:t>.</w:t>
      </w:r>
      <w:r w:rsidR="009872A0">
        <w:rPr>
          <w:rStyle w:val="EndnoteReference"/>
          <w:rFonts w:ascii="Book Antiqua" w:hAnsi="Book Antiqua"/>
          <w:sz w:val="24"/>
          <w:szCs w:val="24"/>
        </w:rPr>
        <w:endnoteReference w:id="14"/>
      </w:r>
    </w:p>
    <w:p w:rsidR="00BE0104" w:rsidRDefault="002D69F2" w:rsidP="0085154B">
      <w:pPr>
        <w:spacing w:line="480" w:lineRule="auto"/>
        <w:ind w:firstLine="720"/>
        <w:rPr>
          <w:rFonts w:ascii="Book Antiqua" w:hAnsi="Book Antiqua"/>
          <w:sz w:val="24"/>
          <w:szCs w:val="24"/>
        </w:rPr>
      </w:pPr>
      <w:r>
        <w:rPr>
          <w:rFonts w:ascii="Book Antiqua" w:hAnsi="Book Antiqua"/>
          <w:sz w:val="24"/>
          <w:szCs w:val="24"/>
        </w:rPr>
        <w:t>Rachel</w:t>
      </w:r>
      <w:r w:rsidR="00584262">
        <w:rPr>
          <w:rFonts w:ascii="Book Antiqua" w:hAnsi="Book Antiqua"/>
          <w:sz w:val="24"/>
          <w:szCs w:val="24"/>
        </w:rPr>
        <w:t xml:space="preserve"> Everson later recalled that “as a very little girl I was proud that my father was Irish.  Our household help was almost invariably Irish and most of the office and factory employees.” </w:t>
      </w:r>
      <w:r w:rsidR="003C783E">
        <w:rPr>
          <w:rFonts w:ascii="Book Antiqua" w:hAnsi="Book Antiqua"/>
          <w:sz w:val="24"/>
          <w:szCs w:val="24"/>
        </w:rPr>
        <w:t>Indeed, a 1927 testimonial plaque given by the f</w:t>
      </w:r>
      <w:r w:rsidR="005C1806">
        <w:rPr>
          <w:rFonts w:ascii="Book Antiqua" w:hAnsi="Book Antiqua"/>
          <w:sz w:val="24"/>
          <w:szCs w:val="24"/>
        </w:rPr>
        <w:t xml:space="preserve">irm’s </w:t>
      </w:r>
      <w:r w:rsidR="003C783E">
        <w:rPr>
          <w:rFonts w:ascii="Book Antiqua" w:hAnsi="Book Antiqua"/>
          <w:sz w:val="24"/>
          <w:szCs w:val="24"/>
        </w:rPr>
        <w:t>employees as a gift to Charles M. Higgins bears out the heavily Irish identity of his workforce</w:t>
      </w:r>
      <w:r w:rsidR="00BE0104">
        <w:rPr>
          <w:rFonts w:ascii="Book Antiqua" w:hAnsi="Book Antiqua"/>
          <w:sz w:val="24"/>
          <w:szCs w:val="24"/>
        </w:rPr>
        <w:t>.  O</w:t>
      </w:r>
      <w:r w:rsidR="005C1806">
        <w:rPr>
          <w:rFonts w:ascii="Book Antiqua" w:hAnsi="Book Antiqua"/>
          <w:sz w:val="24"/>
          <w:szCs w:val="24"/>
        </w:rPr>
        <w:t>f 4</w:t>
      </w:r>
      <w:r>
        <w:rPr>
          <w:rFonts w:ascii="Book Antiqua" w:hAnsi="Book Antiqua"/>
          <w:sz w:val="24"/>
          <w:szCs w:val="24"/>
        </w:rPr>
        <w:t>8</w:t>
      </w:r>
      <w:r w:rsidR="005C1806">
        <w:rPr>
          <w:rFonts w:ascii="Book Antiqua" w:hAnsi="Book Antiqua"/>
          <w:sz w:val="24"/>
          <w:szCs w:val="24"/>
        </w:rPr>
        <w:t xml:space="preserve"> employees, 23 bore distinctly Irish names (Gallagher, O’Connor, Degnan, Phelan, Ryan, and so on)</w:t>
      </w:r>
      <w:r w:rsidR="00C12DEB">
        <w:rPr>
          <w:rFonts w:ascii="Book Antiqua" w:hAnsi="Book Antiqua"/>
          <w:sz w:val="24"/>
          <w:szCs w:val="24"/>
        </w:rPr>
        <w:t>; others with</w:t>
      </w:r>
      <w:r w:rsidR="000C57AB">
        <w:rPr>
          <w:rFonts w:ascii="Book Antiqua" w:hAnsi="Book Antiqua"/>
          <w:sz w:val="24"/>
          <w:szCs w:val="24"/>
        </w:rPr>
        <w:t xml:space="preserve"> traditional Anglo-Saxon names may have also been Irish-American</w:t>
      </w:r>
      <w:r w:rsidR="005C1806">
        <w:rPr>
          <w:rFonts w:ascii="Book Antiqua" w:hAnsi="Book Antiqua"/>
          <w:sz w:val="24"/>
          <w:szCs w:val="24"/>
        </w:rPr>
        <w:t>.  Three others bore German surnames, three had Italian names (one of them was John Gianella</w:t>
      </w:r>
      <w:r w:rsidR="0057237E">
        <w:rPr>
          <w:rFonts w:ascii="Book Antiqua" w:hAnsi="Book Antiqua"/>
          <w:sz w:val="24"/>
          <w:szCs w:val="24"/>
        </w:rPr>
        <w:t>,</w:t>
      </w:r>
      <w:r w:rsidR="005C1806">
        <w:rPr>
          <w:rFonts w:ascii="Book Antiqua" w:hAnsi="Book Antiqua"/>
          <w:sz w:val="24"/>
          <w:szCs w:val="24"/>
        </w:rPr>
        <w:t xml:space="preserve"> Jr.), and one employee had a Polish surname </w:t>
      </w:r>
      <w:r w:rsidR="00333887">
        <w:rPr>
          <w:rFonts w:ascii="Book Antiqua" w:hAnsi="Book Antiqua"/>
          <w:sz w:val="24"/>
          <w:szCs w:val="24"/>
        </w:rPr>
        <w:t>(s</w:t>
      </w:r>
      <w:r w:rsidR="00713B21">
        <w:rPr>
          <w:rFonts w:ascii="Book Antiqua" w:hAnsi="Book Antiqua"/>
          <w:sz w:val="24"/>
          <w:szCs w:val="24"/>
        </w:rPr>
        <w:t xml:space="preserve">ee Images </w:t>
      </w:r>
      <w:r w:rsidR="00197437">
        <w:rPr>
          <w:rFonts w:ascii="Book Antiqua" w:hAnsi="Book Antiqua"/>
          <w:sz w:val="24"/>
          <w:szCs w:val="24"/>
        </w:rPr>
        <w:t>47 and 48</w:t>
      </w:r>
      <w:r w:rsidR="00713B21">
        <w:rPr>
          <w:rFonts w:ascii="Book Antiqua" w:hAnsi="Book Antiqua"/>
          <w:sz w:val="24"/>
          <w:szCs w:val="24"/>
        </w:rPr>
        <w:t>)</w:t>
      </w:r>
      <w:r w:rsidR="00197437">
        <w:rPr>
          <w:rFonts w:ascii="Book Antiqua" w:hAnsi="Book Antiqua"/>
          <w:sz w:val="24"/>
          <w:szCs w:val="24"/>
        </w:rPr>
        <w:t>.</w:t>
      </w:r>
      <w:r w:rsidR="00F336D0">
        <w:rPr>
          <w:rStyle w:val="EndnoteReference"/>
          <w:rFonts w:ascii="Book Antiqua" w:hAnsi="Book Antiqua"/>
          <w:sz w:val="24"/>
          <w:szCs w:val="24"/>
        </w:rPr>
        <w:endnoteReference w:id="15"/>
      </w:r>
    </w:p>
    <w:p w:rsidR="002D35A9" w:rsidRPr="002D35A9" w:rsidRDefault="005C1806" w:rsidP="0085154B">
      <w:pPr>
        <w:spacing w:line="480" w:lineRule="auto"/>
        <w:ind w:firstLine="720"/>
        <w:rPr>
          <w:rStyle w:val="dt2"/>
          <w:rFonts w:ascii="Book Antiqua" w:hAnsi="Book Antiqua" w:cs="Arial"/>
          <w:i/>
          <w:kern w:val="36"/>
          <w:sz w:val="24"/>
          <w:szCs w:val="24"/>
          <w:lang w:val="en"/>
        </w:rPr>
      </w:pPr>
      <w:r>
        <w:rPr>
          <w:rFonts w:ascii="Book Antiqua" w:hAnsi="Book Antiqua"/>
          <w:sz w:val="24"/>
          <w:szCs w:val="24"/>
        </w:rPr>
        <w:lastRenderedPageBreak/>
        <w:t xml:space="preserve">Twenty of the employees were women; if </w:t>
      </w:r>
      <w:r w:rsidR="00BE0104">
        <w:rPr>
          <w:rFonts w:ascii="Book Antiqua" w:hAnsi="Book Antiqua"/>
          <w:sz w:val="24"/>
          <w:szCs w:val="24"/>
        </w:rPr>
        <w:t>later e</w:t>
      </w:r>
      <w:r>
        <w:rPr>
          <w:rFonts w:ascii="Book Antiqua" w:hAnsi="Book Antiqua"/>
          <w:sz w:val="24"/>
          <w:szCs w:val="24"/>
        </w:rPr>
        <w:t xml:space="preserve">vidence is any indication, they worked as </w:t>
      </w:r>
      <w:r w:rsidR="00C94FFB">
        <w:rPr>
          <w:rFonts w:ascii="Book Antiqua" w:hAnsi="Book Antiqua"/>
          <w:sz w:val="24"/>
          <w:szCs w:val="24"/>
        </w:rPr>
        <w:t>packers, preparing boxes of merchandise for shipment, and as receptionists and stenographer-typists.  Men most likely filled the firm’s clerkships and production floor</w:t>
      </w:r>
      <w:r w:rsidR="00737D08">
        <w:rPr>
          <w:rFonts w:ascii="Book Antiqua" w:hAnsi="Book Antiqua"/>
          <w:sz w:val="24"/>
          <w:szCs w:val="24"/>
        </w:rPr>
        <w:t xml:space="preserve"> job</w:t>
      </w:r>
      <w:r w:rsidR="00C94FFB">
        <w:rPr>
          <w:rFonts w:ascii="Book Antiqua" w:hAnsi="Book Antiqua"/>
          <w:sz w:val="24"/>
          <w:szCs w:val="24"/>
        </w:rPr>
        <w:t xml:space="preserve">s as well as working with women as packers. </w:t>
      </w:r>
      <w:r>
        <w:rPr>
          <w:rFonts w:ascii="Book Antiqua" w:hAnsi="Book Antiqua"/>
          <w:sz w:val="24"/>
          <w:szCs w:val="24"/>
        </w:rPr>
        <w:t xml:space="preserve"> </w:t>
      </w:r>
      <w:r w:rsidR="004631C9">
        <w:rPr>
          <w:rFonts w:ascii="Book Antiqua" w:hAnsi="Book Antiqua"/>
          <w:sz w:val="24"/>
          <w:szCs w:val="24"/>
        </w:rPr>
        <w:t xml:space="preserve"> On the staff were two Ryans, t</w:t>
      </w:r>
      <w:r w:rsidR="00737D08">
        <w:rPr>
          <w:rFonts w:ascii="Book Antiqua" w:hAnsi="Book Antiqua"/>
          <w:sz w:val="24"/>
          <w:szCs w:val="24"/>
        </w:rPr>
        <w:t>w</w:t>
      </w:r>
      <w:r w:rsidR="004631C9">
        <w:rPr>
          <w:rFonts w:ascii="Book Antiqua" w:hAnsi="Book Antiqua"/>
          <w:sz w:val="24"/>
          <w:szCs w:val="24"/>
        </w:rPr>
        <w:t xml:space="preserve">o McPhersons, and two O’Connors, suggesting that spouses or family members may </w:t>
      </w:r>
      <w:r w:rsidR="00DF4E1E">
        <w:rPr>
          <w:rFonts w:ascii="Book Antiqua" w:hAnsi="Book Antiqua"/>
          <w:sz w:val="24"/>
          <w:szCs w:val="24"/>
        </w:rPr>
        <w:t xml:space="preserve">have </w:t>
      </w:r>
      <w:r w:rsidR="004631C9">
        <w:rPr>
          <w:rFonts w:ascii="Book Antiqua" w:hAnsi="Book Antiqua"/>
          <w:sz w:val="24"/>
          <w:szCs w:val="24"/>
        </w:rPr>
        <w:t xml:space="preserve">worked side by side or at least </w:t>
      </w:r>
      <w:r w:rsidR="00AA09B8">
        <w:rPr>
          <w:rFonts w:ascii="Book Antiqua" w:hAnsi="Book Antiqua"/>
          <w:sz w:val="24"/>
          <w:szCs w:val="24"/>
        </w:rPr>
        <w:t>near each other</w:t>
      </w:r>
      <w:r w:rsidR="004631C9">
        <w:rPr>
          <w:rFonts w:ascii="Book Antiqua" w:hAnsi="Book Antiqua"/>
          <w:sz w:val="24"/>
          <w:szCs w:val="24"/>
        </w:rPr>
        <w:t>.  The firm was a “family business” in a more literal sense as well: In addition to employing his nephew John Gianella</w:t>
      </w:r>
      <w:r w:rsidR="00B63B97">
        <w:rPr>
          <w:rFonts w:ascii="Book Antiqua" w:hAnsi="Book Antiqua"/>
          <w:sz w:val="24"/>
          <w:szCs w:val="24"/>
        </w:rPr>
        <w:t>,</w:t>
      </w:r>
      <w:r w:rsidR="004631C9">
        <w:rPr>
          <w:rFonts w:ascii="Book Antiqua" w:hAnsi="Book Antiqua"/>
          <w:sz w:val="24"/>
          <w:szCs w:val="24"/>
        </w:rPr>
        <w:t xml:space="preserve"> Jr., Higgins also employed his son Tracy and his son-in-law Alfred H. Everson</w:t>
      </w:r>
      <w:r w:rsidR="00392B52">
        <w:rPr>
          <w:rFonts w:ascii="Book Antiqua" w:hAnsi="Book Antiqua"/>
          <w:sz w:val="24"/>
          <w:szCs w:val="24"/>
        </w:rPr>
        <w:t xml:space="preserve"> (who was a company vice president by </w:t>
      </w:r>
      <w:r w:rsidR="00F933A1">
        <w:rPr>
          <w:rFonts w:ascii="Book Antiqua" w:hAnsi="Book Antiqua"/>
          <w:sz w:val="24"/>
          <w:szCs w:val="24"/>
        </w:rPr>
        <w:t>1930</w:t>
      </w:r>
      <w:r w:rsidR="00392B52">
        <w:rPr>
          <w:rFonts w:ascii="Book Antiqua" w:hAnsi="Book Antiqua"/>
          <w:sz w:val="24"/>
          <w:szCs w:val="24"/>
        </w:rPr>
        <w:t>)</w:t>
      </w:r>
      <w:r w:rsidR="004631C9">
        <w:rPr>
          <w:rFonts w:ascii="Book Antiqua" w:hAnsi="Book Antiqua"/>
          <w:sz w:val="24"/>
          <w:szCs w:val="24"/>
        </w:rPr>
        <w:t xml:space="preserve">.  Other staff members were virtual “family”: </w:t>
      </w:r>
      <w:r w:rsidR="00DF2C68">
        <w:rPr>
          <w:rFonts w:ascii="Book Antiqua" w:hAnsi="Book Antiqua"/>
          <w:sz w:val="24"/>
          <w:szCs w:val="24"/>
        </w:rPr>
        <w:t>John E. Gavin, who</w:t>
      </w:r>
      <w:r w:rsidR="00290078">
        <w:rPr>
          <w:rFonts w:ascii="Book Antiqua" w:hAnsi="Book Antiqua"/>
          <w:sz w:val="24"/>
          <w:szCs w:val="24"/>
        </w:rPr>
        <w:t>se signature headed the</w:t>
      </w:r>
      <w:r w:rsidR="00DF2C68">
        <w:rPr>
          <w:rFonts w:ascii="Book Antiqua" w:hAnsi="Book Antiqua"/>
          <w:sz w:val="24"/>
          <w:szCs w:val="24"/>
        </w:rPr>
        <w:t xml:space="preserve"> testimonial, had </w:t>
      </w:r>
      <w:r w:rsidR="0034083F">
        <w:rPr>
          <w:rFonts w:ascii="Book Antiqua" w:hAnsi="Book Antiqua"/>
          <w:sz w:val="24"/>
          <w:szCs w:val="24"/>
        </w:rPr>
        <w:t xml:space="preserve">known Higgins since 1878 or 1879 and </w:t>
      </w:r>
      <w:r w:rsidR="00DF2C68">
        <w:rPr>
          <w:rFonts w:ascii="Book Antiqua" w:hAnsi="Book Antiqua"/>
          <w:sz w:val="24"/>
          <w:szCs w:val="24"/>
        </w:rPr>
        <w:t xml:space="preserve">worked </w:t>
      </w:r>
      <w:r w:rsidR="00B51C8C">
        <w:rPr>
          <w:rFonts w:ascii="Book Antiqua" w:hAnsi="Book Antiqua"/>
          <w:sz w:val="24"/>
          <w:szCs w:val="24"/>
        </w:rPr>
        <w:t xml:space="preserve">for </w:t>
      </w:r>
      <w:r w:rsidR="0034083F">
        <w:rPr>
          <w:rFonts w:ascii="Book Antiqua" w:hAnsi="Book Antiqua"/>
          <w:sz w:val="24"/>
          <w:szCs w:val="24"/>
        </w:rPr>
        <w:t xml:space="preserve">him </w:t>
      </w:r>
      <w:r w:rsidR="00B51C8C">
        <w:rPr>
          <w:rFonts w:ascii="Book Antiqua" w:hAnsi="Book Antiqua"/>
          <w:sz w:val="24"/>
          <w:szCs w:val="24"/>
        </w:rPr>
        <w:t xml:space="preserve">as general manager from the 1880s until retiring in 1924. </w:t>
      </w:r>
      <w:r w:rsidR="007D7C11">
        <w:rPr>
          <w:rFonts w:ascii="Book Antiqua" w:hAnsi="Book Antiqua"/>
          <w:sz w:val="24"/>
          <w:szCs w:val="24"/>
        </w:rPr>
        <w:t xml:space="preserve"> Although </w:t>
      </w:r>
      <w:r w:rsidR="00AA09B8">
        <w:rPr>
          <w:rFonts w:ascii="Book Antiqua" w:hAnsi="Book Antiqua"/>
          <w:sz w:val="24"/>
          <w:szCs w:val="24"/>
        </w:rPr>
        <w:t xml:space="preserve">Gavin was </w:t>
      </w:r>
      <w:r w:rsidR="007D7C11">
        <w:rPr>
          <w:rFonts w:ascii="Book Antiqua" w:hAnsi="Book Antiqua"/>
          <w:sz w:val="24"/>
          <w:szCs w:val="24"/>
        </w:rPr>
        <w:t xml:space="preserve">born in Massachusetts, </w:t>
      </w:r>
      <w:r w:rsidR="00AA09B8">
        <w:rPr>
          <w:rFonts w:ascii="Book Antiqua" w:hAnsi="Book Antiqua"/>
          <w:sz w:val="24"/>
          <w:szCs w:val="24"/>
        </w:rPr>
        <w:t xml:space="preserve">his </w:t>
      </w:r>
      <w:r w:rsidR="007D7C11">
        <w:rPr>
          <w:rFonts w:ascii="Book Antiqua" w:hAnsi="Book Antiqua"/>
          <w:sz w:val="24"/>
          <w:szCs w:val="24"/>
        </w:rPr>
        <w:t xml:space="preserve">parents had both been </w:t>
      </w:r>
      <w:r w:rsidR="00AA09B8">
        <w:rPr>
          <w:rFonts w:ascii="Book Antiqua" w:hAnsi="Book Antiqua"/>
          <w:sz w:val="24"/>
          <w:szCs w:val="24"/>
        </w:rPr>
        <w:t xml:space="preserve">born </w:t>
      </w:r>
      <w:r w:rsidR="007D7C11">
        <w:rPr>
          <w:rFonts w:ascii="Book Antiqua" w:hAnsi="Book Antiqua"/>
          <w:sz w:val="24"/>
          <w:szCs w:val="24"/>
        </w:rPr>
        <w:t>in Ireland.</w:t>
      </w:r>
      <w:r w:rsidR="0003792C">
        <w:rPr>
          <w:rFonts w:ascii="Book Antiqua" w:hAnsi="Book Antiqua"/>
          <w:sz w:val="24"/>
          <w:szCs w:val="24"/>
        </w:rPr>
        <w:t xml:space="preserve"> </w:t>
      </w:r>
    </w:p>
    <w:p w:rsidR="00A824C4" w:rsidRDefault="00FC5F3F" w:rsidP="000B0439">
      <w:pPr>
        <w:spacing w:line="480" w:lineRule="auto"/>
        <w:ind w:firstLine="720"/>
        <w:rPr>
          <w:rFonts w:ascii="Book Antiqua" w:hAnsi="Book Antiqua"/>
          <w:sz w:val="24"/>
          <w:szCs w:val="24"/>
        </w:rPr>
      </w:pPr>
      <w:r>
        <w:rPr>
          <w:rFonts w:ascii="Book Antiqua" w:hAnsi="Book Antiqua"/>
          <w:sz w:val="24"/>
          <w:szCs w:val="24"/>
        </w:rPr>
        <w:t xml:space="preserve"> </w:t>
      </w:r>
      <w:r w:rsidR="0001271D">
        <w:rPr>
          <w:rFonts w:ascii="Book Antiqua" w:hAnsi="Book Antiqua"/>
          <w:sz w:val="24"/>
          <w:szCs w:val="24"/>
        </w:rPr>
        <w:t xml:space="preserve"> </w:t>
      </w:r>
      <w:r w:rsidR="00EE1F2F">
        <w:rPr>
          <w:rFonts w:ascii="Book Antiqua" w:hAnsi="Book Antiqua"/>
          <w:sz w:val="24"/>
          <w:szCs w:val="24"/>
        </w:rPr>
        <w:t xml:space="preserve">Higgins marketed and distributed his product lines across the country from his Brooklyn headquarters and factory.  Retailers often advertised the brand, aware that </w:t>
      </w:r>
      <w:r w:rsidR="00FE12CA">
        <w:rPr>
          <w:rFonts w:ascii="Book Antiqua" w:hAnsi="Book Antiqua"/>
          <w:sz w:val="24"/>
          <w:szCs w:val="24"/>
        </w:rPr>
        <w:t xml:space="preserve">the company’s </w:t>
      </w:r>
      <w:r w:rsidR="00EE1F2F">
        <w:rPr>
          <w:rFonts w:ascii="Book Antiqua" w:hAnsi="Book Antiqua"/>
          <w:sz w:val="24"/>
          <w:szCs w:val="24"/>
        </w:rPr>
        <w:t xml:space="preserve">name recognition and reliable </w:t>
      </w:r>
      <w:r w:rsidR="00FE12CA">
        <w:rPr>
          <w:rFonts w:ascii="Book Antiqua" w:hAnsi="Book Antiqua"/>
          <w:sz w:val="24"/>
          <w:szCs w:val="24"/>
        </w:rPr>
        <w:t xml:space="preserve">product </w:t>
      </w:r>
      <w:r w:rsidR="00EE1F2F">
        <w:rPr>
          <w:rFonts w:ascii="Book Antiqua" w:hAnsi="Book Antiqua"/>
          <w:sz w:val="24"/>
          <w:szCs w:val="24"/>
        </w:rPr>
        <w:t xml:space="preserve">quality could drive sales.  By 1892, for example, the Siegel-Cooper department store’s “artists’ materials department” promoted Higgins American India Ink at 22 cents per bottle in </w:t>
      </w:r>
      <w:r w:rsidR="00FE12CA">
        <w:rPr>
          <w:rFonts w:ascii="Book Antiqua" w:hAnsi="Book Antiqua"/>
          <w:sz w:val="24"/>
          <w:szCs w:val="24"/>
        </w:rPr>
        <w:t xml:space="preserve">its display ad in </w:t>
      </w:r>
      <w:r w:rsidR="00EE1F2F">
        <w:rPr>
          <w:rFonts w:ascii="Book Antiqua" w:hAnsi="Book Antiqua"/>
          <w:sz w:val="24"/>
          <w:szCs w:val="24"/>
        </w:rPr>
        <w:t xml:space="preserve">the </w:t>
      </w:r>
      <w:r w:rsidR="00EE1F2F" w:rsidRPr="00EE1F2F">
        <w:rPr>
          <w:rFonts w:ascii="Book Antiqua" w:hAnsi="Book Antiqua"/>
          <w:i/>
          <w:sz w:val="24"/>
          <w:szCs w:val="24"/>
        </w:rPr>
        <w:t>Chicago Daily Tribune</w:t>
      </w:r>
      <w:r w:rsidR="00EE1F2F">
        <w:rPr>
          <w:rFonts w:ascii="Book Antiqua" w:hAnsi="Book Antiqua"/>
          <w:sz w:val="24"/>
          <w:szCs w:val="24"/>
        </w:rPr>
        <w:t>.  During the mid and late 1890s, department stores and other retailers in Sacramento</w:t>
      </w:r>
      <w:r w:rsidR="005B5D45">
        <w:rPr>
          <w:rFonts w:ascii="Book Antiqua" w:hAnsi="Book Antiqua"/>
          <w:sz w:val="24"/>
          <w:szCs w:val="24"/>
        </w:rPr>
        <w:t>,</w:t>
      </w:r>
      <w:r w:rsidR="00EE1F2F">
        <w:rPr>
          <w:rFonts w:ascii="Book Antiqua" w:hAnsi="Book Antiqua"/>
          <w:sz w:val="24"/>
          <w:szCs w:val="24"/>
        </w:rPr>
        <w:t xml:space="preserve"> San Francisco</w:t>
      </w:r>
      <w:r w:rsidR="005B5D45">
        <w:rPr>
          <w:rFonts w:ascii="Book Antiqua" w:hAnsi="Book Antiqua"/>
          <w:sz w:val="24"/>
          <w:szCs w:val="24"/>
        </w:rPr>
        <w:t>,</w:t>
      </w:r>
      <w:r w:rsidR="00EE1F2F">
        <w:rPr>
          <w:rFonts w:ascii="Book Antiqua" w:hAnsi="Book Antiqua"/>
          <w:sz w:val="24"/>
          <w:szCs w:val="24"/>
        </w:rPr>
        <w:t xml:space="preserve"> Chicago</w:t>
      </w:r>
      <w:r w:rsidR="005B5D45">
        <w:rPr>
          <w:rFonts w:ascii="Book Antiqua" w:hAnsi="Book Antiqua"/>
          <w:sz w:val="24"/>
          <w:szCs w:val="24"/>
        </w:rPr>
        <w:t>,</w:t>
      </w:r>
      <w:r w:rsidR="00EE1F2F">
        <w:rPr>
          <w:rFonts w:ascii="Book Antiqua" w:hAnsi="Book Antiqua"/>
          <w:sz w:val="24"/>
          <w:szCs w:val="24"/>
        </w:rPr>
        <w:t xml:space="preserve"> and Atlanta were advertising </w:t>
      </w:r>
      <w:r w:rsidR="00B63B97">
        <w:rPr>
          <w:rFonts w:ascii="Book Antiqua" w:hAnsi="Book Antiqua"/>
          <w:sz w:val="24"/>
          <w:szCs w:val="24"/>
        </w:rPr>
        <w:t>“</w:t>
      </w:r>
      <w:r w:rsidR="00EE1F2F">
        <w:rPr>
          <w:rFonts w:ascii="Book Antiqua" w:hAnsi="Book Antiqua"/>
          <w:sz w:val="24"/>
          <w:szCs w:val="24"/>
        </w:rPr>
        <w:t>Higgins Drawing Ink, All Colors,</w:t>
      </w:r>
      <w:r w:rsidR="00B63B97">
        <w:rPr>
          <w:rFonts w:ascii="Book Antiqua" w:hAnsi="Book Antiqua"/>
          <w:sz w:val="24"/>
          <w:szCs w:val="24"/>
        </w:rPr>
        <w:t>” “</w:t>
      </w:r>
      <w:r w:rsidR="00EE1F2F">
        <w:rPr>
          <w:rFonts w:ascii="Book Antiqua" w:hAnsi="Book Antiqua"/>
          <w:sz w:val="24"/>
          <w:szCs w:val="24"/>
        </w:rPr>
        <w:t>Higgins water proof ink,</w:t>
      </w:r>
      <w:r w:rsidR="00B63B97">
        <w:rPr>
          <w:rFonts w:ascii="Book Antiqua" w:hAnsi="Book Antiqua"/>
          <w:sz w:val="24"/>
          <w:szCs w:val="24"/>
        </w:rPr>
        <w:t>”</w:t>
      </w:r>
      <w:r w:rsidR="00EE1F2F">
        <w:rPr>
          <w:rFonts w:ascii="Book Antiqua" w:hAnsi="Book Antiqua"/>
          <w:sz w:val="24"/>
          <w:szCs w:val="24"/>
        </w:rPr>
        <w:t xml:space="preserve"> and </w:t>
      </w:r>
      <w:r w:rsidR="00EE1F2F" w:rsidRPr="00EE1F2F">
        <w:rPr>
          <w:rFonts w:ascii="Book Antiqua" w:hAnsi="Book Antiqua"/>
          <w:sz w:val="24"/>
          <w:szCs w:val="24"/>
        </w:rPr>
        <w:t>“Higgins ink and other draughtsman’s supplies”</w:t>
      </w:r>
      <w:r w:rsidR="00EE1F2F">
        <w:rPr>
          <w:rFonts w:ascii="Book Antiqua" w:hAnsi="Book Antiqua"/>
          <w:sz w:val="24"/>
          <w:szCs w:val="24"/>
        </w:rPr>
        <w:t xml:space="preserve"> in major metropolitan newspapers serving their regions.</w:t>
      </w:r>
      <w:r w:rsidR="00E33D2E">
        <w:rPr>
          <w:rFonts w:ascii="Book Antiqua" w:hAnsi="Book Antiqua"/>
          <w:sz w:val="24"/>
          <w:szCs w:val="24"/>
        </w:rPr>
        <w:t xml:space="preserve">  </w:t>
      </w:r>
      <w:r w:rsidR="00FE12CA">
        <w:rPr>
          <w:rFonts w:ascii="Book Antiqua" w:hAnsi="Book Antiqua"/>
          <w:sz w:val="24"/>
          <w:szCs w:val="24"/>
        </w:rPr>
        <w:lastRenderedPageBreak/>
        <w:t>Between 1900 and 1915</w:t>
      </w:r>
      <w:r w:rsidR="00E33D2E">
        <w:rPr>
          <w:rFonts w:ascii="Book Antiqua" w:hAnsi="Book Antiqua"/>
          <w:sz w:val="24"/>
          <w:szCs w:val="24"/>
        </w:rPr>
        <w:t>, Higgins supplies were being sold in Philadelphia; Decatur, Illinois; Lawrence, Kansas; Portland, Oregon; Winnipeg, Manitoba; Corsicana, Texas; Ottawa, Ontario</w:t>
      </w:r>
      <w:r w:rsidR="00FE12CA">
        <w:rPr>
          <w:rFonts w:ascii="Book Antiqua" w:hAnsi="Book Antiqua"/>
          <w:sz w:val="24"/>
          <w:szCs w:val="24"/>
        </w:rPr>
        <w:t>; and Fairbanks, Alaska</w:t>
      </w:r>
      <w:r w:rsidR="00A14409">
        <w:rPr>
          <w:rFonts w:ascii="Book Antiqua" w:hAnsi="Book Antiqua"/>
          <w:sz w:val="24"/>
          <w:szCs w:val="24"/>
        </w:rPr>
        <w:t>, as well as many other places</w:t>
      </w:r>
      <w:r w:rsidR="00E33D2E">
        <w:rPr>
          <w:rFonts w:ascii="Book Antiqua" w:hAnsi="Book Antiqua"/>
          <w:sz w:val="24"/>
          <w:szCs w:val="24"/>
        </w:rPr>
        <w:t xml:space="preserve"> </w:t>
      </w:r>
      <w:r w:rsidR="00333887">
        <w:rPr>
          <w:rFonts w:ascii="Book Antiqua" w:hAnsi="Book Antiqua"/>
          <w:sz w:val="24"/>
          <w:szCs w:val="24"/>
        </w:rPr>
        <w:t>(s</w:t>
      </w:r>
      <w:r w:rsidR="00197437">
        <w:rPr>
          <w:rFonts w:ascii="Book Antiqua" w:hAnsi="Book Antiqua"/>
          <w:sz w:val="24"/>
          <w:szCs w:val="24"/>
        </w:rPr>
        <w:t>ee Images 49-53</w:t>
      </w:r>
      <w:r w:rsidR="00B91316">
        <w:rPr>
          <w:rFonts w:ascii="Book Antiqua" w:hAnsi="Book Antiqua"/>
          <w:sz w:val="24"/>
          <w:szCs w:val="24"/>
        </w:rPr>
        <w:t>)</w:t>
      </w:r>
      <w:r w:rsidR="00197437">
        <w:rPr>
          <w:rFonts w:ascii="Book Antiqua" w:hAnsi="Book Antiqua"/>
          <w:sz w:val="24"/>
          <w:szCs w:val="24"/>
        </w:rPr>
        <w:t>.</w:t>
      </w:r>
      <w:r w:rsidR="00B91316">
        <w:rPr>
          <w:rFonts w:ascii="Book Antiqua" w:hAnsi="Book Antiqua"/>
          <w:sz w:val="24"/>
          <w:szCs w:val="24"/>
        </w:rPr>
        <w:t xml:space="preserve">  </w:t>
      </w:r>
      <w:r w:rsidR="00E33D2E">
        <w:rPr>
          <w:rFonts w:ascii="Book Antiqua" w:hAnsi="Book Antiqua"/>
          <w:sz w:val="24"/>
          <w:szCs w:val="24"/>
        </w:rPr>
        <w:t>Higgins had created a national as well as Canadian market for the wares of his Park Slope plant.  The firm also expanded across the Atlantic: by 19</w:t>
      </w:r>
      <w:r w:rsidR="0003792C">
        <w:rPr>
          <w:rFonts w:ascii="Book Antiqua" w:hAnsi="Book Antiqua"/>
          <w:sz w:val="24"/>
          <w:szCs w:val="24"/>
        </w:rPr>
        <w:t>00</w:t>
      </w:r>
      <w:r w:rsidR="00E33D2E">
        <w:rPr>
          <w:rFonts w:ascii="Book Antiqua" w:hAnsi="Book Antiqua"/>
          <w:sz w:val="24"/>
          <w:szCs w:val="24"/>
        </w:rPr>
        <w:t xml:space="preserve">, Higgins had sales “departments” in London as well as in Chicago.  So recognizable </w:t>
      </w:r>
      <w:r w:rsidR="0055211B">
        <w:rPr>
          <w:rFonts w:ascii="Book Antiqua" w:hAnsi="Book Antiqua"/>
          <w:sz w:val="24"/>
          <w:szCs w:val="24"/>
        </w:rPr>
        <w:t xml:space="preserve">did </w:t>
      </w:r>
      <w:r w:rsidR="00E33D2E">
        <w:rPr>
          <w:rFonts w:ascii="Book Antiqua" w:hAnsi="Book Antiqua"/>
          <w:sz w:val="24"/>
          <w:szCs w:val="24"/>
        </w:rPr>
        <w:t>the bra</w:t>
      </w:r>
      <w:r w:rsidR="00FC5996">
        <w:rPr>
          <w:rFonts w:ascii="Book Antiqua" w:hAnsi="Book Antiqua"/>
          <w:sz w:val="24"/>
          <w:szCs w:val="24"/>
        </w:rPr>
        <w:t>nd become that in January 192</w:t>
      </w:r>
      <w:r w:rsidR="009B6AEB">
        <w:rPr>
          <w:rFonts w:ascii="Book Antiqua" w:hAnsi="Book Antiqua"/>
          <w:sz w:val="24"/>
          <w:szCs w:val="24"/>
        </w:rPr>
        <w:t>0 the syndicated</w:t>
      </w:r>
      <w:r w:rsidR="00E33D2E">
        <w:rPr>
          <w:rFonts w:ascii="Book Antiqua" w:hAnsi="Book Antiqua"/>
          <w:sz w:val="24"/>
          <w:szCs w:val="24"/>
        </w:rPr>
        <w:t xml:space="preserve"> cartoonist </w:t>
      </w:r>
      <w:r w:rsidR="009B6AEB">
        <w:rPr>
          <w:rFonts w:ascii="Book Antiqua" w:hAnsi="Book Antiqua"/>
          <w:sz w:val="24"/>
          <w:szCs w:val="24"/>
        </w:rPr>
        <w:t xml:space="preserve">Nate Collier </w:t>
      </w:r>
      <w:r w:rsidR="00E33D2E">
        <w:rPr>
          <w:rFonts w:ascii="Book Antiqua" w:hAnsi="Book Antiqua"/>
          <w:sz w:val="24"/>
          <w:szCs w:val="24"/>
        </w:rPr>
        <w:t xml:space="preserve">began a comic strip </w:t>
      </w:r>
      <w:r w:rsidR="009B6AEB">
        <w:rPr>
          <w:rFonts w:ascii="Book Antiqua" w:hAnsi="Book Antiqua"/>
          <w:sz w:val="24"/>
          <w:szCs w:val="24"/>
        </w:rPr>
        <w:t xml:space="preserve">appearing in the </w:t>
      </w:r>
      <w:r w:rsidR="009B6AEB" w:rsidRPr="00FC5996">
        <w:rPr>
          <w:rFonts w:ascii="Book Antiqua" w:hAnsi="Book Antiqua"/>
          <w:sz w:val="24"/>
          <w:szCs w:val="24"/>
        </w:rPr>
        <w:t>Ottawa</w:t>
      </w:r>
      <w:r w:rsidR="009B6AEB" w:rsidRPr="00E33D2E">
        <w:rPr>
          <w:rFonts w:ascii="Book Antiqua" w:hAnsi="Book Antiqua"/>
          <w:i/>
          <w:sz w:val="24"/>
          <w:szCs w:val="24"/>
        </w:rPr>
        <w:t xml:space="preserve"> Journal</w:t>
      </w:r>
      <w:r w:rsidR="009B6AEB">
        <w:rPr>
          <w:rFonts w:ascii="Book Antiqua" w:hAnsi="Book Antiqua"/>
          <w:sz w:val="24"/>
          <w:szCs w:val="24"/>
        </w:rPr>
        <w:t xml:space="preserve"> </w:t>
      </w:r>
      <w:r w:rsidR="00E33D2E">
        <w:rPr>
          <w:rFonts w:ascii="Book Antiqua" w:hAnsi="Book Antiqua"/>
          <w:sz w:val="24"/>
          <w:szCs w:val="24"/>
        </w:rPr>
        <w:t xml:space="preserve">with the line, “It was </w:t>
      </w:r>
      <w:r w:rsidR="00197437">
        <w:rPr>
          <w:rFonts w:ascii="Book Antiqua" w:hAnsi="Book Antiqua"/>
          <w:sz w:val="24"/>
          <w:szCs w:val="24"/>
        </w:rPr>
        <w:t>night.  As black as Higgins Ink</w:t>
      </w:r>
      <w:r w:rsidR="00E33D2E">
        <w:rPr>
          <w:rFonts w:ascii="Book Antiqua" w:hAnsi="Book Antiqua"/>
          <w:sz w:val="24"/>
          <w:szCs w:val="24"/>
        </w:rPr>
        <w:t>”</w:t>
      </w:r>
      <w:r w:rsidR="009B6AEB">
        <w:rPr>
          <w:rFonts w:ascii="Book Antiqua" w:hAnsi="Book Antiqua"/>
          <w:sz w:val="24"/>
          <w:szCs w:val="24"/>
        </w:rPr>
        <w:t xml:space="preserve"> </w:t>
      </w:r>
      <w:r w:rsidR="00333887">
        <w:rPr>
          <w:rFonts w:ascii="Book Antiqua" w:hAnsi="Book Antiqua"/>
          <w:sz w:val="24"/>
          <w:szCs w:val="24"/>
        </w:rPr>
        <w:t>(s</w:t>
      </w:r>
      <w:r w:rsidR="00B91316">
        <w:rPr>
          <w:rFonts w:ascii="Book Antiqua" w:hAnsi="Book Antiqua"/>
          <w:sz w:val="24"/>
          <w:szCs w:val="24"/>
        </w:rPr>
        <w:t xml:space="preserve">ee Image </w:t>
      </w:r>
      <w:r w:rsidR="00197437">
        <w:rPr>
          <w:rFonts w:ascii="Book Antiqua" w:hAnsi="Book Antiqua"/>
          <w:sz w:val="24"/>
          <w:szCs w:val="24"/>
        </w:rPr>
        <w:t>54</w:t>
      </w:r>
      <w:r w:rsidR="00B91316">
        <w:rPr>
          <w:rFonts w:ascii="Book Antiqua" w:hAnsi="Book Antiqua"/>
          <w:sz w:val="24"/>
          <w:szCs w:val="24"/>
        </w:rPr>
        <w:t>)</w:t>
      </w:r>
      <w:r w:rsidR="00197437">
        <w:rPr>
          <w:rFonts w:ascii="Book Antiqua" w:hAnsi="Book Antiqua"/>
          <w:sz w:val="24"/>
          <w:szCs w:val="24"/>
        </w:rPr>
        <w:t>.</w:t>
      </w:r>
      <w:r w:rsidR="00B91316">
        <w:rPr>
          <w:rFonts w:ascii="Book Antiqua" w:hAnsi="Book Antiqua"/>
          <w:sz w:val="24"/>
          <w:szCs w:val="24"/>
        </w:rPr>
        <w:t xml:space="preserve">  </w:t>
      </w:r>
      <w:r w:rsidR="006D25E8">
        <w:rPr>
          <w:rFonts w:ascii="Book Antiqua" w:hAnsi="Book Antiqua"/>
          <w:sz w:val="24"/>
          <w:szCs w:val="24"/>
        </w:rPr>
        <w:t>Th</w:t>
      </w:r>
      <w:r w:rsidR="00BD0CBA">
        <w:rPr>
          <w:rFonts w:ascii="Book Antiqua" w:hAnsi="Book Antiqua"/>
          <w:sz w:val="24"/>
          <w:szCs w:val="24"/>
        </w:rPr>
        <w:t>is</w:t>
      </w:r>
      <w:r w:rsidR="006D25E8">
        <w:rPr>
          <w:rFonts w:ascii="Book Antiqua" w:hAnsi="Book Antiqua"/>
          <w:sz w:val="24"/>
          <w:szCs w:val="24"/>
        </w:rPr>
        <w:t xml:space="preserve"> tradition </w:t>
      </w:r>
      <w:r w:rsidR="00BD0CBA">
        <w:rPr>
          <w:rFonts w:ascii="Book Antiqua" w:hAnsi="Book Antiqua"/>
          <w:sz w:val="24"/>
          <w:szCs w:val="24"/>
        </w:rPr>
        <w:t xml:space="preserve">of citing Higgins Ink </w:t>
      </w:r>
      <w:r w:rsidR="006D25E8">
        <w:rPr>
          <w:rFonts w:ascii="Book Antiqua" w:hAnsi="Book Antiqua"/>
          <w:sz w:val="24"/>
          <w:szCs w:val="24"/>
        </w:rPr>
        <w:t xml:space="preserve">continued in later years: when the children’s book author and illustrator Dr. Seuss received an award, he </w:t>
      </w:r>
      <w:r w:rsidR="00BD0CBA">
        <w:rPr>
          <w:rFonts w:ascii="Book Antiqua" w:hAnsi="Book Antiqua"/>
          <w:sz w:val="24"/>
          <w:szCs w:val="24"/>
        </w:rPr>
        <w:t>accepted it by saying</w:t>
      </w:r>
      <w:r w:rsidR="006D25E8" w:rsidRPr="006D25E8">
        <w:rPr>
          <w:rFonts w:ascii="Book Antiqua" w:hAnsi="Book Antiqua"/>
          <w:sz w:val="24"/>
          <w:szCs w:val="24"/>
        </w:rPr>
        <w:t xml:space="preserve"> </w:t>
      </w:r>
      <w:r w:rsidR="006D25E8">
        <w:rPr>
          <w:rFonts w:ascii="Book Antiqua" w:hAnsi="Book Antiqua"/>
          <w:color w:val="000000"/>
          <w:sz w:val="24"/>
          <w:szCs w:val="24"/>
          <w:shd w:val="clear" w:color="auto" w:fill="FFFFFF"/>
        </w:rPr>
        <w:t>“</w:t>
      </w:r>
      <w:r w:rsidR="006D25E8" w:rsidRPr="006D25E8">
        <w:rPr>
          <w:rFonts w:ascii="Book Antiqua" w:hAnsi="Book Antiqua"/>
          <w:color w:val="000000"/>
          <w:sz w:val="24"/>
          <w:szCs w:val="24"/>
          <w:shd w:val="clear" w:color="auto" w:fill="FFFFFF"/>
        </w:rPr>
        <w:t>Thank you, Mr. Higgins</w:t>
      </w:r>
      <w:r w:rsidR="006D25E8">
        <w:rPr>
          <w:rFonts w:ascii="Book Antiqua" w:hAnsi="Book Antiqua"/>
          <w:color w:val="000000"/>
          <w:sz w:val="24"/>
          <w:szCs w:val="24"/>
          <w:shd w:val="clear" w:color="auto" w:fill="FFFFFF"/>
        </w:rPr>
        <w:t>… and thank you, Mr. Smirnoff.”</w:t>
      </w:r>
      <w:r w:rsidR="007B5EDC">
        <w:rPr>
          <w:rStyle w:val="EndnoteReference"/>
          <w:rFonts w:ascii="Book Antiqua" w:hAnsi="Book Antiqua"/>
          <w:color w:val="000000"/>
          <w:sz w:val="24"/>
          <w:szCs w:val="24"/>
          <w:shd w:val="clear" w:color="auto" w:fill="FFFFFF"/>
        </w:rPr>
        <w:endnoteReference w:id="16"/>
      </w:r>
      <w:r w:rsidR="005E11E5">
        <w:rPr>
          <w:rFonts w:ascii="Book Antiqua" w:hAnsi="Book Antiqua"/>
          <w:color w:val="000000"/>
          <w:sz w:val="24"/>
          <w:szCs w:val="24"/>
          <w:shd w:val="clear" w:color="auto" w:fill="FFFFFF"/>
        </w:rPr>
        <w:t xml:space="preserve"> </w:t>
      </w:r>
    </w:p>
    <w:p w:rsidR="00FB78C3" w:rsidRDefault="00FB78C3" w:rsidP="00737D08">
      <w:pPr>
        <w:spacing w:line="480" w:lineRule="auto"/>
        <w:rPr>
          <w:rFonts w:ascii="Book Antiqua" w:hAnsi="Book Antiqua"/>
          <w:b/>
          <w:sz w:val="24"/>
          <w:szCs w:val="24"/>
        </w:rPr>
      </w:pPr>
      <w:r w:rsidRPr="000B0439">
        <w:rPr>
          <w:rFonts w:ascii="Book Antiqua" w:hAnsi="Book Antiqua"/>
          <w:b/>
          <w:sz w:val="24"/>
          <w:szCs w:val="24"/>
        </w:rPr>
        <w:t>Marriage, family life, and Brooklyn society</w:t>
      </w:r>
    </w:p>
    <w:p w:rsidR="003052A9" w:rsidRPr="00F76310" w:rsidRDefault="005E11E5" w:rsidP="000B0439">
      <w:pPr>
        <w:spacing w:line="480" w:lineRule="auto"/>
        <w:ind w:firstLine="720"/>
        <w:rPr>
          <w:rFonts w:ascii="Book Antiqua" w:hAnsi="Book Antiqua"/>
          <w:sz w:val="24"/>
          <w:szCs w:val="24"/>
        </w:rPr>
      </w:pPr>
      <w:r>
        <w:rPr>
          <w:rFonts w:ascii="Book Antiqua" w:hAnsi="Book Antiqua"/>
          <w:sz w:val="24"/>
          <w:szCs w:val="24"/>
        </w:rPr>
        <w:t>Around 1899</w:t>
      </w:r>
      <w:r w:rsidR="00613369">
        <w:rPr>
          <w:rFonts w:ascii="Book Antiqua" w:hAnsi="Book Antiqua"/>
          <w:sz w:val="24"/>
          <w:szCs w:val="24"/>
        </w:rPr>
        <w:t xml:space="preserve"> </w:t>
      </w:r>
      <w:r w:rsidR="0098190D">
        <w:rPr>
          <w:rFonts w:ascii="Book Antiqua" w:hAnsi="Book Antiqua"/>
          <w:sz w:val="24"/>
          <w:szCs w:val="24"/>
        </w:rPr>
        <w:t>Higgins married Alexandrina (later Alexandra</w:t>
      </w:r>
      <w:r w:rsidR="00503E2C">
        <w:rPr>
          <w:rFonts w:ascii="Book Antiqua" w:hAnsi="Book Antiqua"/>
          <w:sz w:val="24"/>
          <w:szCs w:val="24"/>
        </w:rPr>
        <w:t xml:space="preserve"> or Alexandria</w:t>
      </w:r>
      <w:r w:rsidR="0098190D">
        <w:rPr>
          <w:rFonts w:ascii="Book Antiqua" w:hAnsi="Book Antiqua"/>
          <w:sz w:val="24"/>
          <w:szCs w:val="24"/>
        </w:rPr>
        <w:t xml:space="preserve">) Fransioli, the niece of the </w:t>
      </w:r>
      <w:r w:rsidR="00613369">
        <w:rPr>
          <w:rFonts w:ascii="Book Antiqua" w:hAnsi="Book Antiqua"/>
          <w:sz w:val="24"/>
          <w:szCs w:val="24"/>
        </w:rPr>
        <w:t>late</w:t>
      </w:r>
      <w:r w:rsidR="00A5094E">
        <w:rPr>
          <w:rFonts w:ascii="Book Antiqua" w:hAnsi="Book Antiqua"/>
          <w:sz w:val="24"/>
          <w:szCs w:val="24"/>
        </w:rPr>
        <w:t xml:space="preserve"> Father Joseph Fransioli.  </w:t>
      </w:r>
      <w:r w:rsidR="00B87048">
        <w:rPr>
          <w:rFonts w:ascii="Book Antiqua" w:hAnsi="Book Antiqua"/>
          <w:sz w:val="24"/>
          <w:szCs w:val="24"/>
        </w:rPr>
        <w:t xml:space="preserve">There was about a </w:t>
      </w:r>
      <w:r w:rsidR="00EE5D4C">
        <w:rPr>
          <w:rFonts w:ascii="Book Antiqua" w:hAnsi="Book Antiqua"/>
          <w:sz w:val="24"/>
          <w:szCs w:val="24"/>
        </w:rPr>
        <w:t xml:space="preserve">fifteen or </w:t>
      </w:r>
      <w:r w:rsidR="00B87048">
        <w:rPr>
          <w:rFonts w:ascii="Book Antiqua" w:hAnsi="Book Antiqua"/>
          <w:sz w:val="24"/>
          <w:szCs w:val="24"/>
        </w:rPr>
        <w:t xml:space="preserve">twenty-year age difference between them.  </w:t>
      </w:r>
      <w:r w:rsidR="00613369">
        <w:rPr>
          <w:rFonts w:ascii="Book Antiqua" w:hAnsi="Book Antiqua"/>
          <w:sz w:val="24"/>
          <w:szCs w:val="24"/>
        </w:rPr>
        <w:t xml:space="preserve">According to the 1900 Federal census, </w:t>
      </w:r>
      <w:r w:rsidR="00B87048">
        <w:rPr>
          <w:rFonts w:ascii="Book Antiqua" w:hAnsi="Book Antiqua"/>
          <w:sz w:val="24"/>
          <w:szCs w:val="24"/>
        </w:rPr>
        <w:t>Alexandrina</w:t>
      </w:r>
      <w:r w:rsidR="00613369">
        <w:rPr>
          <w:rFonts w:ascii="Book Antiqua" w:hAnsi="Book Antiqua"/>
          <w:sz w:val="24"/>
          <w:szCs w:val="24"/>
        </w:rPr>
        <w:t xml:space="preserve"> was born in April 1875, although other censuses and passenger lists variously give ages and dates that place her birth at “about 1871,” “about 1872,” “about 1875,” </w:t>
      </w:r>
      <w:r w:rsidR="00E444BB">
        <w:rPr>
          <w:rFonts w:ascii="Book Antiqua" w:hAnsi="Book Antiqua"/>
          <w:sz w:val="24"/>
          <w:szCs w:val="24"/>
        </w:rPr>
        <w:t>or</w:t>
      </w:r>
      <w:r w:rsidR="00613369">
        <w:rPr>
          <w:rFonts w:ascii="Book Antiqua" w:hAnsi="Book Antiqua"/>
          <w:sz w:val="24"/>
          <w:szCs w:val="24"/>
        </w:rPr>
        <w:t xml:space="preserve"> “about 1876.” She immigrated to the United States in 1885, and became a companion to her uncle </w:t>
      </w:r>
      <w:r w:rsidR="00E444BB">
        <w:rPr>
          <w:rFonts w:ascii="Book Antiqua" w:hAnsi="Book Antiqua"/>
          <w:sz w:val="24"/>
          <w:szCs w:val="24"/>
        </w:rPr>
        <w:t xml:space="preserve">Joseph </w:t>
      </w:r>
      <w:r w:rsidR="00613369">
        <w:rPr>
          <w:rFonts w:ascii="Book Antiqua" w:hAnsi="Book Antiqua"/>
          <w:sz w:val="24"/>
          <w:szCs w:val="24"/>
        </w:rPr>
        <w:t xml:space="preserve">Fransioli during the last five years of his life.  At some point she also became a teacher in the primary grades at St. Peter’s Academy, the school attached to her uncle’s church, a position she held until 1893.  In 1900 she was living at </w:t>
      </w:r>
      <w:r w:rsidR="00613369">
        <w:rPr>
          <w:rFonts w:ascii="Book Antiqua" w:hAnsi="Book Antiqua"/>
          <w:sz w:val="24"/>
          <w:szCs w:val="24"/>
        </w:rPr>
        <w:lastRenderedPageBreak/>
        <w:t>254 Union Street in Brooklyn with her mother, the widowed Josephine Fransioli (born 1831), and her older si</w:t>
      </w:r>
      <w:r w:rsidR="00152004">
        <w:rPr>
          <w:rFonts w:ascii="Book Antiqua" w:hAnsi="Book Antiqua"/>
          <w:sz w:val="24"/>
          <w:szCs w:val="24"/>
        </w:rPr>
        <w:t xml:space="preserve">ster Caroline, a stenographer. </w:t>
      </w:r>
      <w:r w:rsidR="00152004" w:rsidRPr="00152004">
        <w:rPr>
          <w:rFonts w:ascii="Book Antiqua" w:hAnsi="Book Antiqua"/>
          <w:b/>
          <w:i/>
          <w:sz w:val="24"/>
          <w:szCs w:val="24"/>
        </w:rPr>
        <w:t>[Note: I have been unable to find a picture of Alexandrina Fransioli Higgins</w:t>
      </w:r>
      <w:r w:rsidR="0055211B">
        <w:rPr>
          <w:rFonts w:ascii="Book Antiqua" w:hAnsi="Book Antiqua"/>
          <w:b/>
          <w:i/>
          <w:sz w:val="24"/>
          <w:szCs w:val="24"/>
        </w:rPr>
        <w:t xml:space="preserve">, apart from the one provided by Rachel Everson showing herself and </w:t>
      </w:r>
      <w:r w:rsidR="00F76310">
        <w:rPr>
          <w:rFonts w:ascii="Book Antiqua" w:hAnsi="Book Antiqua"/>
          <w:b/>
          <w:i/>
          <w:sz w:val="24"/>
          <w:szCs w:val="24"/>
        </w:rPr>
        <w:t xml:space="preserve">her </w:t>
      </w:r>
      <w:r w:rsidR="0055211B">
        <w:rPr>
          <w:rFonts w:ascii="Book Antiqua" w:hAnsi="Book Antiqua"/>
          <w:b/>
          <w:i/>
          <w:sz w:val="24"/>
          <w:szCs w:val="24"/>
        </w:rPr>
        <w:t xml:space="preserve">mother in </w:t>
      </w:r>
      <w:r w:rsidR="00F76310">
        <w:rPr>
          <w:rFonts w:ascii="Book Antiqua" w:hAnsi="Book Antiqua"/>
          <w:b/>
          <w:i/>
          <w:sz w:val="24"/>
          <w:szCs w:val="24"/>
        </w:rPr>
        <w:t xml:space="preserve">a </w:t>
      </w:r>
      <w:r w:rsidR="0055211B">
        <w:rPr>
          <w:rFonts w:ascii="Book Antiqua" w:hAnsi="Book Antiqua"/>
          <w:b/>
          <w:i/>
          <w:sz w:val="24"/>
          <w:szCs w:val="24"/>
        </w:rPr>
        <w:t>horse-drawn carriage</w:t>
      </w:r>
      <w:r w:rsidR="00152004" w:rsidRPr="00152004">
        <w:rPr>
          <w:rFonts w:ascii="Book Antiqua" w:hAnsi="Book Antiqua"/>
          <w:b/>
          <w:i/>
          <w:sz w:val="24"/>
          <w:szCs w:val="24"/>
        </w:rPr>
        <w:t>.]</w:t>
      </w:r>
      <w:r w:rsidR="00F76310" w:rsidRPr="00F76310">
        <w:rPr>
          <w:rStyle w:val="EndnoteReference"/>
          <w:rFonts w:ascii="Book Antiqua" w:hAnsi="Book Antiqua"/>
          <w:sz w:val="24"/>
          <w:szCs w:val="24"/>
        </w:rPr>
        <w:endnoteReference w:id="17"/>
      </w:r>
    </w:p>
    <w:p w:rsidR="00A159F4" w:rsidRPr="00A159F4" w:rsidRDefault="00EC7F1E" w:rsidP="000B0439">
      <w:pPr>
        <w:spacing w:line="480" w:lineRule="auto"/>
        <w:ind w:firstLine="720"/>
        <w:rPr>
          <w:rFonts w:ascii="Book Antiqua" w:hAnsi="Book Antiqua"/>
          <w:sz w:val="24"/>
          <w:szCs w:val="24"/>
        </w:rPr>
      </w:pPr>
      <w:r>
        <w:rPr>
          <w:rFonts w:ascii="Book Antiqua" w:hAnsi="Book Antiqua"/>
          <w:sz w:val="24"/>
          <w:szCs w:val="24"/>
        </w:rPr>
        <w:t xml:space="preserve">When the girls’ brother Augustus Fransioli died near Saratoga, New York, in July 1899, the </w:t>
      </w:r>
      <w:r w:rsidRPr="00EC7F1E">
        <w:rPr>
          <w:rFonts w:ascii="Book Antiqua" w:hAnsi="Book Antiqua"/>
          <w:i/>
          <w:sz w:val="24"/>
          <w:szCs w:val="24"/>
        </w:rPr>
        <w:t>Brooklyn Daily Eagle</w:t>
      </w:r>
      <w:r>
        <w:rPr>
          <w:rFonts w:ascii="Book Antiqua" w:hAnsi="Book Antiqua"/>
          <w:sz w:val="24"/>
          <w:szCs w:val="24"/>
        </w:rPr>
        <w:t xml:space="preserve"> noted that “Miss Carola </w:t>
      </w:r>
      <w:r w:rsidR="002E4562">
        <w:rPr>
          <w:rFonts w:ascii="Book Antiqua" w:hAnsi="Book Antiqua"/>
          <w:sz w:val="24"/>
          <w:szCs w:val="24"/>
        </w:rPr>
        <w:t xml:space="preserve">[sic] </w:t>
      </w:r>
      <w:r>
        <w:rPr>
          <w:rFonts w:ascii="Book Antiqua" w:hAnsi="Book Antiqua"/>
          <w:sz w:val="24"/>
          <w:szCs w:val="24"/>
        </w:rPr>
        <w:t>Fransioli, is a clerk in the Brooklyn Post Office.  Another sister is Alexandrina Fransioli, who is a concert and church singer and is at present engaged in a synagogue on Seventy-fourth Street and Fifth avenue, Manhattan, and St. John’s Chapel, this borough</w:t>
      </w:r>
      <w:r w:rsidRPr="00106824">
        <w:rPr>
          <w:rFonts w:ascii="Book Antiqua" w:hAnsi="Book Antiqua"/>
          <w:b/>
          <w:sz w:val="24"/>
          <w:szCs w:val="24"/>
        </w:rPr>
        <w:t>.”</w:t>
      </w:r>
      <w:r w:rsidR="00106824" w:rsidRPr="00106824">
        <w:rPr>
          <w:rFonts w:ascii="Book Antiqua" w:hAnsi="Book Antiqua"/>
          <w:b/>
          <w:sz w:val="24"/>
          <w:szCs w:val="24"/>
        </w:rPr>
        <w:t xml:space="preserve"> </w:t>
      </w:r>
      <w:r w:rsidR="00A159F4">
        <w:rPr>
          <w:rFonts w:ascii="Book Antiqua" w:hAnsi="Book Antiqua"/>
          <w:sz w:val="24"/>
          <w:szCs w:val="24"/>
        </w:rPr>
        <w:t xml:space="preserve">On January 31, 1900, a weekly New York-based magazine called </w:t>
      </w:r>
      <w:r w:rsidR="003029B9" w:rsidRPr="003029B9">
        <w:rPr>
          <w:rFonts w:ascii="Book Antiqua" w:hAnsi="Book Antiqua"/>
          <w:i/>
          <w:sz w:val="24"/>
          <w:szCs w:val="24"/>
        </w:rPr>
        <w:t>The</w:t>
      </w:r>
      <w:r w:rsidR="003029B9">
        <w:rPr>
          <w:rFonts w:ascii="Book Antiqua" w:hAnsi="Book Antiqua"/>
          <w:sz w:val="24"/>
          <w:szCs w:val="24"/>
        </w:rPr>
        <w:t xml:space="preserve"> </w:t>
      </w:r>
      <w:r w:rsidR="00A159F4" w:rsidRPr="00A159F4">
        <w:rPr>
          <w:rFonts w:ascii="Book Antiqua" w:hAnsi="Book Antiqua"/>
          <w:i/>
          <w:sz w:val="24"/>
          <w:szCs w:val="24"/>
        </w:rPr>
        <w:t>Musical Courier</w:t>
      </w:r>
      <w:r w:rsidR="00A159F4">
        <w:rPr>
          <w:rFonts w:ascii="Book Antiqua" w:hAnsi="Book Antiqua"/>
          <w:sz w:val="24"/>
          <w:szCs w:val="24"/>
        </w:rPr>
        <w:t xml:space="preserve"> noted an upcoming recital by several students of a music teacher named Max Bendheim, including Miss Alexandra Fransioli, to be held in Bendheim’s studio at 332 West 56</w:t>
      </w:r>
      <w:r w:rsidR="00A159F4" w:rsidRPr="00A159F4">
        <w:rPr>
          <w:rFonts w:ascii="Book Antiqua" w:hAnsi="Book Antiqua"/>
          <w:sz w:val="24"/>
          <w:szCs w:val="24"/>
          <w:vertAlign w:val="superscript"/>
        </w:rPr>
        <w:t>th</w:t>
      </w:r>
      <w:r w:rsidR="00A159F4">
        <w:rPr>
          <w:rFonts w:ascii="Book Antiqua" w:hAnsi="Book Antiqua"/>
          <w:sz w:val="24"/>
          <w:szCs w:val="24"/>
        </w:rPr>
        <w:t xml:space="preserve"> Street in Manhattan.  On March 21 the </w:t>
      </w:r>
      <w:r w:rsidR="00A159F4" w:rsidRPr="000B0439">
        <w:rPr>
          <w:rFonts w:ascii="Book Antiqua" w:hAnsi="Book Antiqua"/>
          <w:i/>
          <w:sz w:val="24"/>
          <w:szCs w:val="24"/>
        </w:rPr>
        <w:t>Courier</w:t>
      </w:r>
      <w:r w:rsidR="00A159F4">
        <w:rPr>
          <w:rFonts w:ascii="Book Antiqua" w:hAnsi="Book Antiqua"/>
          <w:sz w:val="24"/>
          <w:szCs w:val="24"/>
        </w:rPr>
        <w:t xml:space="preserve"> noted another concert by a string trio at Wissner Hall in Brooklyn, at </w:t>
      </w:r>
      <w:r w:rsidR="003052A9">
        <w:rPr>
          <w:rFonts w:ascii="Book Antiqua" w:hAnsi="Book Antiqua"/>
          <w:sz w:val="24"/>
          <w:szCs w:val="24"/>
        </w:rPr>
        <w:t>which</w:t>
      </w:r>
      <w:r w:rsidR="00A159F4">
        <w:rPr>
          <w:rFonts w:ascii="Book Antiqua" w:hAnsi="Book Antiqua"/>
          <w:sz w:val="24"/>
          <w:szCs w:val="24"/>
        </w:rPr>
        <w:t xml:space="preserve"> Alexandra Fransioli was an accompanying contralto.  Again, on May 16, </w:t>
      </w:r>
      <w:r w:rsidR="003052A9">
        <w:rPr>
          <w:rFonts w:ascii="Book Antiqua" w:hAnsi="Book Antiqua"/>
          <w:sz w:val="24"/>
          <w:szCs w:val="24"/>
        </w:rPr>
        <w:t xml:space="preserve">the </w:t>
      </w:r>
      <w:r w:rsidR="003052A9" w:rsidRPr="003052A9">
        <w:rPr>
          <w:rFonts w:ascii="Book Antiqua" w:hAnsi="Book Antiqua"/>
          <w:i/>
          <w:sz w:val="24"/>
          <w:szCs w:val="24"/>
        </w:rPr>
        <w:t>Courier’</w:t>
      </w:r>
      <w:r w:rsidR="003052A9" w:rsidRPr="003052A9">
        <w:rPr>
          <w:rFonts w:ascii="Book Antiqua" w:hAnsi="Book Antiqua"/>
          <w:sz w:val="24"/>
          <w:szCs w:val="24"/>
        </w:rPr>
        <w:t xml:space="preserve">s </w:t>
      </w:r>
      <w:r w:rsidR="003052A9">
        <w:rPr>
          <w:rFonts w:ascii="Book Antiqua" w:hAnsi="Book Antiqua"/>
          <w:sz w:val="24"/>
          <w:szCs w:val="24"/>
        </w:rPr>
        <w:t>column “Musical Gossip of Gotham” reviewed another recital by Bendheim’s students: “Miss Alexandra Fransioli… has grown so in voice volume and artistic stature as well that the writer did not know her.  She has a big voice, and sang ‘Where Blooms the Rose,’ by Johns, and ‘O, Let Night Speak of Me,’ by Chadwick, with lovely expression.”</w:t>
      </w:r>
      <w:r w:rsidR="005805FD">
        <w:rPr>
          <w:rStyle w:val="EndnoteReference"/>
          <w:rFonts w:ascii="Book Antiqua" w:hAnsi="Book Antiqua"/>
          <w:sz w:val="24"/>
          <w:szCs w:val="24"/>
        </w:rPr>
        <w:endnoteReference w:id="18"/>
      </w:r>
    </w:p>
    <w:p w:rsidR="00613369" w:rsidRDefault="00613369" w:rsidP="000B0439">
      <w:pPr>
        <w:spacing w:line="480" w:lineRule="auto"/>
        <w:ind w:firstLine="720"/>
        <w:rPr>
          <w:rFonts w:ascii="Book Antiqua" w:hAnsi="Book Antiqua"/>
          <w:sz w:val="24"/>
          <w:szCs w:val="24"/>
        </w:rPr>
      </w:pPr>
      <w:r>
        <w:rPr>
          <w:rFonts w:ascii="Book Antiqua" w:hAnsi="Book Antiqua"/>
          <w:sz w:val="24"/>
          <w:szCs w:val="24"/>
        </w:rPr>
        <w:t xml:space="preserve">According </w:t>
      </w:r>
      <w:r w:rsidR="005E11E5">
        <w:rPr>
          <w:rFonts w:ascii="Book Antiqua" w:hAnsi="Book Antiqua"/>
          <w:sz w:val="24"/>
          <w:szCs w:val="24"/>
        </w:rPr>
        <w:t>to their grandson Charles Hamm</w:t>
      </w:r>
      <w:r>
        <w:rPr>
          <w:rFonts w:ascii="Book Antiqua" w:hAnsi="Book Antiqua"/>
          <w:sz w:val="24"/>
          <w:szCs w:val="24"/>
        </w:rPr>
        <w:t xml:space="preserve">, a member of the Fransioli family in New York had married into an Irish-American family of wholesale grocers named </w:t>
      </w:r>
      <w:r>
        <w:rPr>
          <w:rFonts w:ascii="Book Antiqua" w:hAnsi="Book Antiqua"/>
          <w:sz w:val="24"/>
          <w:szCs w:val="24"/>
        </w:rPr>
        <w:lastRenderedPageBreak/>
        <w:t xml:space="preserve">Quinn, and the Quinns had introduced Alexandrina to her future husband, Charles M. Higgins.  There may also have been, however, a Swiss connection leading to the Higgins-Fransioli union.  As noted above, in 1884 Charles’s sister Marguerite had married John Gianella (1838-1914), an Italian Swiss immigrant and a prominent man in New York City’s and Brooklyn’s Swiss émigré community.  Like Father Fransioli, Gianella was a native of Dalpe in Ticino. </w:t>
      </w:r>
      <w:r w:rsidR="000026B9">
        <w:rPr>
          <w:rFonts w:ascii="Book Antiqua" w:hAnsi="Book Antiqua"/>
          <w:sz w:val="24"/>
          <w:szCs w:val="24"/>
        </w:rPr>
        <w:t xml:space="preserve">In the 1910 Federal Census he stated that he had immigrated to the United States in 1865. </w:t>
      </w:r>
      <w:r>
        <w:rPr>
          <w:rFonts w:ascii="Book Antiqua" w:hAnsi="Book Antiqua"/>
          <w:sz w:val="24"/>
          <w:szCs w:val="24"/>
        </w:rPr>
        <w:t xml:space="preserve"> With other Swiss Italians, including his brother Frank and the famous restaurateur Charles Delmonico, Gianella founded the Swiss Benevolent Society of New York.  Thus it is possible that Marguerite Higgins’s marriage to John Gianella brought her brother Charles into a social circle of Brooklyn Swiss </w:t>
      </w:r>
      <w:r w:rsidR="00C5714A">
        <w:rPr>
          <w:rFonts w:ascii="Book Antiqua" w:hAnsi="Book Antiqua"/>
          <w:sz w:val="24"/>
          <w:szCs w:val="24"/>
        </w:rPr>
        <w:t xml:space="preserve">(and Dalpe natives) </w:t>
      </w:r>
      <w:r>
        <w:rPr>
          <w:rFonts w:ascii="Book Antiqua" w:hAnsi="Book Antiqua"/>
          <w:sz w:val="24"/>
          <w:szCs w:val="24"/>
        </w:rPr>
        <w:t>and thus into an acquaint</w:t>
      </w:r>
      <w:r w:rsidR="00281E12">
        <w:rPr>
          <w:rFonts w:ascii="Book Antiqua" w:hAnsi="Book Antiqua"/>
          <w:sz w:val="24"/>
          <w:szCs w:val="24"/>
        </w:rPr>
        <w:t>ance with Alexandrina Fransioli, while there may also have been a social connection with the Quinn family.</w:t>
      </w:r>
      <w:r w:rsidR="00436F33">
        <w:rPr>
          <w:rFonts w:ascii="Book Antiqua" w:hAnsi="Book Antiqua"/>
          <w:sz w:val="24"/>
          <w:szCs w:val="24"/>
        </w:rPr>
        <w:t xml:space="preserve">  </w:t>
      </w:r>
      <w:r w:rsidR="00011D94">
        <w:rPr>
          <w:rFonts w:ascii="Book Antiqua" w:hAnsi="Book Antiqua"/>
          <w:sz w:val="24"/>
          <w:szCs w:val="24"/>
        </w:rPr>
        <w:t>Marguerite Higgins Gianella herself lived in Brooklyn until her death in 1942, raising three children, writing two books of poetry and contributing articles and essays to va</w:t>
      </w:r>
      <w:r w:rsidR="000B0439">
        <w:rPr>
          <w:rFonts w:ascii="Book Antiqua" w:hAnsi="Book Antiqua"/>
          <w:sz w:val="24"/>
          <w:szCs w:val="24"/>
        </w:rPr>
        <w:t>rious newspapers and magazines</w:t>
      </w:r>
      <w:r w:rsidR="00436F33">
        <w:rPr>
          <w:rFonts w:ascii="Book Antiqua" w:hAnsi="Book Antiqua"/>
          <w:sz w:val="24"/>
          <w:szCs w:val="24"/>
        </w:rPr>
        <w:t xml:space="preserve"> </w:t>
      </w:r>
      <w:r w:rsidR="00F41A65">
        <w:rPr>
          <w:rFonts w:ascii="Book Antiqua" w:hAnsi="Book Antiqua"/>
          <w:sz w:val="24"/>
          <w:szCs w:val="24"/>
        </w:rPr>
        <w:t>(s</w:t>
      </w:r>
      <w:r w:rsidR="005F3C3C">
        <w:rPr>
          <w:rFonts w:ascii="Book Antiqua" w:hAnsi="Book Antiqua"/>
          <w:sz w:val="24"/>
          <w:szCs w:val="24"/>
        </w:rPr>
        <w:t xml:space="preserve">ee Image </w:t>
      </w:r>
      <w:r w:rsidR="00197437">
        <w:rPr>
          <w:rFonts w:ascii="Book Antiqua" w:hAnsi="Book Antiqua"/>
          <w:sz w:val="24"/>
          <w:szCs w:val="24"/>
        </w:rPr>
        <w:t>55</w:t>
      </w:r>
      <w:r w:rsidR="005F3C3C">
        <w:rPr>
          <w:rFonts w:ascii="Book Antiqua" w:hAnsi="Book Antiqua"/>
          <w:sz w:val="24"/>
          <w:szCs w:val="24"/>
        </w:rPr>
        <w:t>)</w:t>
      </w:r>
      <w:r w:rsidR="00436F33">
        <w:rPr>
          <w:rFonts w:ascii="Book Antiqua" w:hAnsi="Book Antiqua"/>
          <w:sz w:val="24"/>
          <w:szCs w:val="24"/>
        </w:rPr>
        <w:t>.</w:t>
      </w:r>
    </w:p>
    <w:p w:rsidR="00A036BD" w:rsidRDefault="000B0439" w:rsidP="000B0439">
      <w:pPr>
        <w:spacing w:line="480" w:lineRule="auto"/>
        <w:ind w:firstLine="720"/>
        <w:rPr>
          <w:rFonts w:ascii="Book Antiqua" w:hAnsi="Book Antiqua"/>
          <w:sz w:val="24"/>
          <w:szCs w:val="24"/>
        </w:rPr>
      </w:pPr>
      <w:r>
        <w:rPr>
          <w:rFonts w:ascii="Book Antiqua" w:hAnsi="Book Antiqua"/>
          <w:sz w:val="24"/>
          <w:szCs w:val="24"/>
        </w:rPr>
        <w:t xml:space="preserve">According to Rachel Everson, her parents were married on July 4, 1899, although no records survive in available Brooklyn or Manhattan civil records or in readily accessible Roman Catholic Church records to confirm this.  </w:t>
      </w:r>
      <w:r w:rsidR="00D91F2F">
        <w:rPr>
          <w:rFonts w:ascii="Book Antiqua" w:hAnsi="Book Antiqua"/>
          <w:sz w:val="24"/>
          <w:szCs w:val="24"/>
        </w:rPr>
        <w:t xml:space="preserve">If this was their wedding date, Alexandrina clearly continued to bill herself as a single “Miss” for her singing engagements in 1900.  </w:t>
      </w:r>
      <w:r w:rsidR="00AC1025">
        <w:rPr>
          <w:rFonts w:ascii="Book Antiqua" w:hAnsi="Book Antiqua"/>
          <w:sz w:val="24"/>
          <w:szCs w:val="24"/>
        </w:rPr>
        <w:t>Charles and Alexandria Higgins had three children: a boy, Tracy (1901-1981) and two girls, Rachel (or “Peggy,” 1902-1993), and Lisbeth (</w:t>
      </w:r>
      <w:r w:rsidR="005E11E5">
        <w:rPr>
          <w:rFonts w:ascii="Book Antiqua" w:hAnsi="Book Antiqua"/>
          <w:sz w:val="24"/>
          <w:szCs w:val="24"/>
        </w:rPr>
        <w:t xml:space="preserve">or “Liza,” </w:t>
      </w:r>
      <w:r w:rsidR="00AC1025">
        <w:rPr>
          <w:rFonts w:ascii="Book Antiqua" w:hAnsi="Book Antiqua"/>
          <w:sz w:val="24"/>
          <w:szCs w:val="24"/>
        </w:rPr>
        <w:t>1904-</w:t>
      </w:r>
      <w:r w:rsidR="00AC1025">
        <w:rPr>
          <w:rFonts w:ascii="Book Antiqua" w:hAnsi="Book Antiqua"/>
          <w:sz w:val="24"/>
          <w:szCs w:val="24"/>
        </w:rPr>
        <w:lastRenderedPageBreak/>
        <w:t xml:space="preserve">1990).  </w:t>
      </w:r>
      <w:r w:rsidR="00244DA2">
        <w:rPr>
          <w:rFonts w:ascii="Book Antiqua" w:hAnsi="Book Antiqua"/>
          <w:sz w:val="24"/>
          <w:szCs w:val="24"/>
        </w:rPr>
        <w:t>In 1894 and 1</w:t>
      </w:r>
      <w:r w:rsidR="002515FC">
        <w:rPr>
          <w:rFonts w:ascii="Book Antiqua" w:hAnsi="Book Antiqua"/>
          <w:sz w:val="24"/>
          <w:szCs w:val="24"/>
        </w:rPr>
        <w:t>901</w:t>
      </w:r>
      <w:r w:rsidR="00244DA2">
        <w:rPr>
          <w:rFonts w:ascii="Book Antiqua" w:hAnsi="Book Antiqua"/>
          <w:sz w:val="24"/>
          <w:szCs w:val="24"/>
        </w:rPr>
        <w:t xml:space="preserve">, Charles </w:t>
      </w:r>
      <w:r w:rsidR="00AC1025">
        <w:rPr>
          <w:rFonts w:ascii="Book Antiqua" w:hAnsi="Book Antiqua"/>
          <w:sz w:val="24"/>
          <w:szCs w:val="24"/>
        </w:rPr>
        <w:t>Higgins had been living at 499 Fourth</w:t>
      </w:r>
      <w:r w:rsidR="00244DA2">
        <w:rPr>
          <w:rFonts w:ascii="Book Antiqua" w:hAnsi="Book Antiqua"/>
          <w:sz w:val="24"/>
          <w:szCs w:val="24"/>
        </w:rPr>
        <w:t xml:space="preserve"> Street in Brooklyn, but by 1903 he</w:t>
      </w:r>
      <w:r w:rsidR="00AC1025">
        <w:rPr>
          <w:rFonts w:ascii="Book Antiqua" w:hAnsi="Book Antiqua"/>
          <w:sz w:val="24"/>
          <w:szCs w:val="24"/>
        </w:rPr>
        <w:t xml:space="preserve">, Alexandrina, and their growing family </w:t>
      </w:r>
      <w:r w:rsidR="00244DA2">
        <w:rPr>
          <w:rFonts w:ascii="Book Antiqua" w:hAnsi="Book Antiqua"/>
          <w:sz w:val="24"/>
          <w:szCs w:val="24"/>
        </w:rPr>
        <w:t>were living at 101 Prospect Park West</w:t>
      </w:r>
      <w:r w:rsidR="00B65AF7">
        <w:rPr>
          <w:rFonts w:ascii="Book Antiqua" w:hAnsi="Book Antiqua"/>
          <w:sz w:val="24"/>
          <w:szCs w:val="24"/>
        </w:rPr>
        <w:t xml:space="preserve"> (one of five </w:t>
      </w:r>
      <w:r w:rsidR="00044876">
        <w:rPr>
          <w:rFonts w:ascii="Book Antiqua" w:hAnsi="Book Antiqua"/>
          <w:sz w:val="24"/>
          <w:szCs w:val="24"/>
        </w:rPr>
        <w:t xml:space="preserve">adjacent </w:t>
      </w:r>
      <w:r w:rsidR="00B65AF7">
        <w:rPr>
          <w:rFonts w:ascii="Book Antiqua" w:hAnsi="Book Antiqua"/>
          <w:sz w:val="24"/>
          <w:szCs w:val="24"/>
        </w:rPr>
        <w:t>Neo-Italian Renaissance rowhouses built in 1899)</w:t>
      </w:r>
      <w:r w:rsidR="00244DA2">
        <w:rPr>
          <w:rFonts w:ascii="Book Antiqua" w:hAnsi="Book Antiqua"/>
          <w:sz w:val="24"/>
          <w:szCs w:val="24"/>
        </w:rPr>
        <w:t>, their primary residence until the end of his life in 1929</w:t>
      </w:r>
      <w:r w:rsidR="00044876">
        <w:rPr>
          <w:rFonts w:ascii="Book Antiqua" w:hAnsi="Book Antiqua"/>
          <w:sz w:val="24"/>
          <w:szCs w:val="24"/>
        </w:rPr>
        <w:t xml:space="preserve"> (See Image</w:t>
      </w:r>
      <w:r w:rsidR="00FC7B95">
        <w:rPr>
          <w:rFonts w:ascii="Book Antiqua" w:hAnsi="Book Antiqua"/>
          <w:sz w:val="24"/>
          <w:szCs w:val="24"/>
        </w:rPr>
        <w:t>s</w:t>
      </w:r>
      <w:r w:rsidR="00044876">
        <w:rPr>
          <w:rFonts w:ascii="Book Antiqua" w:hAnsi="Book Antiqua"/>
          <w:sz w:val="24"/>
          <w:szCs w:val="24"/>
        </w:rPr>
        <w:t xml:space="preserve"> </w:t>
      </w:r>
      <w:r w:rsidR="0098255A">
        <w:rPr>
          <w:rFonts w:ascii="Book Antiqua" w:hAnsi="Book Antiqua"/>
          <w:sz w:val="24"/>
          <w:szCs w:val="24"/>
        </w:rPr>
        <w:t>56 and 57</w:t>
      </w:r>
      <w:r w:rsidR="00044876">
        <w:rPr>
          <w:rFonts w:ascii="Book Antiqua" w:hAnsi="Book Antiqua"/>
          <w:sz w:val="24"/>
          <w:szCs w:val="24"/>
        </w:rPr>
        <w:t>)</w:t>
      </w:r>
      <w:r w:rsidR="00244DA2">
        <w:rPr>
          <w:rFonts w:ascii="Book Antiqua" w:hAnsi="Book Antiqua"/>
          <w:sz w:val="24"/>
          <w:szCs w:val="24"/>
        </w:rPr>
        <w:t xml:space="preserve">.  </w:t>
      </w:r>
      <w:r w:rsidR="00E444BB">
        <w:rPr>
          <w:rFonts w:ascii="Book Antiqua" w:hAnsi="Book Antiqua"/>
          <w:sz w:val="24"/>
          <w:szCs w:val="24"/>
        </w:rPr>
        <w:t xml:space="preserve">The </w:t>
      </w:r>
      <w:r w:rsidR="001205CF">
        <w:rPr>
          <w:rFonts w:ascii="Book Antiqua" w:hAnsi="Book Antiqua"/>
          <w:sz w:val="24"/>
          <w:szCs w:val="24"/>
        </w:rPr>
        <w:t xml:space="preserve">residential </w:t>
      </w:r>
      <w:r w:rsidR="00E444BB">
        <w:rPr>
          <w:rFonts w:ascii="Book Antiqua" w:hAnsi="Book Antiqua"/>
          <w:sz w:val="24"/>
          <w:szCs w:val="24"/>
        </w:rPr>
        <w:t xml:space="preserve">location, facing Prospect Park, was one of the most prestigious </w:t>
      </w:r>
      <w:r w:rsidR="00AC1025">
        <w:rPr>
          <w:rFonts w:ascii="Book Antiqua" w:hAnsi="Book Antiqua"/>
          <w:sz w:val="24"/>
          <w:szCs w:val="24"/>
        </w:rPr>
        <w:t xml:space="preserve">and elegant </w:t>
      </w:r>
      <w:r w:rsidR="00E444BB">
        <w:rPr>
          <w:rFonts w:ascii="Book Antiqua" w:hAnsi="Book Antiqua"/>
          <w:sz w:val="24"/>
          <w:szCs w:val="24"/>
        </w:rPr>
        <w:t xml:space="preserve">in Brooklyn.  </w:t>
      </w:r>
    </w:p>
    <w:p w:rsidR="00C5714A" w:rsidRDefault="00A036BD" w:rsidP="000B0439">
      <w:pPr>
        <w:spacing w:line="480" w:lineRule="auto"/>
        <w:ind w:firstLine="720"/>
        <w:rPr>
          <w:rFonts w:ascii="Book Antiqua" w:hAnsi="Book Antiqua"/>
          <w:sz w:val="24"/>
          <w:szCs w:val="24"/>
        </w:rPr>
      </w:pPr>
      <w:r>
        <w:rPr>
          <w:rFonts w:ascii="Book Antiqua" w:hAnsi="Book Antiqua"/>
          <w:sz w:val="24"/>
          <w:szCs w:val="24"/>
        </w:rPr>
        <w:t>In 1905 Higgins</w:t>
      </w:r>
      <w:r w:rsidR="000402A9">
        <w:rPr>
          <w:rFonts w:ascii="Book Antiqua" w:hAnsi="Book Antiqua"/>
          <w:sz w:val="24"/>
          <w:szCs w:val="24"/>
        </w:rPr>
        <w:t xml:space="preserve"> also bought 200 acres in Smithtown, Long Island, and named this property “Forest Farm.”  It became</w:t>
      </w:r>
      <w:r w:rsidR="00857EDE">
        <w:rPr>
          <w:rFonts w:ascii="Book Antiqua" w:hAnsi="Book Antiqua"/>
          <w:sz w:val="24"/>
          <w:szCs w:val="24"/>
        </w:rPr>
        <w:t xml:space="preserve"> a second home and summer retreat for the family</w:t>
      </w:r>
      <w:r w:rsidR="0098255A">
        <w:rPr>
          <w:rFonts w:ascii="Book Antiqua" w:hAnsi="Book Antiqua"/>
          <w:sz w:val="24"/>
          <w:szCs w:val="24"/>
        </w:rPr>
        <w:t xml:space="preserve"> </w:t>
      </w:r>
      <w:r w:rsidR="0098255A">
        <w:rPr>
          <w:rFonts w:ascii="Book Antiqua" w:hAnsi="Book Antiqua"/>
          <w:sz w:val="24"/>
          <w:szCs w:val="24"/>
        </w:rPr>
        <w:t>(s</w:t>
      </w:r>
      <w:r w:rsidR="0098255A">
        <w:rPr>
          <w:rFonts w:ascii="Book Antiqua" w:hAnsi="Book Antiqua"/>
          <w:sz w:val="24"/>
          <w:szCs w:val="24"/>
        </w:rPr>
        <w:t>ee Image 5</w:t>
      </w:r>
      <w:r w:rsidR="0098255A">
        <w:rPr>
          <w:rFonts w:ascii="Book Antiqua" w:hAnsi="Book Antiqua"/>
          <w:sz w:val="24"/>
          <w:szCs w:val="24"/>
        </w:rPr>
        <w:t>8)</w:t>
      </w:r>
      <w:r w:rsidR="00A74DE6">
        <w:rPr>
          <w:rFonts w:ascii="Book Antiqua" w:hAnsi="Book Antiqua"/>
          <w:sz w:val="24"/>
          <w:szCs w:val="24"/>
        </w:rPr>
        <w:t xml:space="preserve">.  According to Higgins’s grandson Charles Hamm, Higgins would commute from Smithtown to the Brooklyn factory by steamboat via Long Island Sound and the East River: “He would pull up at Red Hook and </w:t>
      </w:r>
      <w:r w:rsidR="000E1E49">
        <w:rPr>
          <w:rFonts w:ascii="Book Antiqua" w:hAnsi="Book Antiqua"/>
          <w:sz w:val="24"/>
          <w:szCs w:val="24"/>
        </w:rPr>
        <w:t>take a carriage to Ninth Street.</w:t>
      </w:r>
      <w:r w:rsidR="0098255A">
        <w:rPr>
          <w:rFonts w:ascii="Book Antiqua" w:hAnsi="Book Antiqua"/>
          <w:sz w:val="24"/>
          <w:szCs w:val="24"/>
        </w:rPr>
        <w:t>”</w:t>
      </w:r>
      <w:r w:rsidR="008E286E">
        <w:rPr>
          <w:rFonts w:ascii="Book Antiqua" w:hAnsi="Book Antiqua"/>
          <w:sz w:val="24"/>
          <w:szCs w:val="24"/>
        </w:rPr>
        <w:t xml:space="preserve">  Over the years Higgins would become an activist in Suffolk County affairs just as in Brooklyn’s, resorting to the courts and the press </w:t>
      </w:r>
      <w:r>
        <w:rPr>
          <w:rFonts w:ascii="Book Antiqua" w:hAnsi="Book Antiqua"/>
          <w:sz w:val="24"/>
          <w:szCs w:val="24"/>
        </w:rPr>
        <w:t>in crusades against</w:t>
      </w:r>
      <w:r w:rsidR="008E286E">
        <w:rPr>
          <w:rFonts w:ascii="Book Antiqua" w:hAnsi="Book Antiqua"/>
          <w:sz w:val="24"/>
          <w:szCs w:val="24"/>
        </w:rPr>
        <w:t xml:space="preserve"> various problems.  These included the poor quality of local roads, the dangers to public health posed by an allegedly poorly-</w:t>
      </w:r>
      <w:r w:rsidR="00436174">
        <w:rPr>
          <w:rFonts w:ascii="Book Antiqua" w:hAnsi="Book Antiqua"/>
          <w:sz w:val="24"/>
          <w:szCs w:val="24"/>
        </w:rPr>
        <w:t>run</w:t>
      </w:r>
      <w:r w:rsidR="008E286E">
        <w:rPr>
          <w:rFonts w:ascii="Book Antiqua" w:hAnsi="Book Antiqua"/>
          <w:sz w:val="24"/>
          <w:szCs w:val="24"/>
        </w:rPr>
        <w:t xml:space="preserve"> horse farm near his estate, and, most critically, the risk of forest fires sparked by the locomotives of the Long Island Railroad as they passed through wooded expanses of the county.</w:t>
      </w:r>
      <w:r>
        <w:rPr>
          <w:rFonts w:ascii="Book Antiqua" w:hAnsi="Book Antiqua"/>
          <w:sz w:val="24"/>
          <w:szCs w:val="24"/>
        </w:rPr>
        <w:t xml:space="preserve"> Lawsuits supported by Higgins against the railroad forced it to regulate its trains for fire safety in 1909.</w:t>
      </w:r>
      <w:r w:rsidR="00486120">
        <w:rPr>
          <w:rStyle w:val="EndnoteReference"/>
          <w:rFonts w:ascii="Book Antiqua" w:hAnsi="Book Antiqua"/>
          <w:sz w:val="24"/>
          <w:szCs w:val="24"/>
        </w:rPr>
        <w:endnoteReference w:id="19"/>
      </w:r>
    </w:p>
    <w:p w:rsidR="00CD0B3C" w:rsidRDefault="00857EDE" w:rsidP="00AC1025">
      <w:pPr>
        <w:spacing w:line="480" w:lineRule="auto"/>
        <w:ind w:firstLine="720"/>
        <w:rPr>
          <w:rFonts w:ascii="Book Antiqua" w:hAnsi="Book Antiqua"/>
          <w:sz w:val="24"/>
          <w:szCs w:val="24"/>
        </w:rPr>
      </w:pPr>
      <w:r>
        <w:rPr>
          <w:rFonts w:ascii="Book Antiqua" w:hAnsi="Book Antiqua"/>
          <w:sz w:val="24"/>
          <w:szCs w:val="24"/>
        </w:rPr>
        <w:t xml:space="preserve">As an upwardly mobile industrialist and active participant in civic affairs, Higgins and his family became confirmed members of Brooklyn’s social elite, frequently mentioned in the “Society” </w:t>
      </w:r>
      <w:r w:rsidR="000402A9">
        <w:rPr>
          <w:rFonts w:ascii="Book Antiqua" w:hAnsi="Book Antiqua"/>
          <w:sz w:val="24"/>
          <w:szCs w:val="24"/>
        </w:rPr>
        <w:t>columns</w:t>
      </w:r>
      <w:r>
        <w:rPr>
          <w:rFonts w:ascii="Book Antiqua" w:hAnsi="Book Antiqua"/>
          <w:sz w:val="24"/>
          <w:szCs w:val="24"/>
        </w:rPr>
        <w:t xml:space="preserve"> of the </w:t>
      </w:r>
      <w:r w:rsidRPr="000402A9">
        <w:rPr>
          <w:rFonts w:ascii="Book Antiqua" w:hAnsi="Book Antiqua"/>
          <w:i/>
          <w:sz w:val="24"/>
          <w:szCs w:val="24"/>
        </w:rPr>
        <w:t>Brooklyn Daily Eagle</w:t>
      </w:r>
      <w:r>
        <w:rPr>
          <w:rFonts w:ascii="Book Antiqua" w:hAnsi="Book Antiqua"/>
          <w:sz w:val="24"/>
          <w:szCs w:val="24"/>
        </w:rPr>
        <w:t xml:space="preserve"> and the </w:t>
      </w:r>
      <w:r>
        <w:rPr>
          <w:rFonts w:ascii="Book Antiqua" w:hAnsi="Book Antiqua"/>
          <w:sz w:val="24"/>
          <w:szCs w:val="24"/>
        </w:rPr>
        <w:lastRenderedPageBreak/>
        <w:t xml:space="preserve">magazine </w:t>
      </w:r>
      <w:r w:rsidRPr="000402A9">
        <w:rPr>
          <w:rFonts w:ascii="Book Antiqua" w:hAnsi="Book Antiqua"/>
          <w:i/>
          <w:sz w:val="24"/>
          <w:szCs w:val="24"/>
        </w:rPr>
        <w:t>Brooklyn Life</w:t>
      </w:r>
      <w:r>
        <w:rPr>
          <w:rFonts w:ascii="Book Antiqua" w:hAnsi="Book Antiqua"/>
          <w:sz w:val="24"/>
          <w:szCs w:val="24"/>
        </w:rPr>
        <w:t xml:space="preserve">.  </w:t>
      </w:r>
      <w:r w:rsidR="00BC6E96">
        <w:rPr>
          <w:rFonts w:ascii="Book Antiqua" w:hAnsi="Book Antiqua"/>
          <w:sz w:val="24"/>
          <w:szCs w:val="24"/>
        </w:rPr>
        <w:t>In the late 19</w:t>
      </w:r>
      <w:r w:rsidR="00BC6E96" w:rsidRPr="00BC6E96">
        <w:rPr>
          <w:rFonts w:ascii="Book Antiqua" w:hAnsi="Book Antiqua"/>
          <w:sz w:val="24"/>
          <w:szCs w:val="24"/>
          <w:vertAlign w:val="superscript"/>
        </w:rPr>
        <w:t>th</w:t>
      </w:r>
      <w:r w:rsidR="00BC6E96">
        <w:rPr>
          <w:rFonts w:ascii="Book Antiqua" w:hAnsi="Book Antiqua"/>
          <w:sz w:val="24"/>
          <w:szCs w:val="24"/>
        </w:rPr>
        <w:t xml:space="preserve"> and early 20</w:t>
      </w:r>
      <w:r w:rsidR="00BC6E96" w:rsidRPr="00BC6E96">
        <w:rPr>
          <w:rFonts w:ascii="Book Antiqua" w:hAnsi="Book Antiqua"/>
          <w:sz w:val="24"/>
          <w:szCs w:val="24"/>
          <w:vertAlign w:val="superscript"/>
        </w:rPr>
        <w:t>th</w:t>
      </w:r>
      <w:r w:rsidR="00BC6E96">
        <w:rPr>
          <w:rFonts w:ascii="Book Antiqua" w:hAnsi="Book Antiqua"/>
          <w:sz w:val="24"/>
          <w:szCs w:val="24"/>
        </w:rPr>
        <w:t xml:space="preserve"> centuries, Brooklyn had its own “high society,” distinct from that of Manhattan.  Part of this was due to the difficulty of breaking into the “Four Hundred” dominated by Fifth Avenue dynasties such as the Astors, or even into the newer “Wall Street” social circles of the </w:t>
      </w:r>
      <w:r w:rsidR="00412D48">
        <w:rPr>
          <w:rFonts w:ascii="Book Antiqua" w:hAnsi="Book Antiqua"/>
          <w:sz w:val="24"/>
          <w:szCs w:val="24"/>
        </w:rPr>
        <w:t xml:space="preserve">Vanderbilts, </w:t>
      </w:r>
      <w:r w:rsidR="00BC6E96">
        <w:rPr>
          <w:rFonts w:ascii="Book Antiqua" w:hAnsi="Book Antiqua"/>
          <w:sz w:val="24"/>
          <w:szCs w:val="24"/>
        </w:rPr>
        <w:t xml:space="preserve">Morgans, Carnegies, and Rockefellers.  But elite culture in Kings County was also </w:t>
      </w:r>
      <w:r w:rsidR="00287729">
        <w:rPr>
          <w:rFonts w:ascii="Book Antiqua" w:hAnsi="Book Antiqua"/>
          <w:sz w:val="24"/>
          <w:szCs w:val="24"/>
        </w:rPr>
        <w:t xml:space="preserve">grounded in </w:t>
      </w:r>
      <w:r w:rsidR="00BC6E96">
        <w:rPr>
          <w:rFonts w:ascii="Book Antiqua" w:hAnsi="Book Antiqua"/>
          <w:sz w:val="24"/>
          <w:szCs w:val="24"/>
        </w:rPr>
        <w:t xml:space="preserve">a self-conscious and proud identification with the “City of Churches” as distinct from Manhattan.  </w:t>
      </w:r>
    </w:p>
    <w:p w:rsidR="00876AD6" w:rsidRDefault="00513D13" w:rsidP="00AC1025">
      <w:pPr>
        <w:spacing w:line="480" w:lineRule="auto"/>
        <w:ind w:firstLine="720"/>
        <w:rPr>
          <w:rFonts w:ascii="Book Antiqua" w:hAnsi="Book Antiqua"/>
          <w:sz w:val="24"/>
          <w:szCs w:val="24"/>
        </w:rPr>
      </w:pPr>
      <w:r>
        <w:rPr>
          <w:rFonts w:ascii="Book Antiqua" w:hAnsi="Book Antiqua"/>
          <w:sz w:val="24"/>
          <w:szCs w:val="24"/>
        </w:rPr>
        <w:t>By the 1880s and 1890s, personal wealth</w:t>
      </w:r>
      <w:r w:rsidR="000402A9">
        <w:rPr>
          <w:rFonts w:ascii="Book Antiqua" w:hAnsi="Book Antiqua"/>
          <w:sz w:val="24"/>
          <w:szCs w:val="24"/>
        </w:rPr>
        <w:t xml:space="preserve"> and </w:t>
      </w:r>
      <w:r w:rsidR="00AC1025">
        <w:rPr>
          <w:rFonts w:ascii="Book Antiqua" w:hAnsi="Book Antiqua"/>
          <w:sz w:val="24"/>
          <w:szCs w:val="24"/>
        </w:rPr>
        <w:t>respectability</w:t>
      </w:r>
      <w:r>
        <w:rPr>
          <w:rFonts w:ascii="Book Antiqua" w:hAnsi="Book Antiqua"/>
          <w:sz w:val="24"/>
          <w:szCs w:val="24"/>
        </w:rPr>
        <w:t xml:space="preserve"> </w:t>
      </w:r>
      <w:r w:rsidR="00876AD6">
        <w:rPr>
          <w:rFonts w:ascii="Book Antiqua" w:hAnsi="Book Antiqua"/>
          <w:sz w:val="24"/>
          <w:szCs w:val="24"/>
        </w:rPr>
        <w:t xml:space="preserve">often </w:t>
      </w:r>
      <w:r w:rsidR="0021097B">
        <w:rPr>
          <w:rFonts w:ascii="Book Antiqua" w:hAnsi="Book Antiqua"/>
          <w:sz w:val="24"/>
          <w:szCs w:val="24"/>
        </w:rPr>
        <w:t>trumped</w:t>
      </w:r>
      <w:r w:rsidR="006E48F8">
        <w:rPr>
          <w:rFonts w:ascii="Book Antiqua" w:hAnsi="Book Antiqua"/>
          <w:sz w:val="24"/>
          <w:szCs w:val="24"/>
        </w:rPr>
        <w:t xml:space="preserve"> what </w:t>
      </w:r>
      <w:r w:rsidR="000402A9">
        <w:rPr>
          <w:rFonts w:ascii="Book Antiqua" w:hAnsi="Book Antiqua"/>
          <w:sz w:val="24"/>
          <w:szCs w:val="24"/>
        </w:rPr>
        <w:t>earlier</w:t>
      </w:r>
      <w:r w:rsidR="006E48F8">
        <w:rPr>
          <w:rFonts w:ascii="Book Antiqua" w:hAnsi="Book Antiqua"/>
          <w:sz w:val="24"/>
          <w:szCs w:val="24"/>
        </w:rPr>
        <w:t xml:space="preserve"> would have been the drawbacks of </w:t>
      </w:r>
      <w:r w:rsidR="0021097B">
        <w:rPr>
          <w:rFonts w:ascii="Book Antiqua" w:hAnsi="Book Antiqua"/>
          <w:sz w:val="24"/>
          <w:szCs w:val="24"/>
        </w:rPr>
        <w:t xml:space="preserve">immigrant Catholic </w:t>
      </w:r>
      <w:r w:rsidR="00446BF6">
        <w:rPr>
          <w:rFonts w:ascii="Book Antiqua" w:hAnsi="Book Antiqua"/>
          <w:sz w:val="24"/>
          <w:szCs w:val="24"/>
        </w:rPr>
        <w:t>origins</w:t>
      </w:r>
      <w:r w:rsidR="006E48F8">
        <w:rPr>
          <w:rFonts w:ascii="Book Antiqua" w:hAnsi="Book Antiqua"/>
          <w:sz w:val="24"/>
          <w:szCs w:val="24"/>
        </w:rPr>
        <w:t xml:space="preserve"> </w:t>
      </w:r>
      <w:r w:rsidR="0021097B">
        <w:rPr>
          <w:rFonts w:ascii="Book Antiqua" w:hAnsi="Book Antiqua"/>
          <w:sz w:val="24"/>
          <w:szCs w:val="24"/>
        </w:rPr>
        <w:t>when it came to</w:t>
      </w:r>
      <w:r w:rsidR="00CD0B3C">
        <w:rPr>
          <w:rFonts w:ascii="Book Antiqua" w:hAnsi="Book Antiqua"/>
          <w:sz w:val="24"/>
          <w:szCs w:val="24"/>
        </w:rPr>
        <w:t xml:space="preserve"> </w:t>
      </w:r>
      <w:r w:rsidR="006E48F8">
        <w:rPr>
          <w:rFonts w:ascii="Book Antiqua" w:hAnsi="Book Antiqua"/>
          <w:sz w:val="24"/>
          <w:szCs w:val="24"/>
        </w:rPr>
        <w:t xml:space="preserve">being accepted into </w:t>
      </w:r>
      <w:r w:rsidR="0021097B">
        <w:rPr>
          <w:rFonts w:ascii="Book Antiqua" w:hAnsi="Book Antiqua"/>
          <w:sz w:val="24"/>
          <w:szCs w:val="24"/>
        </w:rPr>
        <w:t xml:space="preserve">the ranks of </w:t>
      </w:r>
      <w:r w:rsidR="006E48F8">
        <w:rPr>
          <w:rFonts w:ascii="Book Antiqua" w:hAnsi="Book Antiqua"/>
          <w:sz w:val="24"/>
          <w:szCs w:val="24"/>
        </w:rPr>
        <w:t>Brooklyn’</w:t>
      </w:r>
      <w:r w:rsidR="009D67CF">
        <w:rPr>
          <w:rFonts w:ascii="Book Antiqua" w:hAnsi="Book Antiqua"/>
          <w:sz w:val="24"/>
          <w:szCs w:val="24"/>
        </w:rPr>
        <w:t xml:space="preserve">s largely </w:t>
      </w:r>
      <w:r w:rsidR="006E48F8">
        <w:rPr>
          <w:rFonts w:ascii="Book Antiqua" w:hAnsi="Book Antiqua"/>
          <w:sz w:val="24"/>
          <w:szCs w:val="24"/>
        </w:rPr>
        <w:t>Protestant elite</w:t>
      </w:r>
      <w:r w:rsidR="00BC6E96">
        <w:rPr>
          <w:rFonts w:ascii="Book Antiqua" w:hAnsi="Book Antiqua"/>
          <w:sz w:val="24"/>
          <w:szCs w:val="24"/>
        </w:rPr>
        <w:t xml:space="preserve">, </w:t>
      </w:r>
      <w:r w:rsidR="00876AD6">
        <w:rPr>
          <w:rFonts w:ascii="Book Antiqua" w:hAnsi="Book Antiqua"/>
          <w:sz w:val="24"/>
          <w:szCs w:val="24"/>
        </w:rPr>
        <w:t xml:space="preserve">most of whom were </w:t>
      </w:r>
      <w:r w:rsidR="00BC6E96">
        <w:rPr>
          <w:rFonts w:ascii="Book Antiqua" w:hAnsi="Book Antiqua"/>
          <w:sz w:val="24"/>
          <w:szCs w:val="24"/>
        </w:rPr>
        <w:t xml:space="preserve">descendants of </w:t>
      </w:r>
      <w:r w:rsidR="00CD0B3C">
        <w:rPr>
          <w:rFonts w:ascii="Book Antiqua" w:hAnsi="Book Antiqua"/>
          <w:sz w:val="24"/>
          <w:szCs w:val="24"/>
        </w:rPr>
        <w:t>colonial</w:t>
      </w:r>
      <w:r w:rsidR="00BC6E96">
        <w:rPr>
          <w:rFonts w:ascii="Book Antiqua" w:hAnsi="Book Antiqua"/>
          <w:sz w:val="24"/>
          <w:szCs w:val="24"/>
        </w:rPr>
        <w:t xml:space="preserve"> Dutch, Huguenot, and English families and of 18</w:t>
      </w:r>
      <w:r w:rsidR="00BC6E96" w:rsidRPr="00BC6E96">
        <w:rPr>
          <w:rFonts w:ascii="Book Antiqua" w:hAnsi="Book Antiqua"/>
          <w:sz w:val="24"/>
          <w:szCs w:val="24"/>
          <w:vertAlign w:val="superscript"/>
        </w:rPr>
        <w:t>th</w:t>
      </w:r>
      <w:r w:rsidR="00BC6E96">
        <w:rPr>
          <w:rFonts w:ascii="Book Antiqua" w:hAnsi="Book Antiqua"/>
          <w:sz w:val="24"/>
          <w:szCs w:val="24"/>
        </w:rPr>
        <w:t xml:space="preserve"> and 19</w:t>
      </w:r>
      <w:r w:rsidR="00BC6E96" w:rsidRPr="00BC6E96">
        <w:rPr>
          <w:rFonts w:ascii="Book Antiqua" w:hAnsi="Book Antiqua"/>
          <w:sz w:val="24"/>
          <w:szCs w:val="24"/>
          <w:vertAlign w:val="superscript"/>
        </w:rPr>
        <w:t>th</w:t>
      </w:r>
      <w:r w:rsidR="00BC6E96">
        <w:rPr>
          <w:rFonts w:ascii="Book Antiqua" w:hAnsi="Book Antiqua"/>
          <w:sz w:val="24"/>
          <w:szCs w:val="24"/>
        </w:rPr>
        <w:t xml:space="preserve">-century </w:t>
      </w:r>
      <w:r w:rsidR="00287729">
        <w:rPr>
          <w:rFonts w:ascii="Book Antiqua" w:hAnsi="Book Antiqua"/>
          <w:sz w:val="24"/>
          <w:szCs w:val="24"/>
        </w:rPr>
        <w:t xml:space="preserve">migrants from </w:t>
      </w:r>
      <w:r w:rsidR="00BC6E96">
        <w:rPr>
          <w:rFonts w:ascii="Book Antiqua" w:hAnsi="Book Antiqua"/>
          <w:sz w:val="24"/>
          <w:szCs w:val="24"/>
        </w:rPr>
        <w:t>New England</w:t>
      </w:r>
      <w:r w:rsidR="00287729">
        <w:rPr>
          <w:rFonts w:ascii="Book Antiqua" w:hAnsi="Book Antiqua"/>
          <w:sz w:val="24"/>
          <w:szCs w:val="24"/>
        </w:rPr>
        <w:t>.  L</w:t>
      </w:r>
      <w:r w:rsidR="00792876">
        <w:rPr>
          <w:rFonts w:ascii="Book Antiqua" w:hAnsi="Book Antiqua"/>
          <w:sz w:val="24"/>
          <w:szCs w:val="24"/>
        </w:rPr>
        <w:t xml:space="preserve">ike Manhattan, Brooklyn had a </w:t>
      </w:r>
      <w:r w:rsidR="00E543FE">
        <w:rPr>
          <w:rFonts w:ascii="Book Antiqua" w:hAnsi="Book Antiqua"/>
          <w:sz w:val="24"/>
          <w:szCs w:val="24"/>
        </w:rPr>
        <w:t xml:space="preserve">variety </w:t>
      </w:r>
      <w:r w:rsidR="00792876">
        <w:rPr>
          <w:rFonts w:ascii="Book Antiqua" w:hAnsi="Book Antiqua"/>
          <w:sz w:val="24"/>
          <w:szCs w:val="24"/>
        </w:rPr>
        <w:t>of competing</w:t>
      </w:r>
      <w:r w:rsidR="00CD0B3C">
        <w:rPr>
          <w:rFonts w:ascii="Book Antiqua" w:hAnsi="Book Antiqua"/>
          <w:sz w:val="24"/>
          <w:szCs w:val="24"/>
        </w:rPr>
        <w:t>, shifting,</w:t>
      </w:r>
      <w:r w:rsidR="00792876">
        <w:rPr>
          <w:rFonts w:ascii="Book Antiqua" w:hAnsi="Book Antiqua"/>
          <w:sz w:val="24"/>
          <w:szCs w:val="24"/>
        </w:rPr>
        <w:t xml:space="preserve"> and </w:t>
      </w:r>
      <w:r w:rsidR="00CD0B3C">
        <w:rPr>
          <w:rFonts w:ascii="Book Antiqua" w:hAnsi="Book Antiqua"/>
          <w:sz w:val="24"/>
          <w:szCs w:val="24"/>
        </w:rPr>
        <w:t>sometimes</w:t>
      </w:r>
      <w:r w:rsidR="00792876">
        <w:rPr>
          <w:rFonts w:ascii="Book Antiqua" w:hAnsi="Book Antiqua"/>
          <w:sz w:val="24"/>
          <w:szCs w:val="24"/>
        </w:rPr>
        <w:t xml:space="preserve"> mutually exclusive </w:t>
      </w:r>
      <w:r w:rsidR="00CD0B3C">
        <w:rPr>
          <w:rFonts w:ascii="Book Antiqua" w:hAnsi="Book Antiqua"/>
          <w:sz w:val="24"/>
          <w:szCs w:val="24"/>
        </w:rPr>
        <w:t xml:space="preserve">“high” </w:t>
      </w:r>
      <w:r w:rsidR="00792876">
        <w:rPr>
          <w:rFonts w:ascii="Book Antiqua" w:hAnsi="Book Antiqua"/>
          <w:sz w:val="24"/>
          <w:szCs w:val="24"/>
        </w:rPr>
        <w:t xml:space="preserve">social circles organized around religion (Protestant, Catholic, and Jewish), national origin (Anglo-Saxon, Irish, German, and so on), </w:t>
      </w:r>
      <w:r w:rsidR="00CD0B3C">
        <w:rPr>
          <w:rFonts w:ascii="Book Antiqua" w:hAnsi="Book Antiqua"/>
          <w:sz w:val="24"/>
          <w:szCs w:val="24"/>
        </w:rPr>
        <w:t>politics (“machine” and “reformed”</w:t>
      </w:r>
      <w:r w:rsidR="00816ED4">
        <w:rPr>
          <w:rFonts w:ascii="Book Antiqua" w:hAnsi="Book Antiqua"/>
          <w:sz w:val="24"/>
          <w:szCs w:val="24"/>
        </w:rPr>
        <w:t xml:space="preserve"> Democrats, Republicans, and others</w:t>
      </w:r>
      <w:r w:rsidR="00CD0B3C">
        <w:rPr>
          <w:rFonts w:ascii="Book Antiqua" w:hAnsi="Book Antiqua"/>
          <w:sz w:val="24"/>
          <w:szCs w:val="24"/>
        </w:rPr>
        <w:t xml:space="preserve">), </w:t>
      </w:r>
      <w:r w:rsidR="00792876">
        <w:rPr>
          <w:rFonts w:ascii="Book Antiqua" w:hAnsi="Book Antiqua"/>
          <w:sz w:val="24"/>
          <w:szCs w:val="24"/>
        </w:rPr>
        <w:t>and interest</w:t>
      </w:r>
      <w:r w:rsidR="00287729">
        <w:rPr>
          <w:rFonts w:ascii="Book Antiqua" w:hAnsi="Book Antiqua"/>
          <w:sz w:val="24"/>
          <w:szCs w:val="24"/>
        </w:rPr>
        <w:t xml:space="preserve">s (riding, </w:t>
      </w:r>
      <w:r w:rsidR="00CD0B3C">
        <w:rPr>
          <w:rFonts w:ascii="Book Antiqua" w:hAnsi="Book Antiqua"/>
          <w:sz w:val="24"/>
          <w:szCs w:val="24"/>
        </w:rPr>
        <w:t xml:space="preserve">horse-racing, </w:t>
      </w:r>
      <w:r w:rsidR="00287729">
        <w:rPr>
          <w:rFonts w:ascii="Book Antiqua" w:hAnsi="Book Antiqua"/>
          <w:sz w:val="24"/>
          <w:szCs w:val="24"/>
        </w:rPr>
        <w:t xml:space="preserve">golf, </w:t>
      </w:r>
      <w:r w:rsidR="00CD0B3C">
        <w:rPr>
          <w:rFonts w:ascii="Book Antiqua" w:hAnsi="Book Antiqua"/>
          <w:sz w:val="24"/>
          <w:szCs w:val="24"/>
        </w:rPr>
        <w:t xml:space="preserve">boating, </w:t>
      </w:r>
      <w:r w:rsidR="00287729">
        <w:rPr>
          <w:rFonts w:ascii="Book Antiqua" w:hAnsi="Book Antiqua"/>
          <w:sz w:val="24"/>
          <w:szCs w:val="24"/>
        </w:rPr>
        <w:t>etc.). But</w:t>
      </w:r>
      <w:r w:rsidR="00792876">
        <w:rPr>
          <w:rFonts w:ascii="Book Antiqua" w:hAnsi="Book Antiqua"/>
          <w:sz w:val="24"/>
          <w:szCs w:val="24"/>
        </w:rPr>
        <w:t xml:space="preserve"> </w:t>
      </w:r>
      <w:r w:rsidR="00CD0B3C">
        <w:rPr>
          <w:rFonts w:ascii="Book Antiqua" w:hAnsi="Book Antiqua"/>
          <w:sz w:val="24"/>
          <w:szCs w:val="24"/>
        </w:rPr>
        <w:t>there was also a pecking order in terms of the most prestigious, central, and hence desirable affiliations and invitations.  A</w:t>
      </w:r>
      <w:r w:rsidR="00792876">
        <w:rPr>
          <w:rFonts w:ascii="Book Antiqua" w:hAnsi="Book Antiqua"/>
          <w:sz w:val="24"/>
          <w:szCs w:val="24"/>
        </w:rPr>
        <w:t xml:space="preserve"> first-generation immigrant and industrialist </w:t>
      </w:r>
      <w:r w:rsidR="0026600F">
        <w:rPr>
          <w:rFonts w:ascii="Book Antiqua" w:hAnsi="Book Antiqua"/>
          <w:sz w:val="24"/>
          <w:szCs w:val="24"/>
        </w:rPr>
        <w:t>might attain acceptance at the highest levels of Brooklyn</w:t>
      </w:r>
      <w:r w:rsidR="00E543FE">
        <w:rPr>
          <w:rFonts w:ascii="Book Antiqua" w:hAnsi="Book Antiqua"/>
          <w:sz w:val="24"/>
          <w:szCs w:val="24"/>
        </w:rPr>
        <w:t>’s</w:t>
      </w:r>
      <w:r w:rsidR="0026600F">
        <w:rPr>
          <w:rFonts w:ascii="Book Antiqua" w:hAnsi="Book Antiqua"/>
          <w:sz w:val="24"/>
          <w:szCs w:val="24"/>
        </w:rPr>
        <w:t xml:space="preserve"> elite</w:t>
      </w:r>
      <w:r w:rsidR="00CD0B3C">
        <w:rPr>
          <w:rFonts w:ascii="Book Antiqua" w:hAnsi="Book Antiqua"/>
          <w:sz w:val="24"/>
          <w:szCs w:val="24"/>
        </w:rPr>
        <w:t xml:space="preserve"> more easily than in Manhattan</w:t>
      </w:r>
      <w:r w:rsidR="0026600F">
        <w:rPr>
          <w:rFonts w:ascii="Book Antiqua" w:hAnsi="Book Antiqua"/>
          <w:sz w:val="24"/>
          <w:szCs w:val="24"/>
        </w:rPr>
        <w:t xml:space="preserve">, </w:t>
      </w:r>
      <w:r w:rsidR="00CD0B3C">
        <w:rPr>
          <w:rFonts w:ascii="Book Antiqua" w:hAnsi="Book Antiqua"/>
          <w:sz w:val="24"/>
          <w:szCs w:val="24"/>
        </w:rPr>
        <w:t>provided</w:t>
      </w:r>
      <w:r w:rsidR="0026600F">
        <w:rPr>
          <w:rFonts w:ascii="Book Antiqua" w:hAnsi="Book Antiqua"/>
          <w:sz w:val="24"/>
          <w:szCs w:val="24"/>
        </w:rPr>
        <w:t xml:space="preserve"> he and his family acculturated themselves to th</w:t>
      </w:r>
      <w:r w:rsidR="00816ED4">
        <w:rPr>
          <w:rFonts w:ascii="Book Antiqua" w:hAnsi="Book Antiqua"/>
          <w:sz w:val="24"/>
          <w:szCs w:val="24"/>
        </w:rPr>
        <w:t>is</w:t>
      </w:r>
      <w:r w:rsidR="0026600F">
        <w:rPr>
          <w:rFonts w:ascii="Book Antiqua" w:hAnsi="Book Antiqua"/>
          <w:sz w:val="24"/>
          <w:szCs w:val="24"/>
        </w:rPr>
        <w:t xml:space="preserve"> elite's rituals and rules of conduct.</w:t>
      </w:r>
    </w:p>
    <w:p w:rsidR="007D6DE8" w:rsidRPr="00816ED4" w:rsidRDefault="00857EDE" w:rsidP="00816ED4">
      <w:pPr>
        <w:spacing w:line="480" w:lineRule="auto"/>
        <w:ind w:firstLine="720"/>
        <w:rPr>
          <w:rStyle w:val="dt2"/>
          <w:rFonts w:ascii="Book Antiqua" w:hAnsi="Book Antiqua"/>
          <w:sz w:val="24"/>
          <w:szCs w:val="24"/>
        </w:rPr>
      </w:pPr>
      <w:r>
        <w:rPr>
          <w:rFonts w:ascii="Book Antiqua" w:hAnsi="Book Antiqua"/>
          <w:sz w:val="24"/>
          <w:szCs w:val="24"/>
        </w:rPr>
        <w:lastRenderedPageBreak/>
        <w:t xml:space="preserve">Higgins </w:t>
      </w:r>
      <w:r w:rsidR="00446BF6">
        <w:rPr>
          <w:rFonts w:ascii="Book Antiqua" w:hAnsi="Book Antiqua"/>
          <w:sz w:val="24"/>
          <w:szCs w:val="24"/>
        </w:rPr>
        <w:t xml:space="preserve">found that he could join </w:t>
      </w:r>
      <w:r w:rsidR="00B92192">
        <w:rPr>
          <w:rFonts w:ascii="Book Antiqua" w:hAnsi="Book Antiqua"/>
          <w:sz w:val="24"/>
          <w:szCs w:val="24"/>
        </w:rPr>
        <w:t>elite</w:t>
      </w:r>
      <w:r w:rsidR="00446BF6">
        <w:rPr>
          <w:rFonts w:ascii="Book Antiqua" w:hAnsi="Book Antiqua"/>
          <w:sz w:val="24"/>
          <w:szCs w:val="24"/>
        </w:rPr>
        <w:t xml:space="preserve"> business organizations, social clubs, and recreational </w:t>
      </w:r>
      <w:r w:rsidR="003B7A96">
        <w:rPr>
          <w:rFonts w:ascii="Book Antiqua" w:hAnsi="Book Antiqua"/>
          <w:sz w:val="24"/>
          <w:szCs w:val="24"/>
        </w:rPr>
        <w:t>societie</w:t>
      </w:r>
      <w:r w:rsidR="00446BF6">
        <w:rPr>
          <w:rFonts w:ascii="Book Antiqua" w:hAnsi="Book Antiqua"/>
          <w:sz w:val="24"/>
          <w:szCs w:val="24"/>
        </w:rPr>
        <w:t>s; his Swiss</w:t>
      </w:r>
      <w:r w:rsidR="006C68E4">
        <w:rPr>
          <w:rFonts w:ascii="Book Antiqua" w:hAnsi="Book Antiqua"/>
          <w:sz w:val="24"/>
          <w:szCs w:val="24"/>
        </w:rPr>
        <w:t>-Italian</w:t>
      </w:r>
      <w:r w:rsidR="00446BF6">
        <w:rPr>
          <w:rFonts w:ascii="Book Antiqua" w:hAnsi="Book Antiqua"/>
          <w:sz w:val="24"/>
          <w:szCs w:val="24"/>
        </w:rPr>
        <w:t xml:space="preserve"> wife could participate in </w:t>
      </w:r>
      <w:r w:rsidR="00B92192">
        <w:rPr>
          <w:rFonts w:ascii="Book Antiqua" w:hAnsi="Book Antiqua"/>
          <w:sz w:val="24"/>
          <w:szCs w:val="24"/>
        </w:rPr>
        <w:t xml:space="preserve">Brooklyn-wide </w:t>
      </w:r>
      <w:r w:rsidR="00446BF6">
        <w:rPr>
          <w:rFonts w:ascii="Book Antiqua" w:hAnsi="Book Antiqua"/>
          <w:sz w:val="24"/>
          <w:szCs w:val="24"/>
        </w:rPr>
        <w:t>charities</w:t>
      </w:r>
      <w:r w:rsidR="003B7A96">
        <w:rPr>
          <w:rFonts w:ascii="Book Antiqua" w:hAnsi="Book Antiqua"/>
          <w:sz w:val="24"/>
          <w:szCs w:val="24"/>
        </w:rPr>
        <w:t xml:space="preserve"> and dinners</w:t>
      </w:r>
      <w:r w:rsidR="00446BF6">
        <w:rPr>
          <w:rFonts w:ascii="Book Antiqua" w:hAnsi="Book Antiqua"/>
          <w:sz w:val="24"/>
          <w:szCs w:val="24"/>
        </w:rPr>
        <w:t xml:space="preserve">, and send her children to </w:t>
      </w:r>
      <w:r w:rsidR="00B92192">
        <w:rPr>
          <w:rFonts w:ascii="Book Antiqua" w:hAnsi="Book Antiqua"/>
          <w:sz w:val="24"/>
          <w:szCs w:val="24"/>
        </w:rPr>
        <w:t>esteemed</w:t>
      </w:r>
      <w:r w:rsidR="00446BF6">
        <w:rPr>
          <w:rFonts w:ascii="Book Antiqua" w:hAnsi="Book Antiqua"/>
          <w:sz w:val="24"/>
          <w:szCs w:val="24"/>
        </w:rPr>
        <w:t xml:space="preserve"> private schools</w:t>
      </w:r>
      <w:r w:rsidR="00816ED4">
        <w:rPr>
          <w:rFonts w:ascii="Book Antiqua" w:hAnsi="Book Antiqua"/>
          <w:sz w:val="24"/>
          <w:szCs w:val="24"/>
        </w:rPr>
        <w:t xml:space="preserve"> and </w:t>
      </w:r>
      <w:r w:rsidR="00B92192">
        <w:rPr>
          <w:rFonts w:ascii="Book Antiqua" w:hAnsi="Book Antiqua"/>
          <w:sz w:val="24"/>
          <w:szCs w:val="24"/>
        </w:rPr>
        <w:t xml:space="preserve">select </w:t>
      </w:r>
      <w:r w:rsidR="00816ED4">
        <w:rPr>
          <w:rFonts w:ascii="Book Antiqua" w:hAnsi="Book Antiqua"/>
          <w:sz w:val="24"/>
          <w:szCs w:val="24"/>
        </w:rPr>
        <w:t>p</w:t>
      </w:r>
      <w:r w:rsidR="003B7A96">
        <w:rPr>
          <w:rFonts w:ascii="Book Antiqua" w:hAnsi="Book Antiqua"/>
          <w:sz w:val="24"/>
          <w:szCs w:val="24"/>
        </w:rPr>
        <w:t>arties</w:t>
      </w:r>
      <w:r w:rsidR="00446BF6">
        <w:rPr>
          <w:rFonts w:ascii="Book Antiqua" w:hAnsi="Book Antiqua"/>
          <w:sz w:val="24"/>
          <w:szCs w:val="24"/>
        </w:rPr>
        <w:t xml:space="preserve">.  Higgins </w:t>
      </w:r>
      <w:r w:rsidR="009D67CF">
        <w:rPr>
          <w:rFonts w:ascii="Book Antiqua" w:hAnsi="Book Antiqua"/>
          <w:sz w:val="24"/>
          <w:szCs w:val="24"/>
        </w:rPr>
        <w:t>became</w:t>
      </w:r>
      <w:r>
        <w:rPr>
          <w:rFonts w:ascii="Book Antiqua" w:hAnsi="Book Antiqua"/>
          <w:sz w:val="24"/>
          <w:szCs w:val="24"/>
        </w:rPr>
        <w:t xml:space="preserve"> a member of the exclusive Montauk Club (li</w:t>
      </w:r>
      <w:r w:rsidR="00515398">
        <w:rPr>
          <w:rFonts w:ascii="Book Antiqua" w:hAnsi="Book Antiqua"/>
          <w:sz w:val="24"/>
          <w:szCs w:val="24"/>
        </w:rPr>
        <w:t>mited to 500 members at a time)</w:t>
      </w:r>
      <w:r w:rsidR="00152004">
        <w:rPr>
          <w:rFonts w:ascii="Book Antiqua" w:hAnsi="Book Antiqua"/>
          <w:sz w:val="24"/>
          <w:szCs w:val="24"/>
        </w:rPr>
        <w:t>, as well as the Crescent Athletic, Brooklyn, and St. George’s Golf Club, and also the Huntington Bay Club on Long Island.</w:t>
      </w:r>
      <w:r>
        <w:rPr>
          <w:rFonts w:ascii="Book Antiqua" w:hAnsi="Book Antiqua"/>
          <w:sz w:val="24"/>
          <w:szCs w:val="24"/>
        </w:rPr>
        <w:t xml:space="preserve">  </w:t>
      </w:r>
      <w:r w:rsidR="005E6F30">
        <w:rPr>
          <w:rFonts w:ascii="Book Antiqua" w:hAnsi="Book Antiqua"/>
          <w:sz w:val="24"/>
          <w:szCs w:val="24"/>
        </w:rPr>
        <w:t>He also involved himself in the affairs of the Brooklyn Institute</w:t>
      </w:r>
      <w:r w:rsidR="00307BBC">
        <w:rPr>
          <w:rFonts w:ascii="Book Antiqua" w:hAnsi="Book Antiqua"/>
          <w:sz w:val="24"/>
          <w:szCs w:val="24"/>
        </w:rPr>
        <w:t xml:space="preserve"> of Arts and Sciences, the institution that oversaw the Brooklyn Museum (built 1895, opened 1897), the Brooklyn Academy of Music (1861), the Brooklyn Botanic Garden (1910), and the Brooklyn Children’s Museum (1899).  I</w:t>
      </w:r>
      <w:r w:rsidR="005E6F30">
        <w:rPr>
          <w:rFonts w:ascii="Book Antiqua" w:hAnsi="Book Antiqua"/>
          <w:sz w:val="24"/>
          <w:szCs w:val="24"/>
        </w:rPr>
        <w:t xml:space="preserve">n 1909, for instance, </w:t>
      </w:r>
      <w:r w:rsidR="00307BBC">
        <w:rPr>
          <w:rFonts w:ascii="Book Antiqua" w:hAnsi="Book Antiqua"/>
          <w:sz w:val="24"/>
          <w:szCs w:val="24"/>
        </w:rPr>
        <w:t>Higgins gave</w:t>
      </w:r>
      <w:r w:rsidR="005E6F30">
        <w:rPr>
          <w:rFonts w:ascii="Book Antiqua" w:hAnsi="Book Antiqua"/>
          <w:sz w:val="24"/>
          <w:szCs w:val="24"/>
        </w:rPr>
        <w:t xml:space="preserve"> a gift of $1,000 which was used to buy </w:t>
      </w:r>
      <w:r w:rsidR="005E6F30" w:rsidRPr="005E6F30">
        <w:rPr>
          <w:rFonts w:ascii="Book Antiqua" w:hAnsi="Book Antiqua"/>
          <w:sz w:val="24"/>
          <w:szCs w:val="24"/>
        </w:rPr>
        <w:t>the “</w:t>
      </w:r>
      <w:r w:rsidR="005E6F30" w:rsidRPr="005E6F30">
        <w:rPr>
          <w:rStyle w:val="dt2"/>
          <w:rFonts w:ascii="Book Antiqua" w:hAnsi="Book Antiqua" w:cs="Arial"/>
          <w:kern w:val="36"/>
          <w:sz w:val="24"/>
          <w:szCs w:val="24"/>
          <w:lang w:val="en"/>
        </w:rPr>
        <w:t xml:space="preserve">A. S. Briggs collection of microscopical apparatus, books, and mounted objects.” </w:t>
      </w:r>
      <w:r w:rsidR="00B835BB">
        <w:rPr>
          <w:rStyle w:val="dt2"/>
          <w:rFonts w:ascii="Book Antiqua" w:hAnsi="Book Antiqua" w:cs="Arial"/>
          <w:kern w:val="36"/>
          <w:sz w:val="24"/>
          <w:szCs w:val="24"/>
          <w:lang w:val="en"/>
        </w:rPr>
        <w:t>(</w:t>
      </w:r>
      <w:r w:rsidR="005E6F30">
        <w:rPr>
          <w:rStyle w:val="dt2"/>
          <w:rFonts w:ascii="Book Antiqua" w:hAnsi="Book Antiqua" w:cs="Arial"/>
          <w:kern w:val="36"/>
          <w:sz w:val="24"/>
          <w:szCs w:val="24"/>
          <w:lang w:val="en"/>
        </w:rPr>
        <w:t>The trustees of the Institute at the time included Father Fransioli’s old friend and comrade Alfred Tredway White</w:t>
      </w:r>
      <w:r w:rsidR="00B835BB">
        <w:rPr>
          <w:rStyle w:val="dt2"/>
          <w:rFonts w:ascii="Book Antiqua" w:hAnsi="Book Antiqua" w:cs="Arial"/>
          <w:kern w:val="36"/>
          <w:sz w:val="24"/>
          <w:szCs w:val="24"/>
          <w:lang w:val="en"/>
        </w:rPr>
        <w:t xml:space="preserve">, suggesting the </w:t>
      </w:r>
      <w:r w:rsidR="00816ED4">
        <w:rPr>
          <w:rStyle w:val="dt2"/>
          <w:rFonts w:ascii="Book Antiqua" w:hAnsi="Book Antiqua" w:cs="Arial"/>
          <w:kern w:val="36"/>
          <w:sz w:val="24"/>
          <w:szCs w:val="24"/>
          <w:lang w:val="en"/>
        </w:rPr>
        <w:t xml:space="preserve">intergenerational </w:t>
      </w:r>
      <w:r w:rsidR="00B835BB">
        <w:rPr>
          <w:rStyle w:val="dt2"/>
          <w:rFonts w:ascii="Book Antiqua" w:hAnsi="Book Antiqua" w:cs="Arial"/>
          <w:kern w:val="36"/>
          <w:sz w:val="24"/>
          <w:szCs w:val="24"/>
          <w:lang w:val="en"/>
        </w:rPr>
        <w:t>mingling of Brooklyn’s civic, business, and social circles.)</w:t>
      </w:r>
      <w:r w:rsidR="005E6F30">
        <w:rPr>
          <w:rStyle w:val="dt2"/>
          <w:rFonts w:ascii="Book Antiqua" w:hAnsi="Book Antiqua" w:cs="Arial"/>
          <w:kern w:val="36"/>
          <w:sz w:val="24"/>
          <w:szCs w:val="24"/>
          <w:lang w:val="en"/>
        </w:rPr>
        <w:t xml:space="preserve"> </w:t>
      </w:r>
      <w:r w:rsidR="0026600F">
        <w:rPr>
          <w:rFonts w:ascii="Book Antiqua" w:hAnsi="Book Antiqua"/>
          <w:sz w:val="24"/>
          <w:szCs w:val="24"/>
        </w:rPr>
        <w:t>At the same time Higgins did not hide his heritage.  In 1910 he participated in the 72</w:t>
      </w:r>
      <w:r w:rsidR="0026600F" w:rsidRPr="007D6DE8">
        <w:rPr>
          <w:rFonts w:ascii="Book Antiqua" w:hAnsi="Book Antiqua"/>
          <w:sz w:val="24"/>
          <w:szCs w:val="24"/>
          <w:vertAlign w:val="superscript"/>
        </w:rPr>
        <w:t>nd</w:t>
      </w:r>
      <w:r w:rsidR="004D76E7">
        <w:rPr>
          <w:rFonts w:ascii="Book Antiqua" w:hAnsi="Book Antiqua"/>
          <w:sz w:val="24"/>
          <w:szCs w:val="24"/>
        </w:rPr>
        <w:t xml:space="preserve"> Emerald Ball at the Waldorf-Astoria Hotel,</w:t>
      </w:r>
      <w:r w:rsidR="0026600F">
        <w:rPr>
          <w:rFonts w:ascii="Book Antiqua" w:hAnsi="Book Antiqua"/>
          <w:sz w:val="24"/>
          <w:szCs w:val="24"/>
        </w:rPr>
        <w:t xml:space="preserve"> an annual event of New York City’s prominent Irish-Americans held to benefit orphans; Higgins was one o</w:t>
      </w:r>
      <w:r w:rsidR="00B92192">
        <w:rPr>
          <w:rFonts w:ascii="Book Antiqua" w:hAnsi="Book Antiqua"/>
          <w:sz w:val="24"/>
          <w:szCs w:val="24"/>
        </w:rPr>
        <w:t>f 35 boxholders at the event (</w:t>
      </w:r>
      <w:r w:rsidR="006228DD">
        <w:rPr>
          <w:rFonts w:ascii="Book Antiqua" w:hAnsi="Book Antiqua"/>
          <w:sz w:val="24"/>
          <w:szCs w:val="24"/>
        </w:rPr>
        <w:t>s</w:t>
      </w:r>
      <w:r w:rsidR="0026600F">
        <w:rPr>
          <w:rFonts w:ascii="Book Antiqua" w:hAnsi="Book Antiqua"/>
          <w:sz w:val="24"/>
          <w:szCs w:val="24"/>
        </w:rPr>
        <w:t xml:space="preserve">ee </w:t>
      </w:r>
      <w:r w:rsidR="000E1E49">
        <w:rPr>
          <w:rFonts w:ascii="Book Antiqua" w:hAnsi="Book Antiqua"/>
          <w:sz w:val="24"/>
          <w:szCs w:val="24"/>
        </w:rPr>
        <w:t>Image 5</w:t>
      </w:r>
      <w:r w:rsidR="006228DD">
        <w:rPr>
          <w:rFonts w:ascii="Book Antiqua" w:hAnsi="Book Antiqua"/>
          <w:sz w:val="24"/>
          <w:szCs w:val="24"/>
        </w:rPr>
        <w:t>9</w:t>
      </w:r>
      <w:r w:rsidR="000E1E49">
        <w:rPr>
          <w:rFonts w:ascii="Book Antiqua" w:hAnsi="Book Antiqua"/>
          <w:sz w:val="24"/>
          <w:szCs w:val="24"/>
        </w:rPr>
        <w:t>).</w:t>
      </w:r>
      <w:r w:rsidR="00FB4F18">
        <w:rPr>
          <w:rStyle w:val="EndnoteReference"/>
          <w:rFonts w:ascii="Book Antiqua" w:hAnsi="Book Antiqua"/>
          <w:sz w:val="24"/>
          <w:szCs w:val="24"/>
        </w:rPr>
        <w:endnoteReference w:id="20"/>
      </w:r>
      <w:r w:rsidR="0026600F">
        <w:rPr>
          <w:rFonts w:ascii="Book Antiqua" w:hAnsi="Book Antiqua"/>
          <w:sz w:val="24"/>
          <w:szCs w:val="24"/>
        </w:rPr>
        <w:t xml:space="preserve">  </w:t>
      </w:r>
    </w:p>
    <w:p w:rsidR="00152004" w:rsidRDefault="00FF2BDD" w:rsidP="00FF2BDD">
      <w:pPr>
        <w:spacing w:line="480" w:lineRule="auto"/>
        <w:ind w:firstLine="720"/>
        <w:rPr>
          <w:rFonts w:ascii="Book Antiqua" w:hAnsi="Book Antiqua"/>
          <w:sz w:val="24"/>
          <w:szCs w:val="24"/>
        </w:rPr>
      </w:pPr>
      <w:r>
        <w:rPr>
          <w:rFonts w:ascii="Book Antiqua" w:hAnsi="Book Antiqua"/>
          <w:sz w:val="24"/>
          <w:szCs w:val="24"/>
        </w:rPr>
        <w:t xml:space="preserve">An avid owner of pedigreed dogs and horses, Charles Higgins competed in Brooklyn’s yearly round of tournaments, which doubled as society events.  In November 1892, for instance, Higgins showed greyhounds at a large dog show at the Palace Rink on Clermont Avenue, a setting for “the very aristocracy of the kennels of </w:t>
      </w:r>
      <w:r>
        <w:rPr>
          <w:rFonts w:ascii="Book Antiqua" w:hAnsi="Book Antiqua"/>
          <w:sz w:val="24"/>
          <w:szCs w:val="24"/>
        </w:rPr>
        <w:lastRenderedPageBreak/>
        <w:t xml:space="preserve">the country” according to the </w:t>
      </w:r>
      <w:r w:rsidRPr="006118D9">
        <w:rPr>
          <w:rFonts w:ascii="Book Antiqua" w:hAnsi="Book Antiqua"/>
          <w:i/>
          <w:sz w:val="24"/>
          <w:szCs w:val="24"/>
        </w:rPr>
        <w:t>Daily Eagle</w:t>
      </w:r>
      <w:r>
        <w:rPr>
          <w:rFonts w:ascii="Book Antiqua" w:hAnsi="Book Antiqua"/>
          <w:sz w:val="24"/>
          <w:szCs w:val="24"/>
        </w:rPr>
        <w:t>; other exhibitors including the prominent Irish-American lawyer and political activist Bourke Cochran and Colonel Jacob Ruppert, Jr., the wealthy Manhattan brewer and eventual owner of the New York Yankees.  In November 1896, at another show in Armory Hall on Flatbush Avenue, three of his dogs—Viva, Leo, and Vega—respectively won first, second, and third place in the category “Greyhounds: Puppies--dogs and bitches.”  Three months later, at the prestigious Westminster Kennel Club in Manhattan, Viva and Vega again won first and third prize.</w:t>
      </w:r>
      <w:r w:rsidR="005A6EB7">
        <w:rPr>
          <w:rStyle w:val="EndnoteReference"/>
          <w:rFonts w:ascii="Book Antiqua" w:hAnsi="Book Antiqua"/>
          <w:sz w:val="24"/>
          <w:szCs w:val="24"/>
        </w:rPr>
        <w:endnoteReference w:id="21"/>
      </w:r>
      <w:r>
        <w:rPr>
          <w:rFonts w:ascii="Book Antiqua" w:hAnsi="Book Antiqua"/>
          <w:sz w:val="24"/>
          <w:szCs w:val="24"/>
        </w:rPr>
        <w:t xml:space="preserve">  </w:t>
      </w:r>
    </w:p>
    <w:p w:rsidR="00FF2BDD" w:rsidRDefault="00FF2BDD" w:rsidP="00FF2BDD">
      <w:pPr>
        <w:spacing w:line="480" w:lineRule="auto"/>
        <w:ind w:firstLine="720"/>
        <w:rPr>
          <w:rStyle w:val="dt2"/>
          <w:rFonts w:ascii="Book Antiqua" w:hAnsi="Book Antiqua" w:cs="Arial"/>
          <w:kern w:val="36"/>
          <w:sz w:val="24"/>
          <w:szCs w:val="24"/>
          <w:lang w:val="en"/>
        </w:rPr>
      </w:pPr>
      <w:r>
        <w:rPr>
          <w:rFonts w:ascii="Book Antiqua" w:hAnsi="Book Antiqua"/>
          <w:sz w:val="24"/>
          <w:szCs w:val="24"/>
        </w:rPr>
        <w:t xml:space="preserve">Higgins also raised horses on his Smithtown estate.  In 1911 his horse </w:t>
      </w:r>
      <w:r>
        <w:rPr>
          <w:rStyle w:val="dt2"/>
          <w:rFonts w:ascii="Book Antiqua" w:hAnsi="Book Antiqua" w:cs="Arial"/>
          <w:kern w:val="36"/>
          <w:sz w:val="24"/>
          <w:szCs w:val="24"/>
          <w:lang w:val="en"/>
        </w:rPr>
        <w:t xml:space="preserve">Spring Flower, “quite a looker” according to a </w:t>
      </w:r>
      <w:r w:rsidRPr="006E48F8">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xml:space="preserve"> reporter, won a yellow ribbon at a Brooklyn horse show.  In 1922, the “Brooklyn saddle horses” on display at the Huntington Bay Club Horse Show included Higgins’s Kitty May and Salena; Charles M. Higgins was one of </w:t>
      </w:r>
      <w:r w:rsidRPr="00E10454">
        <w:rPr>
          <w:rStyle w:val="dt2"/>
          <w:rFonts w:ascii="Book Antiqua" w:hAnsi="Book Antiqua" w:cs="Arial"/>
          <w:kern w:val="36"/>
          <w:sz w:val="24"/>
          <w:szCs w:val="24"/>
          <w:lang w:val="en"/>
        </w:rPr>
        <w:t>those “applying for reservations for space so they can view the show from their motorcars.”</w:t>
      </w:r>
      <w:r>
        <w:rPr>
          <w:rStyle w:val="dt2"/>
          <w:rFonts w:ascii="Book Antiqua" w:hAnsi="Book Antiqua" w:cs="Arial"/>
          <w:i/>
          <w:kern w:val="36"/>
          <w:sz w:val="24"/>
          <w:szCs w:val="24"/>
          <w:lang w:val="en"/>
        </w:rPr>
        <w:t xml:space="preserve"> </w:t>
      </w:r>
      <w:r>
        <w:rPr>
          <w:rStyle w:val="dt2"/>
          <w:rFonts w:ascii="Book Antiqua" w:hAnsi="Book Antiqua" w:cs="Arial"/>
          <w:kern w:val="36"/>
          <w:sz w:val="24"/>
          <w:szCs w:val="24"/>
          <w:lang w:val="en"/>
        </w:rPr>
        <w:t xml:space="preserve"> Two years later, he was a member of the general committee of the Brooklyn Riding and Driving Club</w:t>
      </w:r>
      <w:r w:rsidR="00512793">
        <w:rPr>
          <w:rStyle w:val="dt2"/>
          <w:rFonts w:ascii="Book Antiqua" w:hAnsi="Book Antiqua" w:cs="Arial"/>
          <w:kern w:val="36"/>
          <w:sz w:val="24"/>
          <w:szCs w:val="24"/>
          <w:lang w:val="en"/>
        </w:rPr>
        <w:t xml:space="preserve"> (located on Vanderbilt Avenue between Plaza Street and Butler Street, now Sterling Place)</w:t>
      </w:r>
      <w:r>
        <w:rPr>
          <w:rStyle w:val="dt2"/>
          <w:rFonts w:ascii="Book Antiqua" w:hAnsi="Book Antiqua" w:cs="Arial"/>
          <w:kern w:val="36"/>
          <w:sz w:val="24"/>
          <w:szCs w:val="24"/>
          <w:lang w:val="en"/>
        </w:rPr>
        <w:t>, where his fellow committee members included</w:t>
      </w:r>
      <w:r w:rsidRPr="007D6DE8">
        <w:rPr>
          <w:rStyle w:val="dt2"/>
          <w:rFonts w:ascii="Book Antiqua" w:hAnsi="Book Antiqua" w:cs="Helvetica"/>
          <w:i/>
          <w:kern w:val="36"/>
          <w:sz w:val="24"/>
          <w:szCs w:val="24"/>
          <w:lang w:val="en"/>
        </w:rPr>
        <w:t xml:space="preserve"> </w:t>
      </w:r>
      <w:r w:rsidR="00512793">
        <w:rPr>
          <w:rStyle w:val="dt2"/>
          <w:rFonts w:ascii="Book Antiqua" w:hAnsi="Book Antiqua" w:cs="Helvetica"/>
          <w:kern w:val="36"/>
          <w:sz w:val="24"/>
          <w:szCs w:val="24"/>
          <w:lang w:val="en"/>
        </w:rPr>
        <w:t xml:space="preserve">Brooklyn luminaries </w:t>
      </w:r>
      <w:r>
        <w:rPr>
          <w:rStyle w:val="dt2"/>
          <w:rFonts w:ascii="Book Antiqua" w:hAnsi="Book Antiqua" w:cs="Helvetica"/>
          <w:kern w:val="36"/>
          <w:sz w:val="24"/>
          <w:szCs w:val="24"/>
          <w:lang w:val="en"/>
        </w:rPr>
        <w:t>Charles A. B</w:t>
      </w:r>
      <w:r w:rsidRPr="007D6DE8">
        <w:rPr>
          <w:rStyle w:val="dt2"/>
          <w:rFonts w:ascii="Book Antiqua" w:hAnsi="Book Antiqua" w:cs="Helvetica"/>
          <w:kern w:val="36"/>
          <w:sz w:val="24"/>
          <w:szCs w:val="24"/>
          <w:lang w:val="en"/>
        </w:rPr>
        <w:t>oody</w:t>
      </w:r>
      <w:r>
        <w:rPr>
          <w:rStyle w:val="dt2"/>
          <w:rFonts w:ascii="Book Antiqua" w:hAnsi="Book Antiqua" w:cs="Helvetica"/>
          <w:kern w:val="36"/>
          <w:sz w:val="24"/>
          <w:szCs w:val="24"/>
          <w:lang w:val="en"/>
        </w:rPr>
        <w:t xml:space="preserve">, Robert Gair, Erskine H. Lott, J. R. Van Brunt, and Adrian Van Siclen. </w:t>
      </w:r>
      <w:r>
        <w:rPr>
          <w:rStyle w:val="dt2"/>
          <w:rFonts w:ascii="Book Antiqua" w:hAnsi="Book Antiqua" w:cs="Arial"/>
          <w:kern w:val="36"/>
          <w:sz w:val="24"/>
          <w:szCs w:val="24"/>
          <w:lang w:val="en"/>
        </w:rPr>
        <w:t xml:space="preserve"> All of his children would become seasoned riders and participants in the B</w:t>
      </w:r>
      <w:r w:rsidR="000E1E49">
        <w:rPr>
          <w:rStyle w:val="dt2"/>
          <w:rFonts w:ascii="Book Antiqua" w:hAnsi="Book Antiqua" w:cs="Arial"/>
          <w:kern w:val="36"/>
          <w:sz w:val="24"/>
          <w:szCs w:val="24"/>
          <w:lang w:val="en"/>
        </w:rPr>
        <w:t>rooklyn Riding and Driving Club</w:t>
      </w:r>
      <w:r w:rsidR="00512793">
        <w:rPr>
          <w:rStyle w:val="dt2"/>
          <w:rFonts w:ascii="Book Antiqua" w:hAnsi="Book Antiqua" w:cs="Arial"/>
          <w:kern w:val="36"/>
          <w:sz w:val="24"/>
          <w:szCs w:val="24"/>
          <w:lang w:val="en"/>
        </w:rPr>
        <w:t xml:space="preserve"> </w:t>
      </w:r>
      <w:r w:rsidR="006228DD">
        <w:rPr>
          <w:rStyle w:val="dt2"/>
          <w:rFonts w:ascii="Book Antiqua" w:hAnsi="Book Antiqua" w:cs="Arial"/>
          <w:kern w:val="36"/>
          <w:sz w:val="24"/>
          <w:szCs w:val="24"/>
          <w:lang w:val="en"/>
        </w:rPr>
        <w:t>(s</w:t>
      </w:r>
      <w:r w:rsidR="000E1E49">
        <w:rPr>
          <w:rStyle w:val="dt2"/>
          <w:rFonts w:ascii="Book Antiqua" w:hAnsi="Book Antiqua" w:cs="Arial"/>
          <w:kern w:val="36"/>
          <w:sz w:val="24"/>
          <w:szCs w:val="24"/>
          <w:lang w:val="en"/>
        </w:rPr>
        <w:t xml:space="preserve">ee Image </w:t>
      </w:r>
      <w:r w:rsidR="006228DD">
        <w:rPr>
          <w:rStyle w:val="dt2"/>
          <w:rFonts w:ascii="Book Antiqua" w:hAnsi="Book Antiqua" w:cs="Arial"/>
          <w:kern w:val="36"/>
          <w:sz w:val="24"/>
          <w:szCs w:val="24"/>
          <w:lang w:val="en"/>
        </w:rPr>
        <w:t>60</w:t>
      </w:r>
      <w:r w:rsidR="00B5777C">
        <w:rPr>
          <w:rStyle w:val="dt2"/>
          <w:rFonts w:ascii="Book Antiqua" w:hAnsi="Book Antiqua" w:cs="Arial"/>
          <w:kern w:val="36"/>
          <w:sz w:val="24"/>
          <w:szCs w:val="24"/>
          <w:lang w:val="en"/>
        </w:rPr>
        <w:t>)</w:t>
      </w:r>
      <w:r w:rsidR="000E1E49">
        <w:rPr>
          <w:rStyle w:val="dt2"/>
          <w:rFonts w:ascii="Book Antiqua" w:hAnsi="Book Antiqua" w:cs="Arial"/>
          <w:kern w:val="36"/>
          <w:sz w:val="24"/>
          <w:szCs w:val="24"/>
          <w:lang w:val="en"/>
        </w:rPr>
        <w:t>.</w:t>
      </w:r>
      <w:r w:rsidR="00650373">
        <w:rPr>
          <w:rStyle w:val="EndnoteReference"/>
          <w:rFonts w:ascii="Book Antiqua" w:hAnsi="Book Antiqua" w:cs="Arial"/>
          <w:kern w:val="36"/>
          <w:sz w:val="24"/>
          <w:szCs w:val="24"/>
          <w:lang w:val="en"/>
        </w:rPr>
        <w:endnoteReference w:id="22"/>
      </w:r>
    </w:p>
    <w:p w:rsidR="002D35A9" w:rsidRPr="00E44851" w:rsidRDefault="009E102F" w:rsidP="00AC1025">
      <w:pPr>
        <w:spacing w:line="480" w:lineRule="auto"/>
        <w:ind w:firstLine="720"/>
        <w:rPr>
          <w:rStyle w:val="dt2"/>
          <w:rFonts w:ascii="Book Antiqua" w:hAnsi="Book Antiqua" w:cs="Helvetica"/>
          <w:i/>
          <w:kern w:val="36"/>
          <w:sz w:val="24"/>
          <w:szCs w:val="24"/>
          <w:lang w:val="en"/>
        </w:rPr>
      </w:pPr>
      <w:r>
        <w:rPr>
          <w:rFonts w:ascii="Book Antiqua" w:hAnsi="Book Antiqua"/>
          <w:sz w:val="24"/>
          <w:szCs w:val="24"/>
        </w:rPr>
        <w:t>Like other Brooklyn wives and mothers of her social position, Alexandrina Higgins (who, by 19</w:t>
      </w:r>
      <w:r w:rsidR="00211212">
        <w:rPr>
          <w:rFonts w:ascii="Book Antiqua" w:hAnsi="Book Antiqua"/>
          <w:sz w:val="24"/>
          <w:szCs w:val="24"/>
        </w:rPr>
        <w:t xml:space="preserve">15, was referred to as Alexandra in the state census, and as </w:t>
      </w:r>
      <w:r w:rsidR="00211212">
        <w:rPr>
          <w:rFonts w:ascii="Book Antiqua" w:hAnsi="Book Antiqua"/>
          <w:sz w:val="24"/>
          <w:szCs w:val="24"/>
        </w:rPr>
        <w:lastRenderedPageBreak/>
        <w:t xml:space="preserve">Alexandria in various sources by the 1920s) </w:t>
      </w:r>
      <w:r w:rsidR="007D6DE8">
        <w:rPr>
          <w:rFonts w:ascii="Book Antiqua" w:hAnsi="Book Antiqua"/>
          <w:sz w:val="24"/>
          <w:szCs w:val="24"/>
        </w:rPr>
        <w:t xml:space="preserve">also </w:t>
      </w:r>
      <w:r>
        <w:rPr>
          <w:rFonts w:ascii="Book Antiqua" w:hAnsi="Book Antiqua"/>
          <w:sz w:val="24"/>
          <w:szCs w:val="24"/>
        </w:rPr>
        <w:t xml:space="preserve">engaged in a round of social and charitable activities.  </w:t>
      </w:r>
      <w:r w:rsidR="00011D94">
        <w:rPr>
          <w:rFonts w:ascii="Book Antiqua" w:hAnsi="Book Antiqua"/>
          <w:sz w:val="24"/>
          <w:szCs w:val="24"/>
        </w:rPr>
        <w:t xml:space="preserve">In 1923, for example, she was a member of the candy and program committee for an entertainment at the Brooklyn Academy of Music organized by the National League of Woman’s Service to raise money for World War I veterans in hospitals.  During the 1920s and early 1930s she was also a recurring “patroness” for fund-raising lecture series and bridge matches </w:t>
      </w:r>
      <w:r w:rsidR="00544BFB">
        <w:rPr>
          <w:rFonts w:ascii="Book Antiqua" w:hAnsi="Book Antiqua"/>
          <w:sz w:val="24"/>
          <w:szCs w:val="24"/>
        </w:rPr>
        <w:t>(the latter repeatedly held at the Hotel St. George) organized by</w:t>
      </w:r>
      <w:r w:rsidR="00011D94">
        <w:rPr>
          <w:rFonts w:ascii="Book Antiqua" w:hAnsi="Book Antiqua"/>
          <w:sz w:val="24"/>
          <w:szCs w:val="24"/>
        </w:rPr>
        <w:t xml:space="preserve"> the Woman’s Auxiliary of the Brooklyn Children’s Museum.  </w:t>
      </w:r>
    </w:p>
    <w:p w:rsidR="00AA0413" w:rsidRPr="00F036AE" w:rsidRDefault="005857A3" w:rsidP="00072A03">
      <w:pPr>
        <w:spacing w:line="480" w:lineRule="auto"/>
        <w:ind w:firstLine="720"/>
        <w:rPr>
          <w:rStyle w:val="dt2"/>
          <w:rFonts w:ascii="Book Antiqua" w:hAnsi="Book Antiqua" w:cs="Arial"/>
          <w:i/>
          <w:kern w:val="36"/>
          <w:sz w:val="24"/>
          <w:szCs w:val="24"/>
          <w:lang w:val="en"/>
        </w:rPr>
      </w:pPr>
      <w:r>
        <w:rPr>
          <w:rFonts w:ascii="Book Antiqua" w:hAnsi="Book Antiqua"/>
          <w:sz w:val="24"/>
          <w:szCs w:val="24"/>
        </w:rPr>
        <w:t xml:space="preserve">Father Fransioli’s niece had also absorbed a sense of what was proper and dignified behavior for a successful Brooklyn family.  As her daughter </w:t>
      </w:r>
      <w:r w:rsidR="00FF2BDD">
        <w:rPr>
          <w:rFonts w:ascii="Book Antiqua" w:hAnsi="Book Antiqua"/>
          <w:sz w:val="24"/>
          <w:szCs w:val="24"/>
        </w:rPr>
        <w:t>Rachel</w:t>
      </w:r>
      <w:r>
        <w:rPr>
          <w:rFonts w:ascii="Book Antiqua" w:hAnsi="Book Antiqua"/>
          <w:sz w:val="24"/>
          <w:szCs w:val="24"/>
        </w:rPr>
        <w:t xml:space="preserve"> Everson remembered, “when I walked thru Prospect Park with my nurse and brother or sister I always smiled at the fine looking Irish policemen mounted on their sleek horses and they would bend down and give me a penny or two.  This seemed a terrible offense to my mother and she forbade me ever to accept another penny from a ‘cop’ but I could smile and say hello.”</w:t>
      </w:r>
      <w:r w:rsidR="009A03D5">
        <w:rPr>
          <w:rStyle w:val="EndnoteReference"/>
          <w:rFonts w:ascii="Book Antiqua" w:hAnsi="Book Antiqua"/>
          <w:sz w:val="24"/>
          <w:szCs w:val="24"/>
        </w:rPr>
        <w:endnoteReference w:id="23"/>
      </w:r>
      <w:r>
        <w:rPr>
          <w:rFonts w:ascii="Book Antiqua" w:hAnsi="Book Antiqua"/>
          <w:sz w:val="24"/>
          <w:szCs w:val="24"/>
        </w:rPr>
        <w:t xml:space="preserve">  </w:t>
      </w:r>
    </w:p>
    <w:p w:rsidR="006E48F8" w:rsidRPr="00E444BB" w:rsidRDefault="00EC7A39" w:rsidP="00737D08">
      <w:pPr>
        <w:spacing w:line="480" w:lineRule="auto"/>
        <w:rPr>
          <w:rStyle w:val="dt2"/>
          <w:rFonts w:ascii="Book Antiqua" w:hAnsi="Book Antiqua" w:cs="Arial"/>
          <w:b/>
          <w:kern w:val="36"/>
          <w:sz w:val="24"/>
          <w:szCs w:val="24"/>
          <w:lang w:val="en"/>
        </w:rPr>
      </w:pPr>
      <w:r w:rsidRPr="00E444BB">
        <w:rPr>
          <w:rStyle w:val="dt2"/>
          <w:rFonts w:ascii="Book Antiqua" w:hAnsi="Book Antiqua" w:cs="Arial"/>
          <w:b/>
          <w:kern w:val="36"/>
          <w:sz w:val="24"/>
          <w:szCs w:val="24"/>
          <w:lang w:val="en"/>
        </w:rPr>
        <w:t>Civic Engagement</w:t>
      </w:r>
      <w:r w:rsidR="002139C1">
        <w:rPr>
          <w:rStyle w:val="dt2"/>
          <w:rFonts w:ascii="Book Antiqua" w:hAnsi="Book Antiqua" w:cs="Arial"/>
          <w:b/>
          <w:kern w:val="36"/>
          <w:sz w:val="24"/>
          <w:szCs w:val="24"/>
          <w:lang w:val="en"/>
        </w:rPr>
        <w:t xml:space="preserve">: Mass Transit </w:t>
      </w:r>
    </w:p>
    <w:p w:rsidR="002139C1" w:rsidRDefault="00EC7A39" w:rsidP="007609F2">
      <w:pPr>
        <w:spacing w:line="480" w:lineRule="auto"/>
        <w:ind w:firstLine="720"/>
        <w:rPr>
          <w:rStyle w:val="dt2"/>
          <w:rFonts w:ascii="Book Antiqua" w:hAnsi="Book Antiqua" w:cs="Helvetica"/>
          <w:i/>
          <w:kern w:val="36"/>
          <w:sz w:val="24"/>
          <w:szCs w:val="24"/>
          <w:lang w:val="en"/>
        </w:rPr>
      </w:pPr>
      <w:r>
        <w:rPr>
          <w:rStyle w:val="dt2"/>
          <w:rFonts w:ascii="Book Antiqua" w:hAnsi="Book Antiqua" w:cs="Arial"/>
          <w:kern w:val="36"/>
          <w:sz w:val="24"/>
          <w:szCs w:val="24"/>
          <w:lang w:val="en"/>
        </w:rPr>
        <w:t xml:space="preserve">A man of </w:t>
      </w:r>
      <w:r w:rsidR="000402A9">
        <w:rPr>
          <w:rStyle w:val="dt2"/>
          <w:rFonts w:ascii="Book Antiqua" w:hAnsi="Book Antiqua" w:cs="Arial"/>
          <w:kern w:val="36"/>
          <w:sz w:val="24"/>
          <w:szCs w:val="24"/>
          <w:lang w:val="en"/>
        </w:rPr>
        <w:t>intense</w:t>
      </w:r>
      <w:r>
        <w:rPr>
          <w:rStyle w:val="dt2"/>
          <w:rFonts w:ascii="Book Antiqua" w:hAnsi="Book Antiqua" w:cs="Arial"/>
          <w:kern w:val="36"/>
          <w:sz w:val="24"/>
          <w:szCs w:val="24"/>
          <w:lang w:val="en"/>
        </w:rPr>
        <w:t xml:space="preserve"> interests and energies, Charles Higgins </w:t>
      </w:r>
      <w:r w:rsidR="007E295B">
        <w:rPr>
          <w:rStyle w:val="dt2"/>
          <w:rFonts w:ascii="Book Antiqua" w:hAnsi="Book Antiqua" w:cs="Arial"/>
          <w:kern w:val="36"/>
          <w:sz w:val="24"/>
          <w:szCs w:val="24"/>
          <w:lang w:val="en"/>
        </w:rPr>
        <w:t>plunged into</w:t>
      </w:r>
      <w:r>
        <w:rPr>
          <w:rStyle w:val="dt2"/>
          <w:rFonts w:ascii="Book Antiqua" w:hAnsi="Book Antiqua" w:cs="Arial"/>
          <w:kern w:val="36"/>
          <w:sz w:val="24"/>
          <w:szCs w:val="24"/>
          <w:lang w:val="en"/>
        </w:rPr>
        <w:t xml:space="preserve"> causes that struck him as being necessary for the greater good, efficiency, and honesty of the city</w:t>
      </w:r>
      <w:r w:rsidR="00BE45B5">
        <w:rPr>
          <w:rStyle w:val="dt2"/>
          <w:rFonts w:ascii="Book Antiqua" w:hAnsi="Book Antiqua" w:cs="Arial"/>
          <w:kern w:val="36"/>
          <w:sz w:val="24"/>
          <w:szCs w:val="24"/>
          <w:lang w:val="en"/>
        </w:rPr>
        <w:t xml:space="preserve"> (and, after 189</w:t>
      </w:r>
      <w:r w:rsidR="002139C1">
        <w:rPr>
          <w:rStyle w:val="dt2"/>
          <w:rFonts w:ascii="Book Antiqua" w:hAnsi="Book Antiqua" w:cs="Arial"/>
          <w:kern w:val="36"/>
          <w:sz w:val="24"/>
          <w:szCs w:val="24"/>
          <w:lang w:val="en"/>
        </w:rPr>
        <w:t>7</w:t>
      </w:r>
      <w:r w:rsidR="00BE45B5">
        <w:rPr>
          <w:rStyle w:val="dt2"/>
          <w:rFonts w:ascii="Book Antiqua" w:hAnsi="Book Antiqua" w:cs="Arial"/>
          <w:kern w:val="36"/>
          <w:sz w:val="24"/>
          <w:szCs w:val="24"/>
          <w:lang w:val="en"/>
        </w:rPr>
        <w:t>, borough)</w:t>
      </w:r>
      <w:r>
        <w:rPr>
          <w:rStyle w:val="dt2"/>
          <w:rFonts w:ascii="Book Antiqua" w:hAnsi="Book Antiqua" w:cs="Arial"/>
          <w:kern w:val="36"/>
          <w:sz w:val="24"/>
          <w:szCs w:val="24"/>
          <w:lang w:val="en"/>
        </w:rPr>
        <w:t xml:space="preserve"> of Brooklyn.  </w:t>
      </w:r>
      <w:r w:rsidR="0043228F">
        <w:rPr>
          <w:rStyle w:val="dt2"/>
          <w:rFonts w:ascii="Book Antiqua" w:hAnsi="Book Antiqua" w:cs="Arial"/>
          <w:kern w:val="36"/>
          <w:sz w:val="24"/>
          <w:szCs w:val="24"/>
          <w:lang w:val="en"/>
        </w:rPr>
        <w:t>As a successful businessm</w:t>
      </w:r>
      <w:r w:rsidR="00796005">
        <w:rPr>
          <w:rStyle w:val="dt2"/>
          <w:rFonts w:ascii="Book Antiqua" w:hAnsi="Book Antiqua" w:cs="Arial"/>
          <w:kern w:val="36"/>
          <w:sz w:val="24"/>
          <w:szCs w:val="24"/>
          <w:lang w:val="en"/>
        </w:rPr>
        <w:t>a</w:t>
      </w:r>
      <w:r w:rsidR="0043228F">
        <w:rPr>
          <w:rStyle w:val="dt2"/>
          <w:rFonts w:ascii="Book Antiqua" w:hAnsi="Book Antiqua" w:cs="Arial"/>
          <w:kern w:val="36"/>
          <w:sz w:val="24"/>
          <w:szCs w:val="24"/>
          <w:lang w:val="en"/>
        </w:rPr>
        <w:t xml:space="preserve">n who loved the community that had become his home, he saw it as his </w:t>
      </w:r>
      <w:r w:rsidR="000402A9">
        <w:rPr>
          <w:rStyle w:val="dt2"/>
          <w:rFonts w:ascii="Book Antiqua" w:hAnsi="Book Antiqua" w:cs="Arial"/>
          <w:kern w:val="36"/>
          <w:sz w:val="24"/>
          <w:szCs w:val="24"/>
          <w:lang w:val="en"/>
        </w:rPr>
        <w:t>duty</w:t>
      </w:r>
      <w:r w:rsidR="0043228F">
        <w:rPr>
          <w:rStyle w:val="dt2"/>
          <w:rFonts w:ascii="Book Antiqua" w:hAnsi="Book Antiqua" w:cs="Arial"/>
          <w:kern w:val="36"/>
          <w:sz w:val="24"/>
          <w:szCs w:val="24"/>
          <w:lang w:val="en"/>
        </w:rPr>
        <w:t xml:space="preserve"> to rectify wrongs</w:t>
      </w:r>
      <w:r w:rsidR="000402A9">
        <w:rPr>
          <w:rStyle w:val="dt2"/>
          <w:rFonts w:ascii="Book Antiqua" w:hAnsi="Book Antiqua" w:cs="Arial"/>
          <w:kern w:val="36"/>
          <w:sz w:val="24"/>
          <w:szCs w:val="24"/>
          <w:lang w:val="en"/>
        </w:rPr>
        <w:t xml:space="preserve"> and improve public conditions</w:t>
      </w:r>
      <w:r w:rsidR="0043228F">
        <w:rPr>
          <w:rStyle w:val="dt2"/>
          <w:rFonts w:ascii="Book Antiqua" w:hAnsi="Book Antiqua" w:cs="Arial"/>
          <w:kern w:val="36"/>
          <w:sz w:val="24"/>
          <w:szCs w:val="24"/>
          <w:lang w:val="en"/>
        </w:rPr>
        <w:t>.</w:t>
      </w:r>
      <w:r w:rsidR="00BE45B5">
        <w:rPr>
          <w:rStyle w:val="dt2"/>
          <w:rFonts w:ascii="Book Antiqua" w:hAnsi="Book Antiqua" w:cs="Arial"/>
          <w:kern w:val="36"/>
          <w:sz w:val="24"/>
          <w:szCs w:val="24"/>
          <w:lang w:val="en"/>
        </w:rPr>
        <w:t xml:space="preserve">  As Brooklyn s</w:t>
      </w:r>
      <w:r w:rsidR="00686D8E">
        <w:rPr>
          <w:rStyle w:val="dt2"/>
          <w:rFonts w:ascii="Book Antiqua" w:hAnsi="Book Antiqua" w:cs="Arial"/>
          <w:kern w:val="36"/>
          <w:sz w:val="24"/>
          <w:szCs w:val="24"/>
          <w:lang w:val="en"/>
        </w:rPr>
        <w:t>urge</w:t>
      </w:r>
      <w:r w:rsidR="00BE45B5">
        <w:rPr>
          <w:rStyle w:val="dt2"/>
          <w:rFonts w:ascii="Book Antiqua" w:hAnsi="Book Antiqua" w:cs="Arial"/>
          <w:kern w:val="36"/>
          <w:sz w:val="24"/>
          <w:szCs w:val="24"/>
          <w:lang w:val="en"/>
        </w:rPr>
        <w:t xml:space="preserve">d in population from </w:t>
      </w:r>
      <w:r w:rsidR="00BE45B5" w:rsidRPr="00BE45B5">
        <w:rPr>
          <w:rFonts w:ascii="Book Antiqua" w:hAnsi="Book Antiqua"/>
          <w:sz w:val="24"/>
          <w:szCs w:val="24"/>
        </w:rPr>
        <w:t xml:space="preserve">599,495 </w:t>
      </w:r>
      <w:r w:rsidR="00BE45B5" w:rsidRPr="00BE45B5">
        <w:rPr>
          <w:rStyle w:val="dt2"/>
          <w:rFonts w:ascii="Book Antiqua" w:hAnsi="Book Antiqua" w:cs="Arial"/>
          <w:kern w:val="36"/>
          <w:sz w:val="24"/>
          <w:szCs w:val="24"/>
          <w:lang w:val="en"/>
        </w:rPr>
        <w:t>in</w:t>
      </w:r>
      <w:r w:rsidR="00BE45B5">
        <w:rPr>
          <w:rStyle w:val="dt2"/>
          <w:rFonts w:ascii="Book Antiqua" w:hAnsi="Book Antiqua" w:cs="Arial"/>
          <w:kern w:val="36"/>
          <w:sz w:val="24"/>
          <w:szCs w:val="24"/>
          <w:lang w:val="en"/>
        </w:rPr>
        <w:t xml:space="preserve"> 1880 to </w:t>
      </w:r>
      <w:r w:rsidR="00301971" w:rsidRPr="00301971">
        <w:rPr>
          <w:rFonts w:ascii="Book Antiqua" w:hAnsi="Book Antiqua"/>
          <w:sz w:val="24"/>
          <w:szCs w:val="24"/>
        </w:rPr>
        <w:t xml:space="preserve">838,547 in 1890, </w:t>
      </w:r>
      <w:r w:rsidR="00BE45B5" w:rsidRPr="00301971">
        <w:rPr>
          <w:rFonts w:ascii="Book Antiqua" w:hAnsi="Book Antiqua"/>
          <w:sz w:val="24"/>
          <w:szCs w:val="24"/>
        </w:rPr>
        <w:t>1</w:t>
      </w:r>
      <w:r w:rsidR="002139C1">
        <w:rPr>
          <w:rFonts w:ascii="Book Antiqua" w:hAnsi="Book Antiqua"/>
          <w:sz w:val="24"/>
          <w:szCs w:val="24"/>
        </w:rPr>
        <w:t>.2 million</w:t>
      </w:r>
      <w:r w:rsidR="00BE45B5" w:rsidRPr="00BE45B5">
        <w:rPr>
          <w:rFonts w:ascii="Book Antiqua" w:hAnsi="Book Antiqua"/>
          <w:sz w:val="24"/>
          <w:szCs w:val="24"/>
        </w:rPr>
        <w:t xml:space="preserve"> in 1900</w:t>
      </w:r>
      <w:r w:rsidR="00301971">
        <w:rPr>
          <w:rFonts w:ascii="Book Antiqua" w:hAnsi="Book Antiqua"/>
          <w:sz w:val="24"/>
          <w:szCs w:val="24"/>
        </w:rPr>
        <w:t>,</w:t>
      </w:r>
      <w:r w:rsidR="002139C1">
        <w:rPr>
          <w:rFonts w:ascii="Book Antiqua" w:hAnsi="Book Antiqua"/>
          <w:sz w:val="24"/>
          <w:szCs w:val="24"/>
        </w:rPr>
        <w:t xml:space="preserve"> and 1.6 million</w:t>
      </w:r>
      <w:r w:rsidR="00BE45B5" w:rsidRPr="00BE45B5">
        <w:rPr>
          <w:rFonts w:ascii="Book Antiqua" w:hAnsi="Book Antiqua"/>
          <w:sz w:val="24"/>
          <w:szCs w:val="24"/>
        </w:rPr>
        <w:t xml:space="preserve"> in 1910,</w:t>
      </w:r>
      <w:r w:rsidR="00BE45B5">
        <w:t xml:space="preserve"> </w:t>
      </w:r>
      <w:r w:rsidR="00BE45B5">
        <w:rPr>
          <w:rFonts w:ascii="Book Antiqua" w:hAnsi="Book Antiqua"/>
          <w:sz w:val="24"/>
          <w:szCs w:val="24"/>
        </w:rPr>
        <w:t xml:space="preserve">the growing pains attendant </w:t>
      </w:r>
      <w:r w:rsidR="00BE45B5">
        <w:rPr>
          <w:rFonts w:ascii="Book Antiqua" w:hAnsi="Book Antiqua"/>
          <w:sz w:val="24"/>
          <w:szCs w:val="24"/>
        </w:rPr>
        <w:lastRenderedPageBreak/>
        <w:t xml:space="preserve">on urbanization confronted its people with various problems involving municipal and borough governance, urban planning, and traffic and transit.  Like other prominent businessmen, Higgins </w:t>
      </w:r>
      <w:r w:rsidR="000402A9">
        <w:rPr>
          <w:rStyle w:val="dt2"/>
          <w:rFonts w:ascii="Book Antiqua" w:hAnsi="Book Antiqua" w:cs="Arial"/>
          <w:kern w:val="36"/>
          <w:sz w:val="24"/>
          <w:szCs w:val="24"/>
          <w:lang w:val="en"/>
        </w:rPr>
        <w:t xml:space="preserve">was an active member of several trade associations, civic clubs, and lobbying groups, most notably the South Brooklyn Board of Trade, the Brooklyn League, the Prospect Heights Citizens Association, the </w:t>
      </w:r>
      <w:r w:rsidR="000402A9">
        <w:rPr>
          <w:rStyle w:val="dt2"/>
          <w:rFonts w:ascii="Book Antiqua" w:hAnsi="Book Antiqua" w:cs="Helvetica"/>
          <w:kern w:val="36"/>
          <w:sz w:val="24"/>
          <w:szCs w:val="24"/>
          <w:lang w:val="en"/>
        </w:rPr>
        <w:t xml:space="preserve">Manufacturers’ Association of </w:t>
      </w:r>
      <w:r w:rsidR="000402A9" w:rsidRPr="00AA0413">
        <w:rPr>
          <w:rStyle w:val="dt2"/>
          <w:rFonts w:ascii="Book Antiqua" w:hAnsi="Book Antiqua" w:cs="Helvetica"/>
          <w:kern w:val="36"/>
          <w:sz w:val="24"/>
          <w:szCs w:val="24"/>
          <w:lang w:val="en"/>
        </w:rPr>
        <w:t>New York, and the Merchants’ Association of New York.</w:t>
      </w:r>
      <w:r w:rsidR="002139C1">
        <w:rPr>
          <w:rStyle w:val="dt2"/>
          <w:rFonts w:ascii="Book Antiqua" w:hAnsi="Book Antiqua" w:cs="Helvetica"/>
          <w:i/>
          <w:kern w:val="36"/>
          <w:sz w:val="24"/>
          <w:szCs w:val="24"/>
          <w:lang w:val="en"/>
        </w:rPr>
        <w:t xml:space="preserve"> </w:t>
      </w:r>
    </w:p>
    <w:p w:rsidR="004C2037" w:rsidRPr="004C2037" w:rsidRDefault="00DE4AD5" w:rsidP="002139C1">
      <w:pPr>
        <w:spacing w:line="480" w:lineRule="auto"/>
        <w:ind w:firstLine="720"/>
        <w:rPr>
          <w:rStyle w:val="dt2"/>
          <w:rFonts w:ascii="Book Antiqua" w:hAnsi="Book Antiqua" w:cs="Arial"/>
          <w:kern w:val="36"/>
          <w:sz w:val="24"/>
          <w:szCs w:val="24"/>
          <w:lang w:val="en"/>
        </w:rPr>
      </w:pPr>
      <w:r>
        <w:rPr>
          <w:rStyle w:val="dt2"/>
          <w:rFonts w:ascii="Book Antiqua" w:hAnsi="Book Antiqua" w:cs="Helvetica"/>
          <w:kern w:val="36"/>
          <w:sz w:val="24"/>
          <w:szCs w:val="24"/>
          <w:lang w:val="en"/>
        </w:rPr>
        <w:t xml:space="preserve">In the early 1900s the South Brooklyn Board of Trade became Higgins’s base for a crusade to improve public transportation </w:t>
      </w:r>
      <w:r w:rsidR="005A4BC7">
        <w:rPr>
          <w:rStyle w:val="dt2"/>
          <w:rFonts w:ascii="Book Antiqua" w:hAnsi="Book Antiqua" w:cs="Helvetica"/>
          <w:kern w:val="36"/>
          <w:sz w:val="24"/>
          <w:szCs w:val="24"/>
          <w:lang w:val="en"/>
        </w:rPr>
        <w:t>in Park Slope and adjoining areas, which he and other</w:t>
      </w:r>
      <w:r w:rsidR="007D5DE4">
        <w:rPr>
          <w:rStyle w:val="dt2"/>
          <w:rFonts w:ascii="Book Antiqua" w:hAnsi="Book Antiqua" w:cs="Helvetica"/>
          <w:kern w:val="36"/>
          <w:sz w:val="24"/>
          <w:szCs w:val="24"/>
          <w:lang w:val="en"/>
        </w:rPr>
        <w:t>s</w:t>
      </w:r>
      <w:r w:rsidR="0033416F">
        <w:rPr>
          <w:rStyle w:val="dt2"/>
          <w:rFonts w:ascii="Book Antiqua" w:hAnsi="Book Antiqua" w:cs="Helvetica"/>
          <w:kern w:val="36"/>
          <w:sz w:val="24"/>
          <w:szCs w:val="24"/>
          <w:lang w:val="en"/>
        </w:rPr>
        <w:t xml:space="preserve"> charged were not well</w:t>
      </w:r>
      <w:r w:rsidR="005A4BC7">
        <w:rPr>
          <w:rStyle w:val="dt2"/>
          <w:rFonts w:ascii="Book Antiqua" w:hAnsi="Book Antiqua" w:cs="Helvetica"/>
          <w:kern w:val="36"/>
          <w:sz w:val="24"/>
          <w:szCs w:val="24"/>
          <w:lang w:val="en"/>
        </w:rPr>
        <w:t xml:space="preserve"> served by the city government and the transit lines it franchised. </w:t>
      </w:r>
      <w:r w:rsidR="00486D27">
        <w:rPr>
          <w:rStyle w:val="dt2"/>
          <w:rFonts w:ascii="Book Antiqua" w:hAnsi="Book Antiqua" w:cs="Helvetica"/>
          <w:kern w:val="36"/>
          <w:sz w:val="24"/>
          <w:szCs w:val="24"/>
          <w:lang w:val="en"/>
        </w:rPr>
        <w:t xml:space="preserve"> </w:t>
      </w:r>
      <w:r w:rsidR="004C2037">
        <w:rPr>
          <w:rStyle w:val="dt2"/>
          <w:rFonts w:ascii="Book Antiqua" w:hAnsi="Book Antiqua" w:cs="Helvetica"/>
          <w:kern w:val="36"/>
          <w:sz w:val="24"/>
          <w:szCs w:val="24"/>
          <w:lang w:val="en"/>
        </w:rPr>
        <w:t xml:space="preserve">In 1900, Higgins, along </w:t>
      </w:r>
      <w:r w:rsidR="002139C1">
        <w:rPr>
          <w:rStyle w:val="dt2"/>
          <w:rFonts w:ascii="Book Antiqua" w:hAnsi="Book Antiqua" w:cs="Helvetica"/>
          <w:kern w:val="36"/>
          <w:sz w:val="24"/>
          <w:szCs w:val="24"/>
          <w:lang w:val="en"/>
        </w:rPr>
        <w:t>with his fellow members of the Bridges and Tunnels C</w:t>
      </w:r>
      <w:r w:rsidR="004C2037">
        <w:rPr>
          <w:rStyle w:val="dt2"/>
          <w:rFonts w:ascii="Book Antiqua" w:hAnsi="Book Antiqua" w:cs="Helvetica"/>
          <w:kern w:val="36"/>
          <w:sz w:val="24"/>
          <w:szCs w:val="24"/>
          <w:lang w:val="en"/>
        </w:rPr>
        <w:t xml:space="preserve">ommittee of the Manufacturer’s Association of South Brooklyn (including </w:t>
      </w:r>
      <w:r w:rsidR="002139C1">
        <w:rPr>
          <w:rStyle w:val="dt2"/>
          <w:rFonts w:ascii="Book Antiqua" w:hAnsi="Book Antiqua" w:cs="Helvetica"/>
          <w:kern w:val="36"/>
          <w:sz w:val="24"/>
          <w:szCs w:val="24"/>
          <w:lang w:val="en"/>
        </w:rPr>
        <w:t xml:space="preserve">paint maker Benjamin Moore; </w:t>
      </w:r>
      <w:r w:rsidR="009A3CA2">
        <w:rPr>
          <w:rStyle w:val="dt2"/>
          <w:rFonts w:ascii="Book Antiqua" w:hAnsi="Book Antiqua" w:cs="Helvetica"/>
          <w:kern w:val="36"/>
          <w:sz w:val="24"/>
          <w:szCs w:val="24"/>
          <w:lang w:val="en"/>
        </w:rPr>
        <w:t>machine manufacturer E. W. Bliss; carton maker Robert Gair; industrialist Royal C. Peabody; engineer and inventor Marshall T. Davidson</w:t>
      </w:r>
      <w:r w:rsidR="00474902">
        <w:rPr>
          <w:rStyle w:val="dt2"/>
          <w:rFonts w:ascii="Book Antiqua" w:hAnsi="Book Antiqua" w:cs="Helvetica"/>
          <w:kern w:val="36"/>
          <w:sz w:val="24"/>
          <w:szCs w:val="24"/>
          <w:lang w:val="en"/>
        </w:rPr>
        <w:t>;</w:t>
      </w:r>
      <w:r w:rsidR="009A3CA2">
        <w:rPr>
          <w:rStyle w:val="dt2"/>
          <w:rFonts w:ascii="Book Antiqua" w:hAnsi="Book Antiqua" w:cs="Helvetica"/>
          <w:kern w:val="36"/>
          <w:sz w:val="24"/>
          <w:szCs w:val="24"/>
          <w:lang w:val="en"/>
        </w:rPr>
        <w:t xml:space="preserve"> and others)</w:t>
      </w:r>
      <w:r w:rsidR="004C2037" w:rsidRPr="004C2037">
        <w:rPr>
          <w:rStyle w:val="dt2"/>
          <w:rFonts w:ascii="Book Antiqua" w:hAnsi="Book Antiqua" w:cs="Arial"/>
          <w:kern w:val="36"/>
          <w:sz w:val="24"/>
          <w:szCs w:val="24"/>
          <w:lang w:val="en"/>
        </w:rPr>
        <w:t xml:space="preserve"> endorsed an idea to build an East River tunnel to meet the district’s business and commutin</w:t>
      </w:r>
      <w:r w:rsidR="00686D8E">
        <w:rPr>
          <w:rStyle w:val="dt2"/>
          <w:rFonts w:ascii="Book Antiqua" w:hAnsi="Book Antiqua" w:cs="Arial"/>
          <w:kern w:val="36"/>
          <w:sz w:val="24"/>
          <w:szCs w:val="24"/>
          <w:lang w:val="en"/>
        </w:rPr>
        <w:t>g needs. As a reporter noted, “t</w:t>
      </w:r>
      <w:r w:rsidR="004C2037" w:rsidRPr="004C2037">
        <w:rPr>
          <w:rStyle w:val="dt2"/>
          <w:rFonts w:ascii="Book Antiqua" w:hAnsi="Book Antiqua" w:cs="Arial"/>
          <w:kern w:val="36"/>
          <w:sz w:val="24"/>
          <w:szCs w:val="24"/>
          <w:lang w:val="en"/>
        </w:rPr>
        <w:t xml:space="preserve">hey think South Brooklyn needs such an outlet to Manhattan and they are determined… </w:t>
      </w:r>
      <w:r w:rsidR="002139C1">
        <w:rPr>
          <w:rStyle w:val="dt2"/>
          <w:rFonts w:ascii="Book Antiqua" w:hAnsi="Book Antiqua" w:cs="Arial"/>
          <w:kern w:val="36"/>
          <w:sz w:val="24"/>
          <w:szCs w:val="24"/>
          <w:lang w:val="en"/>
        </w:rPr>
        <w:t xml:space="preserve">[on] </w:t>
      </w:r>
      <w:r w:rsidR="004C2037" w:rsidRPr="004C2037">
        <w:rPr>
          <w:rStyle w:val="dt2"/>
          <w:rFonts w:ascii="Book Antiqua" w:hAnsi="Book Antiqua" w:cs="Arial"/>
          <w:kern w:val="36"/>
          <w:sz w:val="24"/>
          <w:szCs w:val="24"/>
          <w:lang w:val="en"/>
        </w:rPr>
        <w:t>having a terminus somewhere near Atlantic Avenue.”</w:t>
      </w:r>
      <w:r w:rsidR="004C2037">
        <w:rPr>
          <w:rStyle w:val="dt2"/>
          <w:rFonts w:ascii="Book Antiqua" w:hAnsi="Book Antiqua" w:cs="Arial"/>
          <w:kern w:val="36"/>
          <w:sz w:val="24"/>
          <w:szCs w:val="24"/>
          <w:lang w:val="en"/>
        </w:rPr>
        <w:t xml:space="preserve"> Despite </w:t>
      </w:r>
      <w:r w:rsidR="00686D8E">
        <w:rPr>
          <w:rStyle w:val="dt2"/>
          <w:rFonts w:ascii="Book Antiqua" w:hAnsi="Book Antiqua" w:cs="Arial"/>
          <w:kern w:val="36"/>
          <w:sz w:val="24"/>
          <w:szCs w:val="24"/>
          <w:lang w:val="en"/>
        </w:rPr>
        <w:t xml:space="preserve">the committee’s </w:t>
      </w:r>
      <w:r w:rsidR="004C2037">
        <w:rPr>
          <w:rStyle w:val="dt2"/>
          <w:rFonts w:ascii="Book Antiqua" w:hAnsi="Book Antiqua" w:cs="Arial"/>
          <w:kern w:val="36"/>
          <w:sz w:val="24"/>
          <w:szCs w:val="24"/>
          <w:lang w:val="en"/>
        </w:rPr>
        <w:t>vowing to lobby the city’s Rapid Transit Commission, nothing came of the plan.</w:t>
      </w:r>
      <w:r w:rsidR="00B22366">
        <w:rPr>
          <w:rStyle w:val="EndnoteReference"/>
          <w:rFonts w:ascii="Book Antiqua" w:hAnsi="Book Antiqua" w:cs="Arial"/>
          <w:kern w:val="36"/>
          <w:sz w:val="24"/>
          <w:szCs w:val="24"/>
          <w:lang w:val="en"/>
        </w:rPr>
        <w:endnoteReference w:id="24"/>
      </w:r>
    </w:p>
    <w:p w:rsidR="0033416F" w:rsidRDefault="004C2037" w:rsidP="002139C1">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More lasting was Higgins’s commitment to improved streetcar service.  </w:t>
      </w:r>
      <w:r w:rsidR="00486D27">
        <w:rPr>
          <w:rStyle w:val="dt2"/>
          <w:rFonts w:ascii="Book Antiqua" w:hAnsi="Book Antiqua" w:cs="Helvetica"/>
          <w:kern w:val="36"/>
          <w:sz w:val="24"/>
          <w:szCs w:val="24"/>
          <w:lang w:val="en"/>
        </w:rPr>
        <w:t>In many 19</w:t>
      </w:r>
      <w:r w:rsidR="00486D27" w:rsidRPr="00486D27">
        <w:rPr>
          <w:rStyle w:val="dt2"/>
          <w:rFonts w:ascii="Book Antiqua" w:hAnsi="Book Antiqua" w:cs="Helvetica"/>
          <w:kern w:val="36"/>
          <w:sz w:val="24"/>
          <w:szCs w:val="24"/>
          <w:vertAlign w:val="superscript"/>
          <w:lang w:val="en"/>
        </w:rPr>
        <w:t>th</w:t>
      </w:r>
      <w:r w:rsidR="00486D27">
        <w:rPr>
          <w:rStyle w:val="dt2"/>
          <w:rFonts w:ascii="Book Antiqua" w:hAnsi="Book Antiqua" w:cs="Helvetica"/>
          <w:kern w:val="36"/>
          <w:sz w:val="24"/>
          <w:szCs w:val="24"/>
          <w:lang w:val="en"/>
        </w:rPr>
        <w:t xml:space="preserve"> and early 20</w:t>
      </w:r>
      <w:r w:rsidR="00486D27" w:rsidRPr="00486D27">
        <w:rPr>
          <w:rStyle w:val="dt2"/>
          <w:rFonts w:ascii="Book Antiqua" w:hAnsi="Book Antiqua" w:cs="Helvetica"/>
          <w:kern w:val="36"/>
          <w:sz w:val="24"/>
          <w:szCs w:val="24"/>
          <w:vertAlign w:val="superscript"/>
          <w:lang w:val="en"/>
        </w:rPr>
        <w:t>th</w:t>
      </w:r>
      <w:r w:rsidR="00486D27">
        <w:rPr>
          <w:rStyle w:val="dt2"/>
          <w:rFonts w:ascii="Book Antiqua" w:hAnsi="Book Antiqua" w:cs="Helvetica"/>
          <w:kern w:val="36"/>
          <w:sz w:val="24"/>
          <w:szCs w:val="24"/>
          <w:lang w:val="en"/>
        </w:rPr>
        <w:t>-century American cities, the issue of public transit—especially in cases where city governments granted lucrative contracts or franchises to private, for-</w:t>
      </w:r>
      <w:r w:rsidR="00486D27">
        <w:rPr>
          <w:rStyle w:val="dt2"/>
          <w:rFonts w:ascii="Book Antiqua" w:hAnsi="Book Antiqua" w:cs="Helvetica"/>
          <w:kern w:val="36"/>
          <w:sz w:val="24"/>
          <w:szCs w:val="24"/>
          <w:lang w:val="en"/>
        </w:rPr>
        <w:lastRenderedPageBreak/>
        <w:t xml:space="preserve">profit transportation companies—was a highly contentious one.  </w:t>
      </w:r>
      <w:r w:rsidR="0033416F">
        <w:rPr>
          <w:rStyle w:val="dt2"/>
          <w:rFonts w:ascii="Book Antiqua" w:hAnsi="Book Antiqua" w:cs="Helvetica"/>
          <w:kern w:val="36"/>
          <w:sz w:val="24"/>
          <w:szCs w:val="24"/>
          <w:lang w:val="en"/>
        </w:rPr>
        <w:t xml:space="preserve">In 1895 the popular idea that Brooklynites were “trolley dodgers” inspired a name for the baseball team </w:t>
      </w:r>
      <w:r w:rsidR="00487C68">
        <w:rPr>
          <w:rStyle w:val="dt2"/>
          <w:rFonts w:ascii="Book Antiqua" w:hAnsi="Book Antiqua" w:cs="Helvetica"/>
          <w:kern w:val="36"/>
          <w:sz w:val="24"/>
          <w:szCs w:val="24"/>
          <w:lang w:val="en"/>
        </w:rPr>
        <w:t>soon managed and presided over</w:t>
      </w:r>
      <w:r w:rsidR="0033416F">
        <w:rPr>
          <w:rStyle w:val="dt2"/>
          <w:rFonts w:ascii="Book Antiqua" w:hAnsi="Book Antiqua" w:cs="Helvetica"/>
          <w:kern w:val="36"/>
          <w:sz w:val="24"/>
          <w:szCs w:val="24"/>
          <w:lang w:val="en"/>
        </w:rPr>
        <w:t xml:space="preserve"> by Charles Ebbets</w:t>
      </w:r>
      <w:r w:rsidR="00E71FD9">
        <w:rPr>
          <w:rStyle w:val="dt2"/>
          <w:rFonts w:ascii="Book Antiqua" w:hAnsi="Book Antiqua" w:cs="Helvetica"/>
          <w:kern w:val="36"/>
          <w:sz w:val="24"/>
          <w:szCs w:val="24"/>
          <w:lang w:val="en"/>
        </w:rPr>
        <w:t xml:space="preserve">, </w:t>
      </w:r>
      <w:r w:rsidR="0033416F">
        <w:rPr>
          <w:rStyle w:val="dt2"/>
          <w:rFonts w:ascii="Book Antiqua" w:hAnsi="Book Antiqua" w:cs="Helvetica"/>
          <w:kern w:val="36"/>
          <w:sz w:val="24"/>
          <w:szCs w:val="24"/>
          <w:lang w:val="en"/>
        </w:rPr>
        <w:t>one of Higgins’s colleagues on the South Brooklyn Board of Trade.  But dodging fast-moving trolleys, and enduring the noise of loud bells and the screeching and thumping of wheels on tracks, was no laughing matter for many.</w:t>
      </w:r>
    </w:p>
    <w:p w:rsidR="00E93613" w:rsidRDefault="00E93613" w:rsidP="00C10D3F">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In July 1897, for example, one irate Brooklyn resident, W. Youngblood, wrote to the </w:t>
      </w:r>
      <w:r w:rsidRPr="00486D27">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xml:space="preserve"> to complain about the Nassau Electric streetcar company, which he claimed was racing its cars at the recklessly high speed of twelve to sixteen miles an hour on crowded Marcy Avenue.  The </w:t>
      </w:r>
      <w:r w:rsidR="00C10D3F">
        <w:rPr>
          <w:rStyle w:val="dt2"/>
          <w:rFonts w:ascii="Book Antiqua" w:hAnsi="Book Antiqua" w:cs="Helvetica"/>
          <w:kern w:val="36"/>
          <w:sz w:val="24"/>
          <w:szCs w:val="24"/>
          <w:lang w:val="en"/>
        </w:rPr>
        <w:t>street</w:t>
      </w:r>
      <w:r>
        <w:rPr>
          <w:rStyle w:val="dt2"/>
          <w:rFonts w:ascii="Book Antiqua" w:hAnsi="Book Antiqua" w:cs="Helvetica"/>
          <w:kern w:val="36"/>
          <w:sz w:val="24"/>
          <w:szCs w:val="24"/>
          <w:lang w:val="en"/>
        </w:rPr>
        <w:t xml:space="preserve">cars were also a daily and nightly offense to the ears: “the ceaseless banging of gongs and the old flat wheel cars pounding, is enough to resurrect the dead and drive the residents to an insane asylum.”  </w:t>
      </w:r>
      <w:r w:rsidR="00871A4C">
        <w:rPr>
          <w:rStyle w:val="dt2"/>
          <w:rFonts w:ascii="Book Antiqua" w:hAnsi="Book Antiqua" w:cs="Helvetica"/>
          <w:kern w:val="36"/>
          <w:sz w:val="24"/>
          <w:szCs w:val="24"/>
          <w:lang w:val="en"/>
        </w:rPr>
        <w:t xml:space="preserve">(As a transit spokesman explained to the </w:t>
      </w:r>
      <w:r w:rsidR="00871A4C" w:rsidRPr="00871A4C">
        <w:rPr>
          <w:rStyle w:val="dt2"/>
          <w:rFonts w:ascii="Book Antiqua" w:hAnsi="Book Antiqua" w:cs="Helvetica"/>
          <w:i/>
          <w:kern w:val="36"/>
          <w:sz w:val="24"/>
          <w:szCs w:val="24"/>
          <w:lang w:val="en"/>
        </w:rPr>
        <w:t>New York Tribune</w:t>
      </w:r>
      <w:r w:rsidR="00871A4C">
        <w:rPr>
          <w:rStyle w:val="dt2"/>
          <w:rFonts w:ascii="Book Antiqua" w:hAnsi="Book Antiqua" w:cs="Helvetica"/>
          <w:kern w:val="36"/>
          <w:sz w:val="24"/>
          <w:szCs w:val="24"/>
          <w:lang w:val="en"/>
        </w:rPr>
        <w:t xml:space="preserve"> in 1905, “the too sudden application of the brake may drag one wheel while the others are moving, flattening it.”) </w:t>
      </w:r>
      <w:r>
        <w:rPr>
          <w:rStyle w:val="dt2"/>
          <w:rFonts w:ascii="Book Antiqua" w:hAnsi="Book Antiqua" w:cs="Helvetica"/>
          <w:kern w:val="36"/>
          <w:sz w:val="24"/>
          <w:szCs w:val="24"/>
          <w:lang w:val="en"/>
        </w:rPr>
        <w:t xml:space="preserve">Youngblood blamed the Brooklyn Board of Aldermen for granting the franchise to the company in the first place, and he asked: “Are the authorities </w:t>
      </w:r>
      <w:r w:rsidR="00B974BF">
        <w:rPr>
          <w:rStyle w:val="dt2"/>
          <w:rFonts w:ascii="Book Antiqua" w:hAnsi="Book Antiqua" w:cs="Helvetica"/>
          <w:kern w:val="36"/>
          <w:sz w:val="24"/>
          <w:szCs w:val="24"/>
          <w:lang w:val="en"/>
        </w:rPr>
        <w:t xml:space="preserve">[so] </w:t>
      </w:r>
      <w:r>
        <w:rPr>
          <w:rStyle w:val="dt2"/>
          <w:rFonts w:ascii="Book Antiqua" w:hAnsi="Book Antiqua" w:cs="Helvetica"/>
          <w:kern w:val="36"/>
          <w:sz w:val="24"/>
          <w:szCs w:val="24"/>
          <w:lang w:val="en"/>
        </w:rPr>
        <w:t>afraid of this corporation that they allow them to violate the laws with impunity, or are they hand in glove with this octopus that has tried to gobble up all the streets, and so far accomplished it… to the great discomfort of our citizens, as well as causing the decrease of valuation of real estate on their lines?”</w:t>
      </w:r>
      <w:r w:rsidR="003E2B68">
        <w:rPr>
          <w:rStyle w:val="EndnoteReference"/>
          <w:rFonts w:ascii="Book Antiqua" w:hAnsi="Book Antiqua" w:cs="Helvetica"/>
          <w:kern w:val="36"/>
          <w:sz w:val="24"/>
          <w:szCs w:val="24"/>
          <w:lang w:val="en"/>
        </w:rPr>
        <w:endnoteReference w:id="25"/>
      </w:r>
    </w:p>
    <w:p w:rsidR="00C10D3F" w:rsidRDefault="00E93613" w:rsidP="00C10D3F">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lastRenderedPageBreak/>
        <w:t>A few years later, and in another part of Brooklyn, Charles M. Higgins persisted in asking similar questions until he got answers he was satisfied with.</w:t>
      </w:r>
      <w:r w:rsidR="00EA325D">
        <w:rPr>
          <w:rStyle w:val="dt2"/>
          <w:rFonts w:ascii="Book Antiqua" w:hAnsi="Book Antiqua" w:cs="Helvetica"/>
          <w:kern w:val="36"/>
          <w:sz w:val="24"/>
          <w:szCs w:val="24"/>
          <w:lang w:val="en"/>
        </w:rPr>
        <w:t xml:space="preserve">  For Higgins, who by 1904 was spearheading a Special Committee on Streetcar Nuisances for the South Brooklyn Board of Trade, the problem was the Ninth Avenue Line, owned and run by the Coney Island and Brooklyn Railroad Company.  The line, Higgins charged, was rife with hazards and annoyances to the public.  Conductors were using Prospect Park West (originally named Ninth Avenue) as a “common speedway,” racing their cars at uncontrollable and illegal speeds.  </w:t>
      </w:r>
      <w:r w:rsidR="009451C7">
        <w:rPr>
          <w:rStyle w:val="dt2"/>
          <w:rFonts w:ascii="Book Antiqua" w:hAnsi="Book Antiqua" w:cs="Helvetica"/>
          <w:kern w:val="36"/>
          <w:sz w:val="24"/>
          <w:szCs w:val="24"/>
          <w:lang w:val="en"/>
        </w:rPr>
        <w:t>Higgins publicly accused the company of “outrageous treatment of the public and the flagrant violation of our ordinances in… continuing to operate very defective cars at reckless speed on a very defective track.” Similarly unacceptable was “the operation of a thumping, thundering flat-wheeled car at midnight in our closely built streets</w:t>
      </w:r>
      <w:r w:rsidR="00796144">
        <w:rPr>
          <w:rStyle w:val="dt2"/>
          <w:rFonts w:ascii="Book Antiqua" w:hAnsi="Book Antiqua" w:cs="Helvetica"/>
          <w:kern w:val="36"/>
          <w:sz w:val="24"/>
          <w:szCs w:val="24"/>
          <w:lang w:val="en"/>
        </w:rPr>
        <w:t>.</w:t>
      </w:r>
      <w:r w:rsidR="005367EE">
        <w:rPr>
          <w:rStyle w:val="EndnoteReference"/>
          <w:rFonts w:ascii="Book Antiqua" w:hAnsi="Book Antiqua" w:cs="Helvetica"/>
          <w:kern w:val="36"/>
          <w:sz w:val="24"/>
          <w:szCs w:val="24"/>
          <w:lang w:val="en"/>
        </w:rPr>
        <w:endnoteReference w:id="26"/>
      </w:r>
    </w:p>
    <w:p w:rsidR="00971D25" w:rsidRPr="00522FCB" w:rsidRDefault="005D22A2" w:rsidP="00C10D3F">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T</w:t>
      </w:r>
      <w:r w:rsidR="00EA325D">
        <w:rPr>
          <w:rStyle w:val="dt2"/>
          <w:rFonts w:ascii="Book Antiqua" w:hAnsi="Book Antiqua" w:cs="Helvetica"/>
          <w:kern w:val="36"/>
          <w:sz w:val="24"/>
          <w:szCs w:val="24"/>
          <w:lang w:val="en"/>
        </w:rPr>
        <w:t xml:space="preserve">he issue was </w:t>
      </w:r>
      <w:r>
        <w:rPr>
          <w:rStyle w:val="dt2"/>
          <w:rFonts w:ascii="Book Antiqua" w:hAnsi="Book Antiqua" w:cs="Helvetica"/>
          <w:kern w:val="36"/>
          <w:sz w:val="24"/>
          <w:szCs w:val="24"/>
          <w:lang w:val="en"/>
        </w:rPr>
        <w:t xml:space="preserve">a </w:t>
      </w:r>
      <w:r w:rsidR="00EA325D">
        <w:rPr>
          <w:rStyle w:val="dt2"/>
          <w:rFonts w:ascii="Book Antiqua" w:hAnsi="Book Antiqua" w:cs="Helvetica"/>
          <w:kern w:val="36"/>
          <w:sz w:val="24"/>
          <w:szCs w:val="24"/>
          <w:lang w:val="en"/>
        </w:rPr>
        <w:t>personal</w:t>
      </w:r>
      <w:r>
        <w:rPr>
          <w:rStyle w:val="dt2"/>
          <w:rFonts w:ascii="Book Antiqua" w:hAnsi="Book Antiqua" w:cs="Helvetica"/>
          <w:kern w:val="36"/>
          <w:sz w:val="24"/>
          <w:szCs w:val="24"/>
          <w:lang w:val="en"/>
        </w:rPr>
        <w:t xml:space="preserve"> one for Higgins</w:t>
      </w:r>
      <w:r w:rsidR="00EA325D">
        <w:rPr>
          <w:rStyle w:val="dt2"/>
          <w:rFonts w:ascii="Book Antiqua" w:hAnsi="Book Antiqua" w:cs="Helvetica"/>
          <w:kern w:val="36"/>
          <w:sz w:val="24"/>
          <w:szCs w:val="24"/>
          <w:lang w:val="en"/>
        </w:rPr>
        <w:t xml:space="preserve">, since the line passed in front of his </w:t>
      </w:r>
      <w:r>
        <w:rPr>
          <w:rStyle w:val="dt2"/>
          <w:rFonts w:ascii="Book Antiqua" w:hAnsi="Book Antiqua" w:cs="Helvetica"/>
          <w:kern w:val="36"/>
          <w:sz w:val="24"/>
          <w:szCs w:val="24"/>
          <w:lang w:val="en"/>
        </w:rPr>
        <w:t xml:space="preserve">family </w:t>
      </w:r>
      <w:r w:rsidR="00EA325D">
        <w:rPr>
          <w:rStyle w:val="dt2"/>
          <w:rFonts w:ascii="Book Antiqua" w:hAnsi="Book Antiqua" w:cs="Helvetica"/>
          <w:kern w:val="36"/>
          <w:sz w:val="24"/>
          <w:szCs w:val="24"/>
          <w:lang w:val="en"/>
        </w:rPr>
        <w:t>residence at 101 Prospect Park West.  As a man of science, Higgins knew how to collect data in order to build his case against the streetcar line</w:t>
      </w:r>
      <w:r>
        <w:rPr>
          <w:rStyle w:val="dt2"/>
          <w:rFonts w:ascii="Book Antiqua" w:hAnsi="Book Antiqua" w:cs="Helvetica"/>
          <w:kern w:val="36"/>
          <w:sz w:val="24"/>
          <w:szCs w:val="24"/>
          <w:lang w:val="en"/>
        </w:rPr>
        <w:t xml:space="preserve">, simply by standing </w:t>
      </w:r>
      <w:r w:rsidR="002F167D">
        <w:rPr>
          <w:rStyle w:val="dt2"/>
          <w:rFonts w:ascii="Book Antiqua" w:hAnsi="Book Antiqua" w:cs="Helvetica"/>
          <w:kern w:val="36"/>
          <w:sz w:val="24"/>
          <w:szCs w:val="24"/>
          <w:lang w:val="en"/>
        </w:rPr>
        <w:t xml:space="preserve">or stationing someone to stand </w:t>
      </w:r>
      <w:r>
        <w:rPr>
          <w:rStyle w:val="dt2"/>
          <w:rFonts w:ascii="Book Antiqua" w:hAnsi="Book Antiqua" w:cs="Helvetica"/>
          <w:kern w:val="36"/>
          <w:sz w:val="24"/>
          <w:szCs w:val="24"/>
          <w:lang w:val="en"/>
        </w:rPr>
        <w:t>outside his home: “Repeated tests day after day and night after night with a stop watch over a measured distance between a series of trolley poles, show that the common speed of these cars is twenty-five miles an hour and often faster,” in flagrant violation of borough speed ordinances.</w:t>
      </w:r>
      <w:r w:rsidR="0014543E">
        <w:rPr>
          <w:rStyle w:val="EndnoteReference"/>
          <w:rFonts w:ascii="Book Antiqua" w:hAnsi="Book Antiqua" w:cs="Helvetica"/>
          <w:kern w:val="36"/>
          <w:sz w:val="24"/>
          <w:szCs w:val="24"/>
          <w:lang w:val="en"/>
        </w:rPr>
        <w:endnoteReference w:id="27"/>
      </w:r>
      <w:r>
        <w:rPr>
          <w:rStyle w:val="dt2"/>
          <w:rFonts w:ascii="Book Antiqua" w:hAnsi="Book Antiqua" w:cs="Helvetica"/>
          <w:kern w:val="36"/>
          <w:sz w:val="24"/>
          <w:szCs w:val="24"/>
          <w:lang w:val="en"/>
        </w:rPr>
        <w:t xml:space="preserve">  </w:t>
      </w:r>
      <w:r w:rsidR="00971D25" w:rsidRPr="00971D25">
        <w:rPr>
          <w:rFonts w:ascii="Book Antiqua" w:hAnsi="Book Antiqua"/>
          <w:i/>
          <w:sz w:val="24"/>
          <w:szCs w:val="24"/>
        </w:rPr>
        <w:t xml:space="preserve"> </w:t>
      </w:r>
    </w:p>
    <w:p w:rsidR="00AC450D" w:rsidRDefault="005D22A2" w:rsidP="00737D08">
      <w:pPr>
        <w:spacing w:line="480" w:lineRule="auto"/>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ab/>
        <w:t xml:space="preserve">The question was how to get the streetcar line to eliminate its abuses.  In 1903 Higgins supported a lawsuit brought by the New York City Board of Health that </w:t>
      </w:r>
      <w:r>
        <w:rPr>
          <w:rStyle w:val="dt2"/>
          <w:rFonts w:ascii="Book Antiqua" w:hAnsi="Book Antiqua" w:cs="Helvetica"/>
          <w:kern w:val="36"/>
          <w:sz w:val="24"/>
          <w:szCs w:val="24"/>
          <w:lang w:val="en"/>
        </w:rPr>
        <w:lastRenderedPageBreak/>
        <w:t xml:space="preserve">alleged that the speed and worn condition of Ninth Avenue streetcars was in violation of the law.  Higgins was stunned when two </w:t>
      </w:r>
      <w:r w:rsidR="0063291F">
        <w:rPr>
          <w:rStyle w:val="dt2"/>
          <w:rFonts w:ascii="Book Antiqua" w:hAnsi="Book Antiqua" w:cs="Helvetica"/>
          <w:kern w:val="36"/>
          <w:sz w:val="24"/>
          <w:szCs w:val="24"/>
          <w:lang w:val="en"/>
        </w:rPr>
        <w:t>of the</w:t>
      </w:r>
      <w:r>
        <w:rPr>
          <w:rStyle w:val="dt2"/>
          <w:rFonts w:ascii="Book Antiqua" w:hAnsi="Book Antiqua" w:cs="Helvetica"/>
          <w:kern w:val="36"/>
          <w:sz w:val="24"/>
          <w:szCs w:val="24"/>
          <w:lang w:val="en"/>
        </w:rPr>
        <w:t xml:space="preserve"> three judges of the Court of Special Sessions </w:t>
      </w:r>
      <w:r w:rsidR="0063291F">
        <w:rPr>
          <w:rStyle w:val="dt2"/>
          <w:rFonts w:ascii="Book Antiqua" w:hAnsi="Book Antiqua" w:cs="Helvetica"/>
          <w:kern w:val="36"/>
          <w:sz w:val="24"/>
          <w:szCs w:val="24"/>
          <w:lang w:val="en"/>
        </w:rPr>
        <w:t xml:space="preserve">overruled their colleague, </w:t>
      </w:r>
      <w:r>
        <w:rPr>
          <w:rStyle w:val="dt2"/>
          <w:rFonts w:ascii="Book Antiqua" w:hAnsi="Book Antiqua" w:cs="Helvetica"/>
          <w:kern w:val="36"/>
          <w:sz w:val="24"/>
          <w:szCs w:val="24"/>
          <w:lang w:val="en"/>
        </w:rPr>
        <w:t>concluded that the cars were not a “public nuisance</w:t>
      </w:r>
      <w:r w:rsidR="0063291F">
        <w:rPr>
          <w:rStyle w:val="dt2"/>
          <w:rFonts w:ascii="Book Antiqua" w:hAnsi="Book Antiqua" w:cs="Helvetica"/>
          <w:kern w:val="36"/>
          <w:sz w:val="24"/>
          <w:szCs w:val="24"/>
          <w:lang w:val="en"/>
        </w:rPr>
        <w:t>,</w:t>
      </w:r>
      <w:r>
        <w:rPr>
          <w:rStyle w:val="dt2"/>
          <w:rFonts w:ascii="Book Antiqua" w:hAnsi="Book Antiqua" w:cs="Helvetica"/>
          <w:kern w:val="36"/>
          <w:sz w:val="24"/>
          <w:szCs w:val="24"/>
          <w:lang w:val="en"/>
        </w:rPr>
        <w:t xml:space="preserve">” and threw out the suit.  Intimating in a letter to the </w:t>
      </w:r>
      <w:r w:rsidRPr="0063291F">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xml:space="preserve"> that the deep-pocketed Coney Island and Brooklyn Railroad may have helped to sway the two judges, </w:t>
      </w:r>
      <w:r w:rsidR="0063291F">
        <w:rPr>
          <w:rStyle w:val="dt2"/>
          <w:rFonts w:ascii="Book Antiqua" w:hAnsi="Book Antiqua" w:cs="Helvetica"/>
          <w:kern w:val="36"/>
          <w:sz w:val="24"/>
          <w:szCs w:val="24"/>
          <w:lang w:val="en"/>
        </w:rPr>
        <w:t>Higgins stopped short of making an out-and-out accusation of bribery.  As representative of the South Brooklyn Board of Trade’s Special Committee, in June 1904 he drafted an open letter to the New York State Board of Railroad Commissioners, calling their attention to the Board of Health’s efforts to rein in the streetcar line.  Higgins noted that the Coney Island and Brooklyn Railroad was “the most profitable railroad in the city, having a larger net income and paying greater dividends than any other line in the city—or even in the state.”  Accordingly, he called for a series of new state laws to “regulate the surface railroads of the entire state.”</w:t>
      </w:r>
      <w:r w:rsidR="00C0169F">
        <w:rPr>
          <w:rStyle w:val="EndnoteReference"/>
          <w:rFonts w:ascii="Book Antiqua" w:hAnsi="Book Antiqua" w:cs="Helvetica"/>
          <w:kern w:val="36"/>
          <w:sz w:val="24"/>
          <w:szCs w:val="24"/>
          <w:lang w:val="en"/>
        </w:rPr>
        <w:endnoteReference w:id="28"/>
      </w:r>
      <w:r w:rsidR="0063291F">
        <w:rPr>
          <w:rStyle w:val="dt2"/>
          <w:rFonts w:ascii="Book Antiqua" w:hAnsi="Book Antiqua" w:cs="Helvetica"/>
          <w:kern w:val="36"/>
          <w:sz w:val="24"/>
          <w:szCs w:val="24"/>
          <w:lang w:val="en"/>
        </w:rPr>
        <w:t xml:space="preserve"> </w:t>
      </w:r>
    </w:p>
    <w:p w:rsidR="00A83524" w:rsidRDefault="0063291F" w:rsidP="00C10D3F">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Higgins stipulated nine points these laws would </w:t>
      </w:r>
      <w:r w:rsidR="00AC450D">
        <w:rPr>
          <w:rStyle w:val="dt2"/>
          <w:rFonts w:ascii="Book Antiqua" w:hAnsi="Book Antiqua" w:cs="Helvetica"/>
          <w:kern w:val="36"/>
          <w:sz w:val="24"/>
          <w:szCs w:val="24"/>
          <w:lang w:val="en"/>
        </w:rPr>
        <w:t>need to fulfill.  The new laws</w:t>
      </w:r>
      <w:r>
        <w:rPr>
          <w:rStyle w:val="dt2"/>
          <w:rFonts w:ascii="Book Antiqua" w:hAnsi="Book Antiqua" w:cs="Helvetica"/>
          <w:kern w:val="36"/>
          <w:sz w:val="24"/>
          <w:szCs w:val="24"/>
          <w:lang w:val="en"/>
        </w:rPr>
        <w:t xml:space="preserve"> would have to limit the profit-taking of</w:t>
      </w:r>
      <w:r w:rsidR="00AC450D">
        <w:rPr>
          <w:rStyle w:val="dt2"/>
          <w:rFonts w:ascii="Book Antiqua" w:hAnsi="Book Antiqua" w:cs="Helvetica"/>
          <w:kern w:val="36"/>
          <w:sz w:val="24"/>
          <w:szCs w:val="24"/>
          <w:lang w:val="en"/>
        </w:rPr>
        <w:t xml:space="preserve"> shareholders</w:t>
      </w:r>
      <w:r>
        <w:rPr>
          <w:rStyle w:val="dt2"/>
          <w:rFonts w:ascii="Book Antiqua" w:hAnsi="Book Antiqua" w:cs="Helvetica"/>
          <w:kern w:val="36"/>
          <w:sz w:val="24"/>
          <w:szCs w:val="24"/>
          <w:lang w:val="en"/>
        </w:rPr>
        <w:t xml:space="preserve"> and force the companies to retain set amounts of revenues for repairs and improvements;</w:t>
      </w:r>
      <w:r w:rsidR="00AC450D">
        <w:rPr>
          <w:rStyle w:val="dt2"/>
          <w:rFonts w:ascii="Book Antiqua" w:hAnsi="Book Antiqua" w:cs="Helvetica"/>
          <w:kern w:val="36"/>
          <w:sz w:val="24"/>
          <w:szCs w:val="24"/>
          <w:lang w:val="en"/>
        </w:rPr>
        <w:t xml:space="preserve"> establish statewide speed limits based on population and building densities</w:t>
      </w:r>
      <w:r>
        <w:rPr>
          <w:rStyle w:val="dt2"/>
          <w:rFonts w:ascii="Book Antiqua" w:hAnsi="Book Antiqua" w:cs="Helvetica"/>
          <w:kern w:val="36"/>
          <w:sz w:val="24"/>
          <w:szCs w:val="24"/>
          <w:lang w:val="en"/>
        </w:rPr>
        <w:t xml:space="preserve"> </w:t>
      </w:r>
      <w:r w:rsidR="00AC450D">
        <w:rPr>
          <w:rStyle w:val="dt2"/>
          <w:rFonts w:ascii="Book Antiqua" w:hAnsi="Book Antiqua" w:cs="Helvetica"/>
          <w:kern w:val="36"/>
          <w:sz w:val="24"/>
          <w:szCs w:val="24"/>
          <w:lang w:val="en"/>
        </w:rPr>
        <w:t xml:space="preserve">in different areas; make companies provide enough cars so as to avoid “long waits or overcrowding” for riders; require only seated passengers to pay a fare, while standing passengers could ride free; “penalize” companies that forced passengers to stand between seats or on outside footboards; fine companies for running flat wheels or other unduly noisy equipment, not replacing </w:t>
      </w:r>
      <w:r w:rsidR="00AC450D">
        <w:rPr>
          <w:rStyle w:val="dt2"/>
          <w:rFonts w:ascii="Book Antiqua" w:hAnsi="Book Antiqua" w:cs="Helvetica"/>
          <w:kern w:val="36"/>
          <w:sz w:val="24"/>
          <w:szCs w:val="24"/>
          <w:lang w:val="en"/>
        </w:rPr>
        <w:lastRenderedPageBreak/>
        <w:t>defective track</w:t>
      </w:r>
      <w:r w:rsidR="002F167D">
        <w:rPr>
          <w:rStyle w:val="dt2"/>
          <w:rFonts w:ascii="Book Antiqua" w:hAnsi="Book Antiqua" w:cs="Helvetica"/>
          <w:kern w:val="36"/>
          <w:sz w:val="24"/>
          <w:szCs w:val="24"/>
          <w:lang w:val="en"/>
        </w:rPr>
        <w:t>s</w:t>
      </w:r>
      <w:r w:rsidR="00AC450D">
        <w:rPr>
          <w:rStyle w:val="dt2"/>
          <w:rFonts w:ascii="Book Antiqua" w:hAnsi="Book Antiqua" w:cs="Helvetica"/>
          <w:kern w:val="36"/>
          <w:sz w:val="24"/>
          <w:szCs w:val="24"/>
          <w:lang w:val="en"/>
        </w:rPr>
        <w:t xml:space="preserve">, </w:t>
      </w:r>
      <w:r w:rsidR="00E67134">
        <w:rPr>
          <w:rStyle w:val="dt2"/>
          <w:rFonts w:ascii="Book Antiqua" w:hAnsi="Book Antiqua" w:cs="Helvetica"/>
          <w:kern w:val="36"/>
          <w:sz w:val="24"/>
          <w:szCs w:val="24"/>
          <w:lang w:val="en"/>
        </w:rPr>
        <w:t>or</w:t>
      </w:r>
      <w:r w:rsidR="00AC450D">
        <w:rPr>
          <w:rStyle w:val="dt2"/>
          <w:rFonts w:ascii="Book Antiqua" w:hAnsi="Book Antiqua" w:cs="Helvetica"/>
          <w:kern w:val="36"/>
          <w:sz w:val="24"/>
          <w:szCs w:val="24"/>
          <w:lang w:val="en"/>
        </w:rPr>
        <w:t xml:space="preserve"> running cars at high speeds; and make it the responsibility of companies to prevent passenger “rowdyism” on board the cars.</w:t>
      </w:r>
      <w:r w:rsidR="002E64A0">
        <w:rPr>
          <w:rStyle w:val="EndnoteReference"/>
          <w:rFonts w:ascii="Book Antiqua" w:hAnsi="Book Antiqua" w:cs="Helvetica"/>
          <w:kern w:val="36"/>
          <w:sz w:val="24"/>
          <w:szCs w:val="24"/>
          <w:lang w:val="en"/>
        </w:rPr>
        <w:endnoteReference w:id="29"/>
      </w:r>
      <w:r w:rsidR="00AC450D">
        <w:rPr>
          <w:rStyle w:val="dt2"/>
          <w:rFonts w:ascii="Book Antiqua" w:hAnsi="Book Antiqua" w:cs="Helvetica"/>
          <w:kern w:val="36"/>
          <w:sz w:val="24"/>
          <w:szCs w:val="24"/>
          <w:lang w:val="en"/>
        </w:rPr>
        <w:t xml:space="preserve">  </w:t>
      </w:r>
    </w:p>
    <w:p w:rsidR="00A83524" w:rsidRDefault="00AC450D" w:rsidP="0024120A">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At first glance, this sweeping regulatory agenda might seem surprisingly radical for a wealthy industrialist and member of the conservative Manufacturers’ Association of New York.  But among his other identities, Higgins was also a man of the turn-of-the-century “Progressive Era.” </w:t>
      </w:r>
      <w:r w:rsidR="00A83524">
        <w:rPr>
          <w:rStyle w:val="dt2"/>
          <w:rFonts w:ascii="Book Antiqua" w:hAnsi="Book Antiqua" w:cs="Helvetica"/>
          <w:kern w:val="36"/>
          <w:sz w:val="24"/>
          <w:szCs w:val="24"/>
          <w:lang w:val="en"/>
        </w:rPr>
        <w:t>In this period, perceived threats to both public good and private enterprise brought together urban coalitions of middle-class commuters, neighborhood residents</w:t>
      </w:r>
      <w:r w:rsidR="0024120A">
        <w:rPr>
          <w:rStyle w:val="dt2"/>
          <w:rFonts w:ascii="Book Antiqua" w:hAnsi="Book Antiqua" w:cs="Helvetica"/>
          <w:kern w:val="36"/>
          <w:sz w:val="24"/>
          <w:szCs w:val="24"/>
          <w:lang w:val="en"/>
        </w:rPr>
        <w:t xml:space="preserve"> and business owners, and civic-</w:t>
      </w:r>
      <w:r w:rsidR="00A83524">
        <w:rPr>
          <w:rStyle w:val="dt2"/>
          <w:rFonts w:ascii="Book Antiqua" w:hAnsi="Book Antiqua" w:cs="Helvetica"/>
          <w:kern w:val="36"/>
          <w:sz w:val="24"/>
          <w:szCs w:val="24"/>
          <w:lang w:val="en"/>
        </w:rPr>
        <w:t>minded community and industrial leaders to tame the “octopus” of transit monopolies.  For an entrepreneur like Higgins who competed in the marketplace to provide the best possible products to attract customers, the monopolistic nature of the franchised lines, with their guaranteed revenues and their arrogant flouting of laws meant to maintain public safety and quiet, was outrageous.  Like others who would have viewed themselves as followers of Adam Smith and the “invisible hand” of the marketplace, Higgins came to advocate a more stringent and expansive regulatory government in the face of “trusts” and privileged corporations immune from the penalties of the market</w:t>
      </w:r>
      <w:r w:rsidR="0024120A">
        <w:rPr>
          <w:rStyle w:val="dt2"/>
          <w:rFonts w:ascii="Book Antiqua" w:hAnsi="Book Antiqua" w:cs="Helvetica"/>
          <w:kern w:val="36"/>
          <w:sz w:val="24"/>
          <w:szCs w:val="24"/>
          <w:lang w:val="en"/>
        </w:rPr>
        <w:t xml:space="preserve">, especially when backroom political deals and kickbacks </w:t>
      </w:r>
      <w:r w:rsidR="002F167D">
        <w:rPr>
          <w:rStyle w:val="dt2"/>
          <w:rFonts w:ascii="Book Antiqua" w:hAnsi="Book Antiqua" w:cs="Helvetica"/>
          <w:kern w:val="36"/>
          <w:sz w:val="24"/>
          <w:szCs w:val="24"/>
          <w:lang w:val="en"/>
        </w:rPr>
        <w:t>favored such corporations</w:t>
      </w:r>
      <w:r w:rsidR="00A83524">
        <w:rPr>
          <w:rStyle w:val="dt2"/>
          <w:rFonts w:ascii="Book Antiqua" w:hAnsi="Book Antiqua" w:cs="Helvetica"/>
          <w:kern w:val="36"/>
          <w:sz w:val="24"/>
          <w:szCs w:val="24"/>
          <w:lang w:val="en"/>
        </w:rPr>
        <w:t xml:space="preserve">.  </w:t>
      </w:r>
      <w:r w:rsidR="0092089F">
        <w:rPr>
          <w:rStyle w:val="dt2"/>
          <w:rFonts w:ascii="Book Antiqua" w:hAnsi="Book Antiqua" w:cs="Helvetica"/>
          <w:kern w:val="36"/>
          <w:sz w:val="24"/>
          <w:szCs w:val="24"/>
          <w:lang w:val="en"/>
        </w:rPr>
        <w:t>At least for the moment, t</w:t>
      </w:r>
      <w:r w:rsidR="00A83524">
        <w:rPr>
          <w:rStyle w:val="dt2"/>
          <w:rFonts w:ascii="Book Antiqua" w:hAnsi="Book Antiqua" w:cs="Helvetica"/>
          <w:kern w:val="36"/>
          <w:sz w:val="24"/>
          <w:szCs w:val="24"/>
          <w:lang w:val="en"/>
        </w:rPr>
        <w:t xml:space="preserve">he realities of urban life moved him into accepting a new relationship between economic freedom and the role of government, much as his contemporaries Theodore Roosevelt, Woodrow Wilson, Louis Brandeis, Herbert Croly, </w:t>
      </w:r>
      <w:r w:rsidR="0007634A">
        <w:rPr>
          <w:rStyle w:val="dt2"/>
          <w:rFonts w:ascii="Book Antiqua" w:hAnsi="Book Antiqua" w:cs="Helvetica"/>
          <w:kern w:val="36"/>
          <w:sz w:val="24"/>
          <w:szCs w:val="24"/>
          <w:lang w:val="en"/>
        </w:rPr>
        <w:t xml:space="preserve">fellow Brooklynites William Gaynor and Seth Low, </w:t>
      </w:r>
      <w:r w:rsidR="00A83524">
        <w:rPr>
          <w:rStyle w:val="dt2"/>
          <w:rFonts w:ascii="Book Antiqua" w:hAnsi="Book Antiqua" w:cs="Helvetica"/>
          <w:kern w:val="36"/>
          <w:sz w:val="24"/>
          <w:szCs w:val="24"/>
          <w:lang w:val="en"/>
        </w:rPr>
        <w:t xml:space="preserve">and many others were doing. </w:t>
      </w:r>
      <w:r w:rsidR="00A33CDA">
        <w:rPr>
          <w:rStyle w:val="dt2"/>
          <w:rFonts w:ascii="Book Antiqua" w:hAnsi="Book Antiqua" w:cs="Helvetica"/>
          <w:kern w:val="36"/>
          <w:sz w:val="24"/>
          <w:szCs w:val="24"/>
          <w:lang w:val="en"/>
        </w:rPr>
        <w:t xml:space="preserve"> On the other hand, Higgins never seems </w:t>
      </w:r>
      <w:r w:rsidR="00A33CDA">
        <w:rPr>
          <w:rStyle w:val="dt2"/>
          <w:rFonts w:ascii="Book Antiqua" w:hAnsi="Book Antiqua" w:cs="Helvetica"/>
          <w:kern w:val="36"/>
          <w:sz w:val="24"/>
          <w:szCs w:val="24"/>
          <w:lang w:val="en"/>
        </w:rPr>
        <w:lastRenderedPageBreak/>
        <w:t xml:space="preserve">to have called for the municipal ownership of transit lines, a position that also had many advocates during the era and ultimately prevailed </w:t>
      </w:r>
      <w:r w:rsidR="00934348">
        <w:rPr>
          <w:rStyle w:val="dt2"/>
          <w:rFonts w:ascii="Book Antiqua" w:hAnsi="Book Antiqua" w:cs="Helvetica"/>
          <w:kern w:val="36"/>
          <w:sz w:val="24"/>
          <w:szCs w:val="24"/>
          <w:lang w:val="en"/>
        </w:rPr>
        <w:t xml:space="preserve">in successive phases </w:t>
      </w:r>
      <w:r w:rsidR="00622B45">
        <w:rPr>
          <w:rStyle w:val="dt2"/>
          <w:rFonts w:ascii="Book Antiqua" w:hAnsi="Book Antiqua" w:cs="Helvetica"/>
          <w:kern w:val="36"/>
          <w:sz w:val="24"/>
          <w:szCs w:val="24"/>
          <w:lang w:val="en"/>
        </w:rPr>
        <w:t xml:space="preserve">in New York City </w:t>
      </w:r>
      <w:r w:rsidR="00934348">
        <w:rPr>
          <w:rStyle w:val="dt2"/>
          <w:rFonts w:ascii="Book Antiqua" w:hAnsi="Book Antiqua" w:cs="Helvetica"/>
          <w:kern w:val="36"/>
          <w:sz w:val="24"/>
          <w:szCs w:val="24"/>
          <w:lang w:val="en"/>
        </w:rPr>
        <w:t>between 1925 and the 1960s</w:t>
      </w:r>
      <w:r w:rsidR="00622B45">
        <w:rPr>
          <w:rStyle w:val="dt2"/>
          <w:rFonts w:ascii="Book Antiqua" w:hAnsi="Book Antiqua" w:cs="Helvetica"/>
          <w:kern w:val="36"/>
          <w:sz w:val="24"/>
          <w:szCs w:val="24"/>
          <w:lang w:val="en"/>
        </w:rPr>
        <w:t xml:space="preserve"> as subway and bus lines became public rather than private entities</w:t>
      </w:r>
      <w:r w:rsidR="00934348">
        <w:rPr>
          <w:rStyle w:val="dt2"/>
          <w:rFonts w:ascii="Book Antiqua" w:hAnsi="Book Antiqua" w:cs="Helvetica"/>
          <w:kern w:val="36"/>
          <w:sz w:val="24"/>
          <w:szCs w:val="24"/>
          <w:lang w:val="en"/>
        </w:rPr>
        <w:t>.</w:t>
      </w:r>
    </w:p>
    <w:p w:rsidR="00B02B44" w:rsidRPr="00DA720F" w:rsidRDefault="00B02B44" w:rsidP="0024120A">
      <w:pPr>
        <w:spacing w:line="480" w:lineRule="auto"/>
        <w:ind w:firstLine="720"/>
        <w:rPr>
          <w:rStyle w:val="dt2"/>
          <w:rFonts w:ascii="Book Antiqua" w:hAnsi="Book Antiqua" w:cs="Helvetica"/>
          <w:i/>
          <w:kern w:val="36"/>
          <w:sz w:val="24"/>
          <w:szCs w:val="24"/>
          <w:lang w:val="en"/>
        </w:rPr>
      </w:pPr>
      <w:r>
        <w:rPr>
          <w:rStyle w:val="dt2"/>
          <w:rFonts w:ascii="Book Antiqua" w:hAnsi="Book Antiqua" w:cs="Helvetica"/>
          <w:kern w:val="36"/>
          <w:sz w:val="24"/>
          <w:szCs w:val="24"/>
          <w:lang w:val="en"/>
        </w:rPr>
        <w:t xml:space="preserve">In July 1904, </w:t>
      </w:r>
      <w:r w:rsidR="00BF118E">
        <w:rPr>
          <w:rStyle w:val="dt2"/>
          <w:rFonts w:ascii="Book Antiqua" w:hAnsi="Book Antiqua" w:cs="Helvetica"/>
          <w:kern w:val="36"/>
          <w:sz w:val="24"/>
          <w:szCs w:val="24"/>
          <w:lang w:val="en"/>
        </w:rPr>
        <w:t xml:space="preserve">Higgins led 27 other Prospect Park West property owners in sending a “printed letter of remonstrance” to New York City Mayor George B. McClellan (son of the Civil War general) blasting the “railroad nuisances and infractions… to all appearances countenanced by the authorities.” The signers, as the </w:t>
      </w:r>
      <w:r w:rsidR="00BF118E" w:rsidRPr="00BF118E">
        <w:rPr>
          <w:rStyle w:val="dt2"/>
          <w:rFonts w:ascii="Book Antiqua" w:hAnsi="Book Antiqua" w:cs="Helvetica"/>
          <w:i/>
          <w:kern w:val="36"/>
          <w:sz w:val="24"/>
          <w:szCs w:val="24"/>
          <w:lang w:val="en"/>
        </w:rPr>
        <w:t>Daily Eagle</w:t>
      </w:r>
      <w:r w:rsidR="00BF118E">
        <w:rPr>
          <w:rStyle w:val="dt2"/>
          <w:rFonts w:ascii="Book Antiqua" w:hAnsi="Book Antiqua" w:cs="Helvetica"/>
          <w:kern w:val="36"/>
          <w:sz w:val="24"/>
          <w:szCs w:val="24"/>
          <w:lang w:val="en"/>
        </w:rPr>
        <w:t xml:space="preserve"> put it, represented “interests amounting to over one million dollars on that fashionable and well built boundary of Prospect Park.” Having applied for redress to Brooklyn Borough President Littleton, Higgins, “the leading figure in the movement,” was directed by Littleton </w:t>
      </w:r>
      <w:r w:rsidR="006A00C0">
        <w:rPr>
          <w:rStyle w:val="dt2"/>
          <w:rFonts w:ascii="Book Antiqua" w:hAnsi="Book Antiqua" w:cs="Helvetica"/>
          <w:kern w:val="36"/>
          <w:sz w:val="24"/>
          <w:szCs w:val="24"/>
          <w:lang w:val="en"/>
        </w:rPr>
        <w:t xml:space="preserve">to </w:t>
      </w:r>
      <w:r w:rsidR="00BF118E">
        <w:rPr>
          <w:rStyle w:val="dt2"/>
          <w:rFonts w:ascii="Book Antiqua" w:hAnsi="Book Antiqua" w:cs="Helvetica"/>
          <w:kern w:val="36"/>
          <w:sz w:val="24"/>
          <w:szCs w:val="24"/>
          <w:lang w:val="en"/>
        </w:rPr>
        <w:t xml:space="preserve">the mayor.  </w:t>
      </w:r>
      <w:r w:rsidR="006A00C0">
        <w:rPr>
          <w:rStyle w:val="dt2"/>
          <w:rFonts w:ascii="Book Antiqua" w:hAnsi="Book Antiqua" w:cs="Helvetica"/>
          <w:kern w:val="36"/>
          <w:sz w:val="24"/>
          <w:szCs w:val="24"/>
          <w:lang w:val="en"/>
        </w:rPr>
        <w:t xml:space="preserve">This time, Higgins and his fellow signers </w:t>
      </w:r>
      <w:r w:rsidR="00BF118E">
        <w:rPr>
          <w:rStyle w:val="dt2"/>
          <w:rFonts w:ascii="Book Antiqua" w:hAnsi="Book Antiqua" w:cs="Helvetica"/>
          <w:kern w:val="36"/>
          <w:sz w:val="24"/>
          <w:szCs w:val="24"/>
          <w:lang w:val="en"/>
        </w:rPr>
        <w:t xml:space="preserve">asked McClellan not to expand municipal powers but instead simply to enforce existing </w:t>
      </w:r>
      <w:r w:rsidR="006A00C0">
        <w:rPr>
          <w:rStyle w:val="dt2"/>
          <w:rFonts w:ascii="Book Antiqua" w:hAnsi="Book Antiqua" w:cs="Helvetica"/>
          <w:kern w:val="36"/>
          <w:sz w:val="24"/>
          <w:szCs w:val="24"/>
          <w:lang w:val="en"/>
        </w:rPr>
        <w:t>Brooklyn Borough ordinances setting the speed limit at 8 to 10 miles per hour; requiring each car to have a clearly visibl</w:t>
      </w:r>
      <w:r w:rsidR="009948BE">
        <w:rPr>
          <w:rStyle w:val="dt2"/>
          <w:rFonts w:ascii="Book Antiqua" w:hAnsi="Book Antiqua" w:cs="Helvetica"/>
          <w:kern w:val="36"/>
          <w:sz w:val="24"/>
          <w:szCs w:val="24"/>
          <w:lang w:val="en"/>
        </w:rPr>
        <w:t>e</w:t>
      </w:r>
      <w:r w:rsidR="006A00C0">
        <w:rPr>
          <w:rStyle w:val="dt2"/>
          <w:rFonts w:ascii="Book Antiqua" w:hAnsi="Book Antiqua" w:cs="Helvetica"/>
          <w:kern w:val="36"/>
          <w:sz w:val="24"/>
          <w:szCs w:val="24"/>
          <w:lang w:val="en"/>
        </w:rPr>
        <w:t xml:space="preserve"> speed indicator and an automatic speed check to prevent a speed over 10 miles per hour; and </w:t>
      </w:r>
      <w:r w:rsidR="009948BE">
        <w:rPr>
          <w:rStyle w:val="dt2"/>
          <w:rFonts w:ascii="Book Antiqua" w:hAnsi="Book Antiqua" w:cs="Helvetica"/>
          <w:kern w:val="36"/>
          <w:sz w:val="24"/>
          <w:szCs w:val="24"/>
          <w:lang w:val="en"/>
        </w:rPr>
        <w:t xml:space="preserve">implementation of </w:t>
      </w:r>
      <w:r w:rsidR="006A00C0">
        <w:rPr>
          <w:rStyle w:val="dt2"/>
          <w:rFonts w:ascii="Book Antiqua" w:hAnsi="Book Antiqua" w:cs="Helvetica"/>
          <w:kern w:val="36"/>
          <w:sz w:val="24"/>
          <w:szCs w:val="24"/>
          <w:lang w:val="en"/>
        </w:rPr>
        <w:t>a Board of Health ordinance prohibiting flat wheeled cars as a “public nuisance.”</w:t>
      </w:r>
      <w:r w:rsidR="00A62BEF">
        <w:rPr>
          <w:rStyle w:val="EndnoteReference"/>
          <w:rFonts w:ascii="Book Antiqua" w:hAnsi="Book Antiqua" w:cs="Helvetica"/>
          <w:kern w:val="36"/>
          <w:sz w:val="24"/>
          <w:szCs w:val="24"/>
          <w:lang w:val="en"/>
        </w:rPr>
        <w:endnoteReference w:id="30"/>
      </w:r>
      <w:r w:rsidR="00DA720F" w:rsidRPr="00DA720F">
        <w:rPr>
          <w:rFonts w:ascii="Book Antiqua" w:hAnsi="Book Antiqua"/>
          <w:sz w:val="24"/>
          <w:szCs w:val="24"/>
        </w:rPr>
        <w:t xml:space="preserve"> </w:t>
      </w:r>
    </w:p>
    <w:p w:rsidR="00862C29" w:rsidRDefault="00B02B44" w:rsidP="007609F2">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The following month</w:t>
      </w:r>
      <w:r w:rsidR="00041ED2">
        <w:rPr>
          <w:rStyle w:val="dt2"/>
          <w:rFonts w:ascii="Book Antiqua" w:hAnsi="Book Antiqua" w:cs="Helvetica"/>
          <w:kern w:val="36"/>
          <w:sz w:val="24"/>
          <w:szCs w:val="24"/>
          <w:lang w:val="en"/>
        </w:rPr>
        <w:t xml:space="preserve"> Higgins</w:t>
      </w:r>
      <w:r w:rsidR="00862C29">
        <w:rPr>
          <w:rStyle w:val="dt2"/>
          <w:rFonts w:ascii="Book Antiqua" w:hAnsi="Book Antiqua" w:cs="Helvetica"/>
          <w:kern w:val="36"/>
          <w:sz w:val="24"/>
          <w:szCs w:val="24"/>
          <w:lang w:val="en"/>
        </w:rPr>
        <w:t>, as agent of his Special Committee,</w:t>
      </w:r>
      <w:r w:rsidR="00041ED2">
        <w:rPr>
          <w:rStyle w:val="dt2"/>
          <w:rFonts w:ascii="Book Antiqua" w:hAnsi="Book Antiqua" w:cs="Helvetica"/>
          <w:kern w:val="36"/>
          <w:sz w:val="24"/>
          <w:szCs w:val="24"/>
          <w:lang w:val="en"/>
        </w:rPr>
        <w:t xml:space="preserve"> hosted at 271 Ninth Street a meeting of</w:t>
      </w:r>
      <w:r w:rsidR="00862C29">
        <w:rPr>
          <w:rStyle w:val="dt2"/>
          <w:rFonts w:ascii="Book Antiqua" w:hAnsi="Book Antiqua" w:cs="Helvetica"/>
          <w:kern w:val="36"/>
          <w:sz w:val="24"/>
          <w:szCs w:val="24"/>
          <w:lang w:val="en"/>
        </w:rPr>
        <w:t xml:space="preserve"> “enraged property owners” bent on working through the Department of Highways and Public Works to force the Coney Island and Brooklyn Railroad to lay new tracks in order to eliminate the loud noises and vibrations </w:t>
      </w:r>
      <w:r w:rsidR="00862C29">
        <w:rPr>
          <w:rStyle w:val="dt2"/>
          <w:rFonts w:ascii="Book Antiqua" w:hAnsi="Book Antiqua" w:cs="Helvetica"/>
          <w:kern w:val="36"/>
          <w:sz w:val="24"/>
          <w:szCs w:val="24"/>
          <w:lang w:val="en"/>
        </w:rPr>
        <w:lastRenderedPageBreak/>
        <w:t xml:space="preserve">emanating from the </w:t>
      </w:r>
      <w:r w:rsidR="009948BE">
        <w:rPr>
          <w:rStyle w:val="dt2"/>
          <w:rFonts w:ascii="Book Antiqua" w:hAnsi="Book Antiqua" w:cs="Helvetica"/>
          <w:kern w:val="36"/>
          <w:sz w:val="24"/>
          <w:szCs w:val="24"/>
          <w:lang w:val="en"/>
        </w:rPr>
        <w:t xml:space="preserve">old </w:t>
      </w:r>
      <w:r w:rsidR="00862C29">
        <w:rPr>
          <w:rStyle w:val="dt2"/>
          <w:rFonts w:ascii="Book Antiqua" w:hAnsi="Book Antiqua" w:cs="Helvetica"/>
          <w:kern w:val="36"/>
          <w:sz w:val="24"/>
          <w:szCs w:val="24"/>
          <w:lang w:val="en"/>
        </w:rPr>
        <w:t xml:space="preserve">existing tracks.  Local residents, including businessmen, physicians, State Senator Walter C. Burton, and fellow members with Higgins of the South Brooklyn Board, the Brooklyn League, the Manufacturers Association, and </w:t>
      </w:r>
      <w:r w:rsidR="009948BE">
        <w:rPr>
          <w:rStyle w:val="dt2"/>
          <w:rFonts w:ascii="Book Antiqua" w:hAnsi="Book Antiqua" w:cs="Helvetica"/>
          <w:kern w:val="36"/>
          <w:sz w:val="24"/>
          <w:szCs w:val="24"/>
          <w:lang w:val="en"/>
        </w:rPr>
        <w:t xml:space="preserve">the </w:t>
      </w:r>
      <w:r w:rsidR="00862C29">
        <w:rPr>
          <w:rStyle w:val="dt2"/>
          <w:rFonts w:ascii="Book Antiqua" w:hAnsi="Book Antiqua" w:cs="Helvetica"/>
          <w:kern w:val="36"/>
          <w:sz w:val="24"/>
          <w:szCs w:val="24"/>
          <w:lang w:val="en"/>
        </w:rPr>
        <w:t>Prospect Heights Citizens Association were present.  The assemblage complained of “falling ceilings, sleepless nights, reckless speeding, danger to the lives of little children, flat wheels, disconnected joints, uneven tracks and cobblestones.”  They discussed the need to lobby and pressure the state legislature and the Transit Commission.  Their resolutions included the demand that</w:t>
      </w:r>
      <w:r>
        <w:rPr>
          <w:rStyle w:val="dt2"/>
          <w:rFonts w:ascii="Book Antiqua" w:hAnsi="Book Antiqua" w:cs="Helvetica"/>
          <w:kern w:val="36"/>
          <w:sz w:val="24"/>
          <w:szCs w:val="24"/>
          <w:lang w:val="en"/>
        </w:rPr>
        <w:t xml:space="preserve"> “worn and defective track,” flat-wheeled cars, inadequate numbers of workmen to maintain the track, and “overcrowding and overspeeding” be rectified.  The gathering commended the Department of Health and Department of Highways and Public Works for aiding their efforts, but urged these civil servants to do even more, for example directing the Health Department to suppress speeding and crowding on the cars as inimical to public health, and the highways department to secure and reinforce new tracks.  The resolutions concluded by condemning “the efforts of corrupt and sordid influences to control our departments for their own selfish ends as against the best public welfare,” thus tying the cause of good government to that of safe and responsible mass transit.  “’Stand fast!’ is the battle cry, and they rallied mighty strong last night,” a reporter noted of the meeting.</w:t>
      </w:r>
      <w:r w:rsidR="005859F3">
        <w:rPr>
          <w:rStyle w:val="EndnoteReference"/>
          <w:rFonts w:ascii="Book Antiqua" w:hAnsi="Book Antiqua" w:cs="Helvetica"/>
          <w:kern w:val="36"/>
          <w:sz w:val="24"/>
          <w:szCs w:val="24"/>
          <w:lang w:val="en"/>
        </w:rPr>
        <w:endnoteReference w:id="31"/>
      </w:r>
    </w:p>
    <w:p w:rsidR="00041ED2" w:rsidRDefault="00041ED2" w:rsidP="007609F2">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By March 1905, </w:t>
      </w:r>
      <w:r w:rsidRPr="00041ED2">
        <w:rPr>
          <w:rStyle w:val="dt2"/>
          <w:rFonts w:ascii="Book Antiqua" w:hAnsi="Book Antiqua" w:cs="Helvetica"/>
          <w:i/>
          <w:kern w:val="36"/>
          <w:sz w:val="24"/>
          <w:szCs w:val="24"/>
          <w:lang w:val="en"/>
        </w:rPr>
        <w:t>Brooklyn Life</w:t>
      </w:r>
      <w:r>
        <w:rPr>
          <w:rStyle w:val="dt2"/>
          <w:rFonts w:ascii="Book Antiqua" w:hAnsi="Book Antiqua" w:cs="Helvetica"/>
          <w:kern w:val="36"/>
          <w:sz w:val="24"/>
          <w:szCs w:val="24"/>
          <w:lang w:val="en"/>
        </w:rPr>
        <w:t xml:space="preserve"> magazine could editorialize, “Mr. Higgins has already accomplished much in bettering transit conditions on the Ninth Avenue lines by his personal efforts, and as he truly says the success there of his and his associates’ </w:t>
      </w:r>
      <w:r>
        <w:rPr>
          <w:rStyle w:val="dt2"/>
          <w:rFonts w:ascii="Book Antiqua" w:hAnsi="Book Antiqua" w:cs="Helvetica"/>
          <w:kern w:val="36"/>
          <w:sz w:val="24"/>
          <w:szCs w:val="24"/>
          <w:lang w:val="en"/>
        </w:rPr>
        <w:lastRenderedPageBreak/>
        <w:t>crusade has been felt on every other line in the city.  Certain it is that the flat wheel nuisance is abated and less frequently are our nerves racked by the hideous noise of the improperly secured brake shoe… Our State commissioners occasionally make recommendations which for a time are partially followed by the companies, but, remove the pressure of public indignation and how soon a relapse into old ways follows…”  Higgins</w:t>
      </w:r>
      <w:r w:rsidR="006A00C0">
        <w:rPr>
          <w:rStyle w:val="dt2"/>
          <w:rFonts w:ascii="Book Antiqua" w:hAnsi="Book Antiqua" w:cs="Helvetica"/>
          <w:kern w:val="36"/>
          <w:sz w:val="24"/>
          <w:szCs w:val="24"/>
          <w:lang w:val="en"/>
        </w:rPr>
        <w:t>, who had written and self-published two pamphlets,</w:t>
      </w:r>
      <w:r w:rsidR="006A00C0" w:rsidRPr="007609F2">
        <w:rPr>
          <w:rStyle w:val="dt2"/>
          <w:rFonts w:ascii="Book Antiqua" w:hAnsi="Book Antiqua" w:cs="Helvetica"/>
          <w:kern w:val="36"/>
          <w:sz w:val="24"/>
          <w:szCs w:val="24"/>
          <w:lang w:val="en"/>
        </w:rPr>
        <w:t xml:space="preserve"> “City Transit Evils” and “The Legal Suppression of the Flat Wheel Car Nuisance,”</w:t>
      </w:r>
      <w:r>
        <w:rPr>
          <w:rStyle w:val="dt2"/>
          <w:rFonts w:ascii="Book Antiqua" w:hAnsi="Book Antiqua" w:cs="Helvetica"/>
          <w:kern w:val="36"/>
          <w:sz w:val="24"/>
          <w:szCs w:val="24"/>
          <w:lang w:val="en"/>
        </w:rPr>
        <w:t xml:space="preserve"> now called for </w:t>
      </w:r>
      <w:r w:rsidR="006A00C0">
        <w:rPr>
          <w:rStyle w:val="dt2"/>
          <w:rFonts w:ascii="Book Antiqua" w:hAnsi="Book Antiqua" w:cs="Helvetica"/>
          <w:kern w:val="36"/>
          <w:sz w:val="24"/>
          <w:szCs w:val="24"/>
          <w:lang w:val="en"/>
        </w:rPr>
        <w:t xml:space="preserve">the creation of </w:t>
      </w:r>
      <w:r>
        <w:rPr>
          <w:rStyle w:val="dt2"/>
          <w:rFonts w:ascii="Book Antiqua" w:hAnsi="Book Antiqua" w:cs="Helvetica"/>
          <w:kern w:val="36"/>
          <w:sz w:val="24"/>
          <w:szCs w:val="24"/>
          <w:lang w:val="en"/>
        </w:rPr>
        <w:t>a New York City Department of Transit Control and Inspection “to ensure the permanent reform of our transit systems… for the protection of the public right and comfort.” Such a department could be created if “it is vigorously pushed by the different civic organizations backed up by individual effort.”</w:t>
      </w:r>
      <w:r w:rsidR="008900F4">
        <w:rPr>
          <w:rStyle w:val="EndnoteReference"/>
          <w:rFonts w:ascii="Book Antiqua" w:hAnsi="Book Antiqua" w:cs="Helvetica"/>
          <w:kern w:val="36"/>
          <w:sz w:val="24"/>
          <w:szCs w:val="24"/>
          <w:lang w:val="en"/>
        </w:rPr>
        <w:endnoteReference w:id="32"/>
      </w:r>
      <w:r>
        <w:rPr>
          <w:rStyle w:val="dt2"/>
          <w:rFonts w:ascii="Book Antiqua" w:hAnsi="Book Antiqua" w:cs="Helvetica"/>
          <w:kern w:val="36"/>
          <w:sz w:val="24"/>
          <w:szCs w:val="24"/>
          <w:lang w:val="en"/>
        </w:rPr>
        <w:t xml:space="preserve"> </w:t>
      </w:r>
    </w:p>
    <w:p w:rsidR="0031490A" w:rsidRDefault="0031490A" w:rsidP="007609F2">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By April 1905, in fact, Higgins evidently had succeeded in having flat wheels and undue speeds eliminated, at least on the Ninth Avenue line, in large part because he had continued to </w:t>
      </w:r>
      <w:r w:rsidR="00904EE2">
        <w:rPr>
          <w:rStyle w:val="dt2"/>
          <w:rFonts w:ascii="Book Antiqua" w:hAnsi="Book Antiqua" w:cs="Helvetica"/>
          <w:kern w:val="36"/>
          <w:sz w:val="24"/>
          <w:szCs w:val="24"/>
          <w:lang w:val="en"/>
        </w:rPr>
        <w:t xml:space="preserve">marshall public opinion and </w:t>
      </w:r>
      <w:r>
        <w:rPr>
          <w:rStyle w:val="dt2"/>
          <w:rFonts w:ascii="Book Antiqua" w:hAnsi="Book Antiqua" w:cs="Helvetica"/>
          <w:kern w:val="36"/>
          <w:sz w:val="24"/>
          <w:szCs w:val="24"/>
          <w:lang w:val="en"/>
        </w:rPr>
        <w:t xml:space="preserve">support </w:t>
      </w:r>
      <w:r w:rsidR="00904EE2">
        <w:rPr>
          <w:rStyle w:val="dt2"/>
          <w:rFonts w:ascii="Book Antiqua" w:hAnsi="Book Antiqua" w:cs="Helvetica"/>
          <w:kern w:val="36"/>
          <w:sz w:val="24"/>
          <w:szCs w:val="24"/>
          <w:lang w:val="en"/>
        </w:rPr>
        <w:t xml:space="preserve">for </w:t>
      </w:r>
      <w:r>
        <w:rPr>
          <w:rStyle w:val="dt2"/>
          <w:rFonts w:ascii="Book Antiqua" w:hAnsi="Book Antiqua" w:cs="Helvetica"/>
          <w:kern w:val="36"/>
          <w:sz w:val="24"/>
          <w:szCs w:val="24"/>
          <w:lang w:val="en"/>
        </w:rPr>
        <w:t xml:space="preserve">the Board of Health in enforcing laws against public nuisances.  To celebrate, on April 12 Higgins threw a banquet at the Montauk Club for “those boards of trade he selected as being most influential and active in the matter of securing transportation reform in this city.”  In attendance were </w:t>
      </w:r>
      <w:r w:rsidR="00FE3B5A">
        <w:rPr>
          <w:rStyle w:val="dt2"/>
          <w:rFonts w:ascii="Book Antiqua" w:hAnsi="Book Antiqua" w:cs="Helvetica"/>
          <w:kern w:val="36"/>
          <w:sz w:val="24"/>
          <w:szCs w:val="24"/>
          <w:lang w:val="en"/>
        </w:rPr>
        <w:t>some</w:t>
      </w:r>
      <w:r>
        <w:rPr>
          <w:rStyle w:val="dt2"/>
          <w:rFonts w:ascii="Book Antiqua" w:hAnsi="Book Antiqua" w:cs="Helvetica"/>
          <w:kern w:val="36"/>
          <w:sz w:val="24"/>
          <w:szCs w:val="24"/>
          <w:lang w:val="en"/>
        </w:rPr>
        <w:t xml:space="preserve"> forty presidents and secretaries of eleven Brooklyn and Manhattan organizations: his own South Brooklyn Board of Trade, the West End Board of Trade, the Brooklyn League, the Brooklyn Transportation Reform League, the Flatbush Taxpayers’ Association, the West End Taxpayers’ Association, the Prospect </w:t>
      </w:r>
      <w:r>
        <w:rPr>
          <w:rStyle w:val="dt2"/>
          <w:rFonts w:ascii="Book Antiqua" w:hAnsi="Book Antiqua" w:cs="Helvetica"/>
          <w:kern w:val="36"/>
          <w:sz w:val="24"/>
          <w:szCs w:val="24"/>
          <w:lang w:val="en"/>
        </w:rPr>
        <w:lastRenderedPageBreak/>
        <w:t>Heights Citizens’ Association, the Merchants’ Association of New York, the New York Board of Trade, the Smith Street and Central Board of Trade, and the Broadway Board of Trade.</w:t>
      </w:r>
      <w:r w:rsidR="00EA1B6C">
        <w:rPr>
          <w:rStyle w:val="dt2"/>
          <w:rFonts w:ascii="Book Antiqua" w:hAnsi="Book Antiqua" w:cs="Helvetica"/>
          <w:kern w:val="36"/>
          <w:sz w:val="24"/>
          <w:szCs w:val="24"/>
          <w:lang w:val="en"/>
        </w:rPr>
        <w:t xml:space="preserve">  According to a reporter present, the evening’s speeches all focused on three points: “First, that the city officials have ample power to produce all the reforms which any reasonable public could desire, or ask, if they would only take it into their heads to make practical use of it.  Second, these same city officials have far more power than the State Railroad Commission, to whom people have been looking for reform.  The third idea was that the Mayor of Greater New York should organize a municipal railroad department for the government of these matters, and if he should refuse to do this, legislation should be put through Albany compelling him to act for the safeguarding of civic and municipal rights.”</w:t>
      </w:r>
      <w:r w:rsidR="007B1CEB">
        <w:rPr>
          <w:rStyle w:val="EndnoteReference"/>
          <w:rFonts w:ascii="Book Antiqua" w:hAnsi="Book Antiqua" w:cs="Helvetica"/>
          <w:kern w:val="36"/>
          <w:sz w:val="24"/>
          <w:szCs w:val="24"/>
          <w:lang w:val="en"/>
        </w:rPr>
        <w:endnoteReference w:id="33"/>
      </w:r>
      <w:r w:rsidR="00FE3B5A">
        <w:rPr>
          <w:rStyle w:val="dt2"/>
          <w:rFonts w:ascii="Book Antiqua" w:hAnsi="Book Antiqua" w:cs="Helvetica"/>
          <w:kern w:val="36"/>
          <w:sz w:val="24"/>
          <w:szCs w:val="24"/>
          <w:lang w:val="en"/>
        </w:rPr>
        <w:t xml:space="preserve"> </w:t>
      </w:r>
    </w:p>
    <w:p w:rsidR="00622B45" w:rsidRDefault="00DD1099" w:rsidP="00A33CDA">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Higgins continued to involve himself in municipal affairs, particularly when </w:t>
      </w:r>
      <w:r w:rsidR="00B43FA8">
        <w:rPr>
          <w:rStyle w:val="dt2"/>
          <w:rFonts w:ascii="Book Antiqua" w:hAnsi="Book Antiqua" w:cs="Helvetica"/>
          <w:kern w:val="36"/>
          <w:sz w:val="24"/>
          <w:szCs w:val="24"/>
          <w:lang w:val="en"/>
        </w:rPr>
        <w:t xml:space="preserve">issues concerning the impact of </w:t>
      </w:r>
      <w:r>
        <w:rPr>
          <w:rStyle w:val="dt2"/>
          <w:rFonts w:ascii="Book Antiqua" w:hAnsi="Book Antiqua" w:cs="Helvetica"/>
          <w:kern w:val="36"/>
          <w:sz w:val="24"/>
          <w:szCs w:val="24"/>
          <w:lang w:val="en"/>
        </w:rPr>
        <w:t xml:space="preserve">transit </w:t>
      </w:r>
      <w:r w:rsidR="00B43FA8">
        <w:rPr>
          <w:rStyle w:val="dt2"/>
          <w:rFonts w:ascii="Book Antiqua" w:hAnsi="Book Antiqua" w:cs="Helvetica"/>
          <w:kern w:val="36"/>
          <w:sz w:val="24"/>
          <w:szCs w:val="24"/>
          <w:lang w:val="en"/>
        </w:rPr>
        <w:t>on Brooklyn life</w:t>
      </w:r>
      <w:r>
        <w:rPr>
          <w:rStyle w:val="dt2"/>
          <w:rFonts w:ascii="Book Antiqua" w:hAnsi="Book Antiqua" w:cs="Helvetica"/>
          <w:kern w:val="36"/>
          <w:sz w:val="24"/>
          <w:szCs w:val="24"/>
          <w:lang w:val="en"/>
        </w:rPr>
        <w:t xml:space="preserve"> were at stake. In 1909 he appears to have been part of the successful effort by the Prospect Heights Citizens’ Association and others to kill a plan to extend the elevated train line on Flatbush Avenue; as the Association’s second vice president, he also presided over a meeting at the Berkeley Institute on Lincoln Place to appoint a committee to interrogate the BRT on alternative plans to link the elevated line to the Manhattan Bridge.  </w:t>
      </w:r>
      <w:r w:rsidR="00E943C1">
        <w:rPr>
          <w:rStyle w:val="dt2"/>
          <w:rFonts w:ascii="Book Antiqua" w:hAnsi="Book Antiqua" w:cs="Helvetica"/>
          <w:kern w:val="36"/>
          <w:sz w:val="24"/>
          <w:szCs w:val="24"/>
          <w:lang w:val="en"/>
        </w:rPr>
        <w:t xml:space="preserve">In 1912, at a special meeting of the New York City Board of Estimate, Higgins was among several “representative citizens” of Brooklyn who enthusiastically endorsed a plan for the improvement of the traffic approach to the Brooklyn side of the Brooklyn Bridge.  In an </w:t>
      </w:r>
      <w:r w:rsidR="00E943C1">
        <w:rPr>
          <w:rStyle w:val="dt2"/>
          <w:rFonts w:ascii="Book Antiqua" w:hAnsi="Book Antiqua" w:cs="Helvetica"/>
          <w:kern w:val="36"/>
          <w:sz w:val="24"/>
          <w:szCs w:val="24"/>
          <w:lang w:val="en"/>
        </w:rPr>
        <w:lastRenderedPageBreak/>
        <w:t xml:space="preserve">address to the Board, Higgins argued that a new “proper plaza approach” being proposed by Bridge Commissioner Arthur J. O’Keefe </w:t>
      </w:r>
      <w:r w:rsidR="00E943C1" w:rsidRPr="00B65472">
        <w:rPr>
          <w:rStyle w:val="dt2"/>
          <w:rFonts w:ascii="Book Antiqua" w:hAnsi="Book Antiqua" w:cs="Helvetica"/>
          <w:i/>
          <w:kern w:val="36"/>
          <w:sz w:val="24"/>
          <w:szCs w:val="24"/>
          <w:lang w:val="en"/>
        </w:rPr>
        <w:t>“</w:t>
      </w:r>
      <w:r w:rsidR="00E943C1" w:rsidRPr="00E943C1">
        <w:rPr>
          <w:rStyle w:val="dt2"/>
          <w:rFonts w:ascii="Book Antiqua" w:hAnsi="Book Antiqua" w:cs="Helvetica"/>
          <w:kern w:val="36"/>
          <w:sz w:val="24"/>
          <w:szCs w:val="24"/>
          <w:lang w:val="en"/>
        </w:rPr>
        <w:t>would relieve</w:t>
      </w:r>
      <w:r w:rsidR="00E943C1" w:rsidRPr="00B65472">
        <w:rPr>
          <w:rStyle w:val="dt2"/>
          <w:rFonts w:ascii="Book Antiqua" w:hAnsi="Book Antiqua" w:cs="Helvetica"/>
          <w:i/>
          <w:kern w:val="36"/>
          <w:sz w:val="24"/>
          <w:szCs w:val="24"/>
          <w:lang w:val="en"/>
        </w:rPr>
        <w:t xml:space="preserve"> </w:t>
      </w:r>
      <w:r w:rsidR="00E943C1" w:rsidRPr="00E943C1">
        <w:rPr>
          <w:rStyle w:val="dt2"/>
          <w:rFonts w:ascii="Book Antiqua" w:hAnsi="Book Antiqua" w:cs="Helvetica"/>
          <w:kern w:val="36"/>
          <w:sz w:val="24"/>
          <w:szCs w:val="24"/>
          <w:lang w:val="en"/>
        </w:rPr>
        <w:t xml:space="preserve">the incubus which has been depreciating real estate in the Brooklyn Heights section ever since the present bridge terminal was opened for traffic.” Higgins predicted that O’Keefe’s plaza would double the value of real estate in the </w:t>
      </w:r>
      <w:r w:rsidR="00E943C1">
        <w:rPr>
          <w:rStyle w:val="dt2"/>
          <w:rFonts w:ascii="Book Antiqua" w:hAnsi="Book Antiqua" w:cs="Helvetica"/>
          <w:kern w:val="36"/>
          <w:sz w:val="24"/>
          <w:szCs w:val="24"/>
          <w:lang w:val="en"/>
        </w:rPr>
        <w:t>North Heights</w:t>
      </w:r>
      <w:r w:rsidR="00E943C1" w:rsidRPr="00E943C1">
        <w:rPr>
          <w:rStyle w:val="dt2"/>
          <w:rFonts w:ascii="Book Antiqua" w:hAnsi="Book Antiqua" w:cs="Helvetica"/>
          <w:kern w:val="36"/>
          <w:sz w:val="24"/>
          <w:szCs w:val="24"/>
          <w:lang w:val="en"/>
        </w:rPr>
        <w:t>.</w:t>
      </w:r>
      <w:r w:rsidR="00981E61">
        <w:rPr>
          <w:rStyle w:val="EndnoteReference"/>
          <w:rFonts w:ascii="Book Antiqua" w:hAnsi="Book Antiqua" w:cs="Helvetica"/>
          <w:kern w:val="36"/>
          <w:sz w:val="24"/>
          <w:szCs w:val="24"/>
          <w:lang w:val="en"/>
        </w:rPr>
        <w:endnoteReference w:id="34"/>
      </w:r>
      <w:r w:rsidR="007C5590">
        <w:rPr>
          <w:rStyle w:val="dt2"/>
          <w:rFonts w:ascii="Book Antiqua" w:hAnsi="Book Antiqua" w:cs="Helvetica"/>
          <w:kern w:val="36"/>
          <w:sz w:val="24"/>
          <w:szCs w:val="24"/>
          <w:lang w:val="en"/>
        </w:rPr>
        <w:t xml:space="preserve">  </w:t>
      </w:r>
    </w:p>
    <w:p w:rsidR="00E943C1" w:rsidRPr="00B253C5" w:rsidRDefault="007C5590" w:rsidP="00A33CDA">
      <w:pPr>
        <w:spacing w:line="480" w:lineRule="auto"/>
        <w:ind w:firstLine="720"/>
        <w:rPr>
          <w:rStyle w:val="dt2"/>
          <w:rFonts w:ascii="Book Antiqua" w:hAnsi="Book Antiqua" w:cs="Arial"/>
          <w:kern w:val="36"/>
          <w:sz w:val="24"/>
          <w:szCs w:val="24"/>
          <w:lang w:val="en"/>
        </w:rPr>
      </w:pPr>
      <w:r>
        <w:rPr>
          <w:rStyle w:val="dt2"/>
          <w:rFonts w:ascii="Book Antiqua" w:hAnsi="Book Antiqua" w:cs="Helvetica"/>
          <w:kern w:val="36"/>
          <w:sz w:val="24"/>
          <w:szCs w:val="24"/>
          <w:lang w:val="en"/>
        </w:rPr>
        <w:t xml:space="preserve">The following year Higgins also fought </w:t>
      </w:r>
      <w:r w:rsidR="007147BF">
        <w:rPr>
          <w:rStyle w:val="dt2"/>
          <w:rFonts w:ascii="Book Antiqua" w:hAnsi="Book Antiqua" w:cs="Helvetica"/>
          <w:kern w:val="36"/>
          <w:sz w:val="24"/>
          <w:szCs w:val="24"/>
          <w:lang w:val="en"/>
        </w:rPr>
        <w:t>an</w:t>
      </w:r>
      <w:r>
        <w:rPr>
          <w:rStyle w:val="dt2"/>
          <w:rFonts w:ascii="Book Antiqua" w:hAnsi="Book Antiqua" w:cs="Helvetica"/>
          <w:kern w:val="36"/>
          <w:sz w:val="24"/>
          <w:szCs w:val="24"/>
          <w:lang w:val="en"/>
        </w:rPr>
        <w:t xml:space="preserve"> effort by his old nemesis, the Coney Island and Brooklyn Railroad, to build a new streetcar line on Fourth Avenue and Ashland Place, alleging that the new track was unnecessary and was actually part of a stratagem by shareholders to hike the value of C.I. &amp; B. stock for their own selfish benefit.  He further charged that interests connected to the B</w:t>
      </w:r>
      <w:r w:rsidR="00622B45">
        <w:rPr>
          <w:rStyle w:val="dt2"/>
          <w:rFonts w:ascii="Book Antiqua" w:hAnsi="Book Antiqua" w:cs="Helvetica"/>
          <w:kern w:val="36"/>
          <w:sz w:val="24"/>
          <w:szCs w:val="24"/>
          <w:lang w:val="en"/>
        </w:rPr>
        <w:t>rooklyn Rapid Transit company</w:t>
      </w:r>
      <w:r>
        <w:rPr>
          <w:rStyle w:val="dt2"/>
          <w:rFonts w:ascii="Book Antiqua" w:hAnsi="Book Antiqua" w:cs="Helvetica"/>
          <w:kern w:val="36"/>
          <w:sz w:val="24"/>
          <w:szCs w:val="24"/>
          <w:lang w:val="en"/>
        </w:rPr>
        <w:t xml:space="preserve"> secretly held the majority of C.I. &amp; B. stock.  Higgins, who himself now owned some C.I. &amp; B. stock, thus entitling him to scrutinize the company’s books, charged that </w:t>
      </w:r>
      <w:r w:rsidRPr="00B65472">
        <w:rPr>
          <w:rStyle w:val="dt2"/>
          <w:rFonts w:ascii="Book Antiqua" w:hAnsi="Book Antiqua" w:cs="Arial"/>
          <w:i/>
          <w:kern w:val="36"/>
          <w:sz w:val="24"/>
          <w:szCs w:val="24"/>
          <w:lang w:val="en"/>
        </w:rPr>
        <w:t>“</w:t>
      </w:r>
      <w:r>
        <w:rPr>
          <w:rStyle w:val="dt2"/>
          <w:rFonts w:ascii="Book Antiqua" w:hAnsi="Book Antiqua" w:cs="Arial"/>
          <w:kern w:val="36"/>
          <w:sz w:val="24"/>
          <w:szCs w:val="24"/>
          <w:lang w:val="en"/>
        </w:rPr>
        <w:t>r</w:t>
      </w:r>
      <w:r w:rsidRPr="007C5590">
        <w:rPr>
          <w:rStyle w:val="dt2"/>
          <w:rFonts w:ascii="Book Antiqua" w:hAnsi="Book Antiqua" w:cs="Arial"/>
          <w:kern w:val="36"/>
          <w:sz w:val="24"/>
          <w:szCs w:val="24"/>
          <w:lang w:val="en"/>
        </w:rPr>
        <w:t>umor in Wall Street has it that the real owner of the stock is some one high up in one of the companies of the B.R.T</w:t>
      </w:r>
      <w:r>
        <w:rPr>
          <w:rStyle w:val="dt2"/>
          <w:rFonts w:ascii="Book Antiqua" w:hAnsi="Book Antiqua" w:cs="Arial"/>
          <w:kern w:val="36"/>
          <w:sz w:val="24"/>
          <w:szCs w:val="24"/>
          <w:lang w:val="en"/>
        </w:rPr>
        <w:t xml:space="preserve">… </w:t>
      </w:r>
      <w:r w:rsidRPr="007C5590">
        <w:rPr>
          <w:rStyle w:val="dt2"/>
          <w:rFonts w:ascii="Book Antiqua" w:hAnsi="Book Antiqua" w:cs="Arial"/>
          <w:kern w:val="36"/>
          <w:sz w:val="24"/>
          <w:szCs w:val="24"/>
          <w:lang w:val="en"/>
        </w:rPr>
        <w:t>From my own personal knowledge the attempt of some big interest to obtain control of the C.I. and B. began last April. At that time many brokers in Wall Street were trying to buy up the company stock.  Every stockholder received a letter from the Lawyers Title Insurance Company of 160 Broadway, Manhattan, urging us to sell our stock.  The letter represented that the real buyer, who was acting through the Lawyers Title Insurance Company, already held two-thirds of the stock</w:t>
      </w:r>
      <w:r w:rsidR="00B253C5">
        <w:rPr>
          <w:rStyle w:val="dt2"/>
          <w:rFonts w:ascii="Book Antiqua" w:hAnsi="Book Antiqua" w:cs="Arial"/>
          <w:i/>
          <w:kern w:val="36"/>
          <w:sz w:val="24"/>
          <w:szCs w:val="24"/>
          <w:lang w:val="en"/>
        </w:rPr>
        <w:t>.”</w:t>
      </w:r>
      <w:r w:rsidR="00B253C5">
        <w:rPr>
          <w:rStyle w:val="EndnoteReference"/>
          <w:rFonts w:ascii="Book Antiqua" w:hAnsi="Book Antiqua" w:cs="Arial"/>
          <w:i/>
          <w:kern w:val="36"/>
          <w:sz w:val="24"/>
          <w:szCs w:val="24"/>
          <w:lang w:val="en"/>
        </w:rPr>
        <w:endnoteReference w:id="35"/>
      </w:r>
    </w:p>
    <w:p w:rsidR="00F8303C" w:rsidRPr="00F8303C" w:rsidRDefault="00B43FA8" w:rsidP="00622B45">
      <w:pPr>
        <w:spacing w:line="480" w:lineRule="auto"/>
        <w:ind w:firstLine="720"/>
        <w:rPr>
          <w:rFonts w:ascii="Book Antiqua" w:hAnsi="Book Antiqua"/>
          <w:i/>
          <w:sz w:val="24"/>
          <w:szCs w:val="24"/>
        </w:rPr>
      </w:pPr>
      <w:r>
        <w:rPr>
          <w:rStyle w:val="dt2"/>
          <w:rFonts w:ascii="Book Antiqua" w:hAnsi="Book Antiqua" w:cs="Arial"/>
          <w:kern w:val="36"/>
          <w:sz w:val="24"/>
          <w:szCs w:val="24"/>
          <w:lang w:val="en"/>
        </w:rPr>
        <w:lastRenderedPageBreak/>
        <w:t>Although Higgins did not hold public office, his expertise, energy, and civic engagement led to at least one offer of a major public post.  In</w:t>
      </w:r>
      <w:r w:rsidR="00AD0B5A">
        <w:rPr>
          <w:rStyle w:val="dt2"/>
          <w:rFonts w:ascii="Book Antiqua" w:hAnsi="Book Antiqua" w:cs="Arial"/>
          <w:kern w:val="36"/>
          <w:sz w:val="24"/>
          <w:szCs w:val="24"/>
          <w:lang w:val="en"/>
        </w:rPr>
        <w:t xml:space="preserve"> December 1909, as New York City Mayor-elect William J. Gaynor sought to put together his cabinet, </w:t>
      </w:r>
      <w:r w:rsidR="00965B8B">
        <w:rPr>
          <w:rStyle w:val="dt2"/>
          <w:rFonts w:ascii="Book Antiqua" w:hAnsi="Book Antiqua" w:cs="Arial"/>
          <w:kern w:val="36"/>
          <w:sz w:val="24"/>
          <w:szCs w:val="24"/>
          <w:lang w:val="en"/>
        </w:rPr>
        <w:t xml:space="preserve">the </w:t>
      </w:r>
      <w:r w:rsidR="00965B8B" w:rsidRPr="00965B8B">
        <w:rPr>
          <w:rStyle w:val="dt2"/>
          <w:rFonts w:ascii="Book Antiqua" w:hAnsi="Book Antiqua" w:cs="Arial"/>
          <w:i/>
          <w:kern w:val="36"/>
          <w:sz w:val="24"/>
          <w:szCs w:val="24"/>
          <w:lang w:val="en"/>
        </w:rPr>
        <w:t xml:space="preserve">Daily Eagle </w:t>
      </w:r>
      <w:r w:rsidR="00965B8B">
        <w:rPr>
          <w:rStyle w:val="dt2"/>
          <w:rFonts w:ascii="Book Antiqua" w:hAnsi="Book Antiqua" w:cs="Arial"/>
          <w:kern w:val="36"/>
          <w:sz w:val="24"/>
          <w:szCs w:val="24"/>
          <w:lang w:val="en"/>
        </w:rPr>
        <w:t xml:space="preserve">noted that </w:t>
      </w:r>
      <w:r w:rsidR="00965B8B" w:rsidRPr="00965B8B">
        <w:rPr>
          <w:rStyle w:val="dt2"/>
          <w:rFonts w:ascii="Book Antiqua" w:hAnsi="Book Antiqua" w:cs="Arial"/>
          <w:kern w:val="36"/>
          <w:sz w:val="24"/>
          <w:szCs w:val="24"/>
          <w:lang w:val="en"/>
        </w:rPr>
        <w:t>“according to reliable reports Charles M. Higgins is the man who refused the place of bridge commissioner, on account of ‘business and health.’  Mr. Higgins</w:t>
      </w:r>
      <w:r w:rsidR="00281D9A">
        <w:rPr>
          <w:rStyle w:val="dt2"/>
          <w:rFonts w:ascii="Book Antiqua" w:hAnsi="Book Antiqua" w:cs="Arial"/>
          <w:kern w:val="36"/>
          <w:sz w:val="24"/>
          <w:szCs w:val="24"/>
          <w:lang w:val="en"/>
        </w:rPr>
        <w:t>…</w:t>
      </w:r>
      <w:r w:rsidR="00965B8B" w:rsidRPr="00965B8B">
        <w:rPr>
          <w:rStyle w:val="dt2"/>
          <w:rFonts w:ascii="Book Antiqua" w:hAnsi="Book Antiqua" w:cs="Arial"/>
          <w:kern w:val="36"/>
          <w:sz w:val="24"/>
          <w:szCs w:val="24"/>
          <w:lang w:val="en"/>
        </w:rPr>
        <w:t xml:space="preserve"> has a summer home at Smithtown, L.I., about two miles from St. James, where Judge Gaynor has his country home.  The two are intimately acquainted.”</w:t>
      </w:r>
      <w:r w:rsidR="00965B8B" w:rsidRPr="00B65472">
        <w:rPr>
          <w:rStyle w:val="dt2"/>
          <w:rFonts w:ascii="Book Antiqua" w:hAnsi="Book Antiqua" w:cs="Arial"/>
          <w:i/>
          <w:kern w:val="36"/>
          <w:sz w:val="24"/>
          <w:szCs w:val="24"/>
          <w:lang w:val="en"/>
        </w:rPr>
        <w:t xml:space="preserve"> </w:t>
      </w:r>
      <w:r w:rsidR="00965B8B">
        <w:rPr>
          <w:rStyle w:val="dt2"/>
          <w:rFonts w:ascii="Book Antiqua" w:hAnsi="Book Antiqua" w:cs="Arial"/>
          <w:kern w:val="36"/>
          <w:sz w:val="24"/>
          <w:szCs w:val="24"/>
          <w:lang w:val="en"/>
        </w:rPr>
        <w:t xml:space="preserve">Of Irish Catholic descent, Gaynor was a Brooklyn Democrat who won election with Tammany Hall support, but at a historical moment when the Manhattan “machine,” under Boss Charles F. Murphy, had begun to understand the need to embrace some “progressive” reforms in order to win the votes of new Jewish and Italian immigrants, labor unionists, and middle-class liberals.  Gaynor had been an outspoken </w:t>
      </w:r>
      <w:r w:rsidR="00D40378">
        <w:rPr>
          <w:rStyle w:val="dt2"/>
          <w:rFonts w:ascii="Book Antiqua" w:hAnsi="Book Antiqua" w:cs="Arial"/>
          <w:kern w:val="36"/>
          <w:sz w:val="24"/>
          <w:szCs w:val="24"/>
          <w:lang w:val="en"/>
        </w:rPr>
        <w:t>New York State Supreme Court Justice, and reform of the city’s mass transit was on his mayoral agenda, although the municipal ownership of the subways that he advocated would only be effected in later years.  Higgins was a logical choice for bridge commissioner, especially since the two men were friendly and were</w:t>
      </w:r>
      <w:r w:rsidR="009D0842">
        <w:rPr>
          <w:rStyle w:val="dt2"/>
          <w:rFonts w:ascii="Book Antiqua" w:hAnsi="Book Antiqua" w:cs="Arial"/>
          <w:kern w:val="36"/>
          <w:sz w:val="24"/>
          <w:szCs w:val="24"/>
          <w:lang w:val="en"/>
        </w:rPr>
        <w:t xml:space="preserve"> together officers of the Prospect Heights Citizens’ Association</w:t>
      </w:r>
      <w:r w:rsidR="00D40378">
        <w:rPr>
          <w:rStyle w:val="dt2"/>
          <w:rFonts w:ascii="Book Antiqua" w:hAnsi="Book Antiqua" w:cs="Arial"/>
          <w:kern w:val="36"/>
          <w:sz w:val="24"/>
          <w:szCs w:val="24"/>
          <w:lang w:val="en"/>
        </w:rPr>
        <w:t xml:space="preserve">, but Higgins decided </w:t>
      </w:r>
      <w:r w:rsidR="00FE34CE">
        <w:rPr>
          <w:rStyle w:val="dt2"/>
          <w:rFonts w:ascii="Book Antiqua" w:hAnsi="Book Antiqua" w:cs="Arial"/>
          <w:kern w:val="36"/>
          <w:sz w:val="24"/>
          <w:szCs w:val="24"/>
          <w:lang w:val="en"/>
        </w:rPr>
        <w:t>to decline</w:t>
      </w:r>
      <w:r w:rsidR="00D40378">
        <w:rPr>
          <w:rStyle w:val="dt2"/>
          <w:rFonts w:ascii="Book Antiqua" w:hAnsi="Book Antiqua" w:cs="Arial"/>
          <w:kern w:val="36"/>
          <w:sz w:val="24"/>
          <w:szCs w:val="24"/>
          <w:lang w:val="en"/>
        </w:rPr>
        <w:t xml:space="preserve"> </w:t>
      </w:r>
      <w:r w:rsidR="00BE7AA6">
        <w:rPr>
          <w:rStyle w:val="dt2"/>
          <w:rFonts w:ascii="Book Antiqua" w:hAnsi="Book Antiqua" w:cs="Arial"/>
          <w:kern w:val="36"/>
          <w:sz w:val="24"/>
          <w:szCs w:val="24"/>
          <w:lang w:val="en"/>
        </w:rPr>
        <w:t>the offer</w:t>
      </w:r>
      <w:r w:rsidR="00D40378">
        <w:rPr>
          <w:rStyle w:val="dt2"/>
          <w:rFonts w:ascii="Book Antiqua" w:hAnsi="Book Antiqua" w:cs="Arial"/>
          <w:kern w:val="36"/>
          <w:sz w:val="24"/>
          <w:szCs w:val="24"/>
          <w:lang w:val="en"/>
        </w:rPr>
        <w:t>.</w:t>
      </w:r>
      <w:r w:rsidR="009D0842">
        <w:rPr>
          <w:rStyle w:val="dt2"/>
          <w:rFonts w:ascii="Book Antiqua" w:hAnsi="Book Antiqua" w:cs="Arial"/>
          <w:kern w:val="36"/>
          <w:sz w:val="24"/>
          <w:szCs w:val="24"/>
          <w:lang w:val="en"/>
        </w:rPr>
        <w:t xml:space="preserve">  He did play a role in Gaynor’s reelection campaign in 1913, when the incumbent </w:t>
      </w:r>
      <w:r w:rsidR="00BE7AA6">
        <w:rPr>
          <w:rStyle w:val="dt2"/>
          <w:rFonts w:ascii="Book Antiqua" w:hAnsi="Book Antiqua" w:cs="Arial"/>
          <w:kern w:val="36"/>
          <w:sz w:val="24"/>
          <w:szCs w:val="24"/>
          <w:lang w:val="en"/>
        </w:rPr>
        <w:t>sought to run as an independent reform Democrat against Tammany, but Gaynor—who had survived a shooting by a deranged would-be assassin in 1910—suddenly died before the election.</w:t>
      </w:r>
      <w:r w:rsidR="00D92B89">
        <w:rPr>
          <w:rStyle w:val="EndnoteReference"/>
          <w:rFonts w:ascii="Book Antiqua" w:hAnsi="Book Antiqua" w:cs="Arial"/>
          <w:kern w:val="36"/>
          <w:sz w:val="24"/>
          <w:szCs w:val="24"/>
          <w:lang w:val="en"/>
        </w:rPr>
        <w:endnoteReference w:id="36"/>
      </w:r>
      <w:r w:rsidR="009D0842">
        <w:rPr>
          <w:rStyle w:val="dt2"/>
          <w:rFonts w:ascii="Book Antiqua" w:hAnsi="Book Antiqua" w:cs="Arial"/>
          <w:kern w:val="36"/>
          <w:sz w:val="24"/>
          <w:szCs w:val="24"/>
          <w:lang w:val="en"/>
        </w:rPr>
        <w:t xml:space="preserve">  </w:t>
      </w:r>
    </w:p>
    <w:p w:rsidR="00B65472" w:rsidRPr="004B6DDB" w:rsidRDefault="004B6DDB" w:rsidP="00737D08">
      <w:pPr>
        <w:spacing w:line="480" w:lineRule="auto"/>
        <w:rPr>
          <w:rStyle w:val="dt2"/>
          <w:rFonts w:ascii="Book Antiqua" w:hAnsi="Book Antiqua" w:cs="Helvetica"/>
          <w:b/>
          <w:kern w:val="36"/>
          <w:sz w:val="24"/>
          <w:szCs w:val="24"/>
          <w:lang w:val="en"/>
        </w:rPr>
      </w:pPr>
      <w:r>
        <w:rPr>
          <w:rStyle w:val="dt2"/>
          <w:rFonts w:ascii="Book Antiqua" w:hAnsi="Book Antiqua" w:cs="Helvetica"/>
          <w:b/>
          <w:kern w:val="36"/>
          <w:sz w:val="24"/>
          <w:szCs w:val="24"/>
          <w:lang w:val="en"/>
        </w:rPr>
        <w:t>Civic Engagement: The Brooklyn Bank</w:t>
      </w:r>
    </w:p>
    <w:p w:rsidR="006C456A" w:rsidRDefault="00801BC2" w:rsidP="004B6DDB">
      <w:pPr>
        <w:spacing w:line="480" w:lineRule="auto"/>
        <w:ind w:firstLine="720"/>
        <w:rPr>
          <w:rStyle w:val="dt2"/>
          <w:rFonts w:ascii="Book Antiqua" w:hAnsi="Book Antiqua" w:cs="Arial"/>
          <w:kern w:val="36"/>
          <w:sz w:val="24"/>
          <w:szCs w:val="24"/>
          <w:lang w:val="en"/>
        </w:rPr>
      </w:pPr>
      <w:r>
        <w:rPr>
          <w:rStyle w:val="dt2"/>
          <w:rFonts w:ascii="Book Antiqua" w:hAnsi="Book Antiqua" w:cs="Helvetica"/>
          <w:kern w:val="36"/>
          <w:sz w:val="24"/>
          <w:szCs w:val="24"/>
          <w:lang w:val="en"/>
        </w:rPr>
        <w:lastRenderedPageBreak/>
        <w:t xml:space="preserve">One of </w:t>
      </w:r>
      <w:r w:rsidR="00990947">
        <w:rPr>
          <w:rStyle w:val="dt2"/>
          <w:rFonts w:ascii="Book Antiqua" w:hAnsi="Book Antiqua" w:cs="Helvetica"/>
          <w:kern w:val="36"/>
          <w:sz w:val="24"/>
          <w:szCs w:val="24"/>
          <w:lang w:val="en"/>
        </w:rPr>
        <w:t>Higgins’s most noteworthy contribution</w:t>
      </w:r>
      <w:r>
        <w:rPr>
          <w:rStyle w:val="dt2"/>
          <w:rFonts w:ascii="Book Antiqua" w:hAnsi="Book Antiqua" w:cs="Helvetica"/>
          <w:kern w:val="36"/>
          <w:sz w:val="24"/>
          <w:szCs w:val="24"/>
          <w:lang w:val="en"/>
        </w:rPr>
        <w:t>s</w:t>
      </w:r>
      <w:r w:rsidR="00990947">
        <w:rPr>
          <w:rStyle w:val="dt2"/>
          <w:rFonts w:ascii="Book Antiqua" w:hAnsi="Book Antiqua" w:cs="Helvetica"/>
          <w:kern w:val="36"/>
          <w:sz w:val="24"/>
          <w:szCs w:val="24"/>
          <w:lang w:val="en"/>
        </w:rPr>
        <w:t xml:space="preserve"> to Brooklyn’s public affairs would be </w:t>
      </w:r>
      <w:r w:rsidR="002756C6">
        <w:rPr>
          <w:rStyle w:val="dt2"/>
          <w:rFonts w:ascii="Book Antiqua" w:hAnsi="Book Antiqua" w:cs="Helvetica"/>
          <w:kern w:val="36"/>
          <w:sz w:val="24"/>
          <w:szCs w:val="24"/>
          <w:lang w:val="en"/>
        </w:rPr>
        <w:t>set in motion by</w:t>
      </w:r>
      <w:r w:rsidR="00990947">
        <w:rPr>
          <w:rStyle w:val="dt2"/>
          <w:rFonts w:ascii="Book Antiqua" w:hAnsi="Book Antiqua" w:cs="Helvetica"/>
          <w:kern w:val="36"/>
          <w:sz w:val="24"/>
          <w:szCs w:val="24"/>
          <w:lang w:val="en"/>
        </w:rPr>
        <w:t xml:space="preserve"> the financial Panic of 1907, in which a bank crisis on Wall Street was followed by a severe economic downturn nationwide, the collapse of numerous banks and other financial institutions, and the collaboration of the banker J. P. Morgan with Theodore Roosevelt’s White House in a largely successful effort to calm markets and restore stability.  The lasting impact of the Panic would be to precipitate the founding of th</w:t>
      </w:r>
      <w:r w:rsidR="00595A9C">
        <w:rPr>
          <w:rStyle w:val="dt2"/>
          <w:rFonts w:ascii="Book Antiqua" w:hAnsi="Book Antiqua" w:cs="Helvetica"/>
          <w:kern w:val="36"/>
          <w:sz w:val="24"/>
          <w:szCs w:val="24"/>
          <w:lang w:val="en"/>
        </w:rPr>
        <w:t>e Federal Reserve System in 1913-1914</w:t>
      </w:r>
      <w:r w:rsidR="00990947">
        <w:rPr>
          <w:rStyle w:val="dt2"/>
          <w:rFonts w:ascii="Book Antiqua" w:hAnsi="Book Antiqua" w:cs="Helvetica"/>
          <w:kern w:val="36"/>
          <w:sz w:val="24"/>
          <w:szCs w:val="24"/>
          <w:lang w:val="en"/>
        </w:rPr>
        <w:t xml:space="preserve">.  In the short term, the plight of numerous banks threatened to ruin depositors and hurt shareholders.  </w:t>
      </w:r>
      <w:r w:rsidR="00E306CE">
        <w:rPr>
          <w:rStyle w:val="dt2"/>
          <w:rFonts w:ascii="Book Antiqua" w:hAnsi="Book Antiqua" w:cs="Helvetica"/>
          <w:kern w:val="36"/>
          <w:sz w:val="24"/>
          <w:szCs w:val="24"/>
          <w:lang w:val="en"/>
        </w:rPr>
        <w:t>Such was the predicament of the</w:t>
      </w:r>
      <w:r w:rsidR="006C456A">
        <w:rPr>
          <w:rStyle w:val="dt2"/>
          <w:rFonts w:ascii="Book Antiqua" w:hAnsi="Book Antiqua" w:cs="Helvetica"/>
          <w:kern w:val="36"/>
          <w:sz w:val="24"/>
          <w:szCs w:val="24"/>
          <w:lang w:val="en"/>
        </w:rPr>
        <w:t xml:space="preserve"> Brooklyn Bank, </w:t>
      </w:r>
      <w:r w:rsidR="006755D5">
        <w:rPr>
          <w:rStyle w:val="dt2"/>
          <w:rFonts w:ascii="Book Antiqua" w:hAnsi="Book Antiqua" w:cs="Helvetica"/>
          <w:kern w:val="36"/>
          <w:sz w:val="24"/>
          <w:szCs w:val="24"/>
          <w:lang w:val="en"/>
        </w:rPr>
        <w:t xml:space="preserve">located at </w:t>
      </w:r>
      <w:r w:rsidR="00A63B11">
        <w:rPr>
          <w:rStyle w:val="dt2"/>
          <w:rFonts w:ascii="Book Antiqua" w:hAnsi="Book Antiqua" w:cs="Helvetica"/>
          <w:kern w:val="36"/>
          <w:sz w:val="24"/>
          <w:szCs w:val="24"/>
          <w:lang w:val="en"/>
        </w:rPr>
        <w:t>2 Fulton Street at the corner of Clinton Street</w:t>
      </w:r>
      <w:r w:rsidR="006755D5">
        <w:rPr>
          <w:rStyle w:val="dt2"/>
          <w:rFonts w:ascii="Book Antiqua" w:hAnsi="Book Antiqua" w:cs="Helvetica"/>
          <w:kern w:val="36"/>
          <w:sz w:val="24"/>
          <w:szCs w:val="24"/>
          <w:lang w:val="en"/>
        </w:rPr>
        <w:t xml:space="preserve">, </w:t>
      </w:r>
      <w:r w:rsidR="006C456A">
        <w:rPr>
          <w:rStyle w:val="dt2"/>
          <w:rFonts w:ascii="Book Antiqua" w:hAnsi="Book Antiqua" w:cs="Helvetica"/>
          <w:kern w:val="36"/>
          <w:sz w:val="24"/>
          <w:szCs w:val="24"/>
          <w:lang w:val="en"/>
        </w:rPr>
        <w:t xml:space="preserve">whose financial house was in disarray by November 1907.  </w:t>
      </w:r>
    </w:p>
    <w:p w:rsidR="006E48F8" w:rsidRDefault="006C456A" w:rsidP="00737D08">
      <w:pPr>
        <w:spacing w:line="480" w:lineRule="auto"/>
        <w:ind w:firstLine="720"/>
        <w:rPr>
          <w:rStyle w:val="dt2"/>
          <w:rFonts w:ascii="Book Antiqua" w:hAnsi="Book Antiqua" w:cs="Arial"/>
          <w:kern w:val="36"/>
          <w:sz w:val="24"/>
          <w:szCs w:val="24"/>
          <w:lang w:val="en"/>
        </w:rPr>
      </w:pPr>
      <w:r>
        <w:rPr>
          <w:rStyle w:val="dt2"/>
          <w:rFonts w:ascii="Book Antiqua" w:hAnsi="Book Antiqua" w:cs="Arial"/>
          <w:kern w:val="36"/>
          <w:sz w:val="24"/>
          <w:szCs w:val="24"/>
          <w:lang w:val="en"/>
        </w:rPr>
        <w:t>The largest of t</w:t>
      </w:r>
      <w:r w:rsidR="005A41C2">
        <w:rPr>
          <w:rStyle w:val="dt2"/>
          <w:rFonts w:ascii="Book Antiqua" w:hAnsi="Book Antiqua" w:cs="Arial"/>
          <w:kern w:val="36"/>
          <w:sz w:val="24"/>
          <w:szCs w:val="24"/>
          <w:lang w:val="en"/>
        </w:rPr>
        <w:t xml:space="preserve">he Brooklyn Bank’s </w:t>
      </w:r>
      <w:r>
        <w:rPr>
          <w:rStyle w:val="dt2"/>
          <w:rFonts w:ascii="Book Antiqua" w:hAnsi="Book Antiqua" w:cs="Arial"/>
          <w:kern w:val="36"/>
          <w:sz w:val="24"/>
          <w:szCs w:val="24"/>
          <w:lang w:val="en"/>
        </w:rPr>
        <w:t xml:space="preserve">depositors was Charles M. Higgins, who had used </w:t>
      </w:r>
      <w:r w:rsidR="005A41C2">
        <w:rPr>
          <w:rStyle w:val="dt2"/>
          <w:rFonts w:ascii="Book Antiqua" w:hAnsi="Book Antiqua" w:cs="Arial"/>
          <w:kern w:val="36"/>
          <w:sz w:val="24"/>
          <w:szCs w:val="24"/>
          <w:lang w:val="en"/>
        </w:rPr>
        <w:t xml:space="preserve">it </w:t>
      </w:r>
      <w:r>
        <w:rPr>
          <w:rStyle w:val="dt2"/>
          <w:rFonts w:ascii="Book Antiqua" w:hAnsi="Book Antiqua" w:cs="Arial"/>
          <w:kern w:val="36"/>
          <w:sz w:val="24"/>
          <w:szCs w:val="24"/>
          <w:lang w:val="en"/>
        </w:rPr>
        <w:t>both for business and personal accounts. Higgins immediately took charge of efforts to salvage funds and reorganize the bank’s affairs, chairing a meeting of the bank’s ten largest depositors in his office at 271 Ninth Street on November 7.</w:t>
      </w:r>
      <w:r w:rsidR="00CB7BE8">
        <w:rPr>
          <w:rStyle w:val="dt2"/>
          <w:rFonts w:ascii="Book Antiqua" w:hAnsi="Book Antiqua" w:cs="Arial"/>
          <w:kern w:val="36"/>
          <w:sz w:val="24"/>
          <w:szCs w:val="24"/>
          <w:lang w:val="en"/>
        </w:rPr>
        <w:t xml:space="preserve">  At a meeting of some 200 depositors (those with deposits of at least $1,000) on November 2</w:t>
      </w:r>
      <w:r w:rsidR="000D0606">
        <w:rPr>
          <w:rStyle w:val="dt2"/>
          <w:rFonts w:ascii="Book Antiqua" w:hAnsi="Book Antiqua" w:cs="Arial"/>
          <w:kern w:val="36"/>
          <w:sz w:val="24"/>
          <w:szCs w:val="24"/>
          <w:lang w:val="en"/>
        </w:rPr>
        <w:t xml:space="preserve">3, Higgins’s attorney, Charles </w:t>
      </w:r>
      <w:r w:rsidR="009A1C21">
        <w:rPr>
          <w:rStyle w:val="dt2"/>
          <w:rFonts w:ascii="Book Antiqua" w:hAnsi="Book Antiqua" w:cs="Arial"/>
          <w:kern w:val="36"/>
          <w:sz w:val="24"/>
          <w:szCs w:val="24"/>
          <w:lang w:val="en"/>
        </w:rPr>
        <w:t>M.</w:t>
      </w:r>
      <w:r w:rsidR="00CB7BE8">
        <w:rPr>
          <w:rStyle w:val="dt2"/>
          <w:rFonts w:ascii="Book Antiqua" w:hAnsi="Book Antiqua" w:cs="Arial"/>
          <w:kern w:val="36"/>
          <w:sz w:val="24"/>
          <w:szCs w:val="24"/>
          <w:lang w:val="en"/>
        </w:rPr>
        <w:t xml:space="preserve"> Stafford, announced the results of his initial investigation into the bank’s </w:t>
      </w:r>
      <w:r w:rsidR="005A41C2">
        <w:rPr>
          <w:rStyle w:val="dt2"/>
          <w:rFonts w:ascii="Book Antiqua" w:hAnsi="Book Antiqua" w:cs="Arial"/>
          <w:kern w:val="36"/>
          <w:sz w:val="24"/>
          <w:szCs w:val="24"/>
          <w:lang w:val="en"/>
        </w:rPr>
        <w:t>books</w:t>
      </w:r>
      <w:r w:rsidR="00CB7BE8">
        <w:rPr>
          <w:rStyle w:val="dt2"/>
          <w:rFonts w:ascii="Book Antiqua" w:hAnsi="Book Antiqua" w:cs="Arial"/>
          <w:kern w:val="36"/>
          <w:sz w:val="24"/>
          <w:szCs w:val="24"/>
          <w:lang w:val="en"/>
        </w:rPr>
        <w:t>.  Stafford detailed what he described as a</w:t>
      </w:r>
      <w:r w:rsidR="005A41C2">
        <w:rPr>
          <w:rStyle w:val="dt2"/>
          <w:rFonts w:ascii="Book Antiqua" w:hAnsi="Book Antiqua" w:cs="Arial"/>
          <w:kern w:val="36"/>
          <w:sz w:val="24"/>
          <w:szCs w:val="24"/>
          <w:lang w:val="en"/>
        </w:rPr>
        <w:t xml:space="preserve"> set of </w:t>
      </w:r>
      <w:r w:rsidR="00CB7BE8">
        <w:rPr>
          <w:rStyle w:val="dt2"/>
          <w:rFonts w:ascii="Book Antiqua" w:hAnsi="Book Antiqua" w:cs="Arial"/>
          <w:kern w:val="36"/>
          <w:sz w:val="24"/>
          <w:szCs w:val="24"/>
          <w:lang w:val="en"/>
        </w:rPr>
        <w:t xml:space="preserve">illegal </w:t>
      </w:r>
      <w:r w:rsidR="005A41C2">
        <w:rPr>
          <w:rStyle w:val="dt2"/>
          <w:rFonts w:ascii="Book Antiqua" w:hAnsi="Book Antiqua" w:cs="Arial"/>
          <w:kern w:val="36"/>
          <w:sz w:val="24"/>
          <w:szCs w:val="24"/>
          <w:lang w:val="en"/>
        </w:rPr>
        <w:t xml:space="preserve">transactions </w:t>
      </w:r>
      <w:r w:rsidR="00CB7BE8">
        <w:rPr>
          <w:rStyle w:val="dt2"/>
          <w:rFonts w:ascii="Book Antiqua" w:hAnsi="Book Antiqua" w:cs="Arial"/>
          <w:kern w:val="36"/>
          <w:sz w:val="24"/>
          <w:szCs w:val="24"/>
          <w:lang w:val="en"/>
        </w:rPr>
        <w:t xml:space="preserve">in which the Brooklyn Bank as well as the Borough Bank of Brooklyn had been merged into the International Trust Company (ITC) in October.  Stafford intimated that </w:t>
      </w:r>
      <w:r w:rsidR="003E4859">
        <w:rPr>
          <w:rStyle w:val="dt2"/>
          <w:rFonts w:ascii="Book Antiqua" w:hAnsi="Book Antiqua" w:cs="Arial"/>
          <w:kern w:val="36"/>
          <w:sz w:val="24"/>
          <w:szCs w:val="24"/>
          <w:lang w:val="en"/>
        </w:rPr>
        <w:t xml:space="preserve">one </w:t>
      </w:r>
      <w:r w:rsidR="00CB7BE8">
        <w:rPr>
          <w:rStyle w:val="dt2"/>
          <w:rFonts w:ascii="Book Antiqua" w:hAnsi="Book Antiqua" w:cs="Arial"/>
          <w:kern w:val="36"/>
          <w:sz w:val="24"/>
          <w:szCs w:val="24"/>
          <w:lang w:val="en"/>
        </w:rPr>
        <w:t>William Gow, who happened to be the majority shareholder in both the ITC and the Brooklyn Bank</w:t>
      </w:r>
      <w:r w:rsidR="00934BC9">
        <w:rPr>
          <w:rStyle w:val="dt2"/>
          <w:rFonts w:ascii="Book Antiqua" w:hAnsi="Book Antiqua" w:cs="Arial"/>
          <w:kern w:val="36"/>
          <w:sz w:val="24"/>
          <w:szCs w:val="24"/>
          <w:lang w:val="en"/>
        </w:rPr>
        <w:t>,</w:t>
      </w:r>
      <w:r w:rsidR="00442C79">
        <w:rPr>
          <w:rStyle w:val="dt2"/>
          <w:rFonts w:ascii="Book Antiqua" w:hAnsi="Book Antiqua" w:cs="Arial"/>
          <w:kern w:val="36"/>
          <w:sz w:val="24"/>
          <w:szCs w:val="24"/>
          <w:lang w:val="en"/>
        </w:rPr>
        <w:t xml:space="preserve"> and with his friends also held a controlling </w:t>
      </w:r>
      <w:r w:rsidR="00442C79">
        <w:rPr>
          <w:rStyle w:val="dt2"/>
          <w:rFonts w:ascii="Book Antiqua" w:hAnsi="Book Antiqua" w:cs="Arial"/>
          <w:kern w:val="36"/>
          <w:sz w:val="24"/>
          <w:szCs w:val="24"/>
          <w:lang w:val="en"/>
        </w:rPr>
        <w:lastRenderedPageBreak/>
        <w:t>interest in the Borough Bank</w:t>
      </w:r>
      <w:r w:rsidR="00CB7BE8">
        <w:rPr>
          <w:rStyle w:val="dt2"/>
          <w:rFonts w:ascii="Book Antiqua" w:hAnsi="Book Antiqua" w:cs="Arial"/>
          <w:kern w:val="36"/>
          <w:sz w:val="24"/>
          <w:szCs w:val="24"/>
          <w:lang w:val="en"/>
        </w:rPr>
        <w:t xml:space="preserve">, </w:t>
      </w:r>
      <w:r w:rsidR="003E4859">
        <w:rPr>
          <w:rStyle w:val="dt2"/>
          <w:rFonts w:ascii="Book Antiqua" w:hAnsi="Book Antiqua" w:cs="Arial"/>
          <w:kern w:val="36"/>
          <w:sz w:val="24"/>
          <w:szCs w:val="24"/>
          <w:lang w:val="en"/>
        </w:rPr>
        <w:t xml:space="preserve">had effected the merger </w:t>
      </w:r>
      <w:r w:rsidR="00CB7BE8">
        <w:rPr>
          <w:rStyle w:val="dt2"/>
          <w:rFonts w:ascii="Book Antiqua" w:hAnsi="Book Antiqua" w:cs="Arial"/>
          <w:kern w:val="36"/>
          <w:sz w:val="24"/>
          <w:szCs w:val="24"/>
          <w:lang w:val="en"/>
        </w:rPr>
        <w:t>in order to protect his</w:t>
      </w:r>
      <w:r w:rsidR="00F511F2">
        <w:rPr>
          <w:rStyle w:val="dt2"/>
          <w:rFonts w:ascii="Book Antiqua" w:hAnsi="Book Antiqua" w:cs="Arial"/>
          <w:kern w:val="36"/>
          <w:sz w:val="24"/>
          <w:szCs w:val="24"/>
          <w:lang w:val="en"/>
        </w:rPr>
        <w:t xml:space="preserve"> own</w:t>
      </w:r>
      <w:r w:rsidR="00CB7BE8">
        <w:rPr>
          <w:rStyle w:val="dt2"/>
          <w:rFonts w:ascii="Book Antiqua" w:hAnsi="Book Antiqua" w:cs="Arial"/>
          <w:kern w:val="36"/>
          <w:sz w:val="24"/>
          <w:szCs w:val="24"/>
          <w:lang w:val="en"/>
        </w:rPr>
        <w:t xml:space="preserve"> </w:t>
      </w:r>
      <w:r w:rsidR="00442C79">
        <w:rPr>
          <w:rStyle w:val="dt2"/>
          <w:rFonts w:ascii="Book Antiqua" w:hAnsi="Book Antiqua" w:cs="Arial"/>
          <w:kern w:val="36"/>
          <w:sz w:val="24"/>
          <w:szCs w:val="24"/>
          <w:lang w:val="en"/>
        </w:rPr>
        <w:t xml:space="preserve">funds </w:t>
      </w:r>
      <w:r w:rsidR="00CB7BE8">
        <w:rPr>
          <w:rStyle w:val="dt2"/>
          <w:rFonts w:ascii="Book Antiqua" w:hAnsi="Book Antiqua" w:cs="Arial"/>
          <w:kern w:val="36"/>
          <w:sz w:val="24"/>
          <w:szCs w:val="24"/>
          <w:lang w:val="en"/>
        </w:rPr>
        <w:t xml:space="preserve">as the financial crisis unfolded.  “Officials have betrayed their trust,” Stafford charged. “Illegal agreements have been executed, the funds and securities of the Brooklyn Bank and the International Trust Company juggled and paid out and manipulated in the interest of certain stockholders in control of the institutions, all without the knowledge, consent or approval of its depositors, having over two millions of dollars on </w:t>
      </w:r>
      <w:r w:rsidR="009B488F">
        <w:rPr>
          <w:rStyle w:val="dt2"/>
          <w:rFonts w:ascii="Book Antiqua" w:hAnsi="Book Antiqua" w:cs="Arial"/>
          <w:kern w:val="36"/>
          <w:sz w:val="24"/>
          <w:szCs w:val="24"/>
          <w:lang w:val="en"/>
        </w:rPr>
        <w:t>deposit in the Brooklyn Bank.”</w:t>
      </w:r>
      <w:r w:rsidR="00764CC2">
        <w:rPr>
          <w:rStyle w:val="EndnoteReference"/>
          <w:rFonts w:ascii="Book Antiqua" w:hAnsi="Book Antiqua" w:cs="Arial"/>
          <w:kern w:val="36"/>
          <w:sz w:val="24"/>
          <w:szCs w:val="24"/>
          <w:lang w:val="en"/>
        </w:rPr>
        <w:endnoteReference w:id="37"/>
      </w:r>
      <w:r w:rsidR="009B488F">
        <w:rPr>
          <w:rStyle w:val="dt2"/>
          <w:rFonts w:ascii="Book Antiqua" w:hAnsi="Book Antiqua" w:cs="Arial"/>
          <w:kern w:val="36"/>
          <w:sz w:val="24"/>
          <w:szCs w:val="24"/>
          <w:lang w:val="en"/>
        </w:rPr>
        <w:t xml:space="preserve"> </w:t>
      </w:r>
    </w:p>
    <w:p w:rsidR="00F42BD9" w:rsidRPr="00CB7BE8" w:rsidRDefault="006C6CE4" w:rsidP="00737D08">
      <w:pPr>
        <w:spacing w:line="480" w:lineRule="auto"/>
        <w:ind w:firstLine="720"/>
        <w:rPr>
          <w:rFonts w:ascii="Book Antiqua" w:hAnsi="Book Antiqua" w:cs="Arial"/>
          <w:kern w:val="36"/>
          <w:sz w:val="24"/>
          <w:szCs w:val="24"/>
          <w:lang w:val="en"/>
        </w:rPr>
      </w:pPr>
      <w:r>
        <w:rPr>
          <w:rStyle w:val="dt2"/>
          <w:rFonts w:ascii="Book Antiqua" w:hAnsi="Book Antiqua" w:cs="Arial"/>
          <w:kern w:val="36"/>
          <w:sz w:val="24"/>
          <w:szCs w:val="24"/>
          <w:lang w:val="en"/>
        </w:rPr>
        <w:t>On December 1</w:t>
      </w:r>
      <w:r w:rsidR="005C188A">
        <w:rPr>
          <w:rStyle w:val="dt2"/>
          <w:rFonts w:ascii="Book Antiqua" w:hAnsi="Book Antiqua" w:cs="Arial"/>
          <w:kern w:val="36"/>
          <w:sz w:val="24"/>
          <w:szCs w:val="24"/>
          <w:lang w:val="en"/>
        </w:rPr>
        <w:t>0</w:t>
      </w:r>
      <w:r>
        <w:rPr>
          <w:rStyle w:val="dt2"/>
          <w:rFonts w:ascii="Book Antiqua" w:hAnsi="Book Antiqua" w:cs="Arial"/>
          <w:kern w:val="36"/>
          <w:sz w:val="24"/>
          <w:szCs w:val="24"/>
          <w:lang w:val="en"/>
        </w:rPr>
        <w:t xml:space="preserve">, 1907, a meeting of some 1,000 depositors in Historical Hall </w:t>
      </w:r>
      <w:r w:rsidR="001F2BD1">
        <w:rPr>
          <w:rStyle w:val="dt2"/>
          <w:rFonts w:ascii="Book Antiqua" w:hAnsi="Book Antiqua" w:cs="Arial"/>
          <w:kern w:val="36"/>
          <w:sz w:val="24"/>
          <w:szCs w:val="24"/>
          <w:lang w:val="en"/>
        </w:rPr>
        <w:t xml:space="preserve">(the Long Island Historical Society, today’s BHS) </w:t>
      </w:r>
      <w:r>
        <w:rPr>
          <w:rStyle w:val="dt2"/>
          <w:rFonts w:ascii="Book Antiqua" w:hAnsi="Book Antiqua" w:cs="Arial"/>
          <w:kern w:val="36"/>
          <w:sz w:val="24"/>
          <w:szCs w:val="24"/>
          <w:lang w:val="en"/>
        </w:rPr>
        <w:t>at Clinton and Pierrepont Streets unanimously chose Higgins as their candidate for permanent receiver, to be recommended for that post to Judge</w:t>
      </w:r>
      <w:r w:rsidR="00D87E80">
        <w:rPr>
          <w:rStyle w:val="dt2"/>
          <w:rFonts w:ascii="Book Antiqua" w:hAnsi="Book Antiqua" w:cs="Arial"/>
          <w:kern w:val="36"/>
          <w:sz w:val="24"/>
          <w:szCs w:val="24"/>
          <w:lang w:val="en"/>
        </w:rPr>
        <w:t xml:space="preserve"> </w:t>
      </w:r>
      <w:r w:rsidR="005E66D7">
        <w:rPr>
          <w:rStyle w:val="dt2"/>
          <w:rFonts w:ascii="Book Antiqua" w:hAnsi="Book Antiqua" w:cs="Arial"/>
          <w:kern w:val="36"/>
          <w:sz w:val="24"/>
          <w:szCs w:val="24"/>
          <w:lang w:val="en"/>
        </w:rPr>
        <w:t xml:space="preserve">James A. </w:t>
      </w:r>
      <w:r>
        <w:rPr>
          <w:rStyle w:val="dt2"/>
          <w:rFonts w:ascii="Book Antiqua" w:hAnsi="Book Antiqua" w:cs="Arial"/>
          <w:kern w:val="36"/>
          <w:sz w:val="24"/>
          <w:szCs w:val="24"/>
          <w:lang w:val="en"/>
        </w:rPr>
        <w:t xml:space="preserve">Betts of the </w:t>
      </w:r>
      <w:r w:rsidR="00D87E80">
        <w:rPr>
          <w:rStyle w:val="dt2"/>
          <w:rFonts w:ascii="Book Antiqua" w:hAnsi="Book Antiqua" w:cs="Arial"/>
          <w:kern w:val="36"/>
          <w:sz w:val="24"/>
          <w:szCs w:val="24"/>
          <w:lang w:val="en"/>
        </w:rPr>
        <w:t>New York State Supreme</w:t>
      </w:r>
      <w:r>
        <w:rPr>
          <w:rStyle w:val="dt2"/>
          <w:rFonts w:ascii="Book Antiqua" w:hAnsi="Book Antiqua" w:cs="Arial"/>
          <w:kern w:val="36"/>
          <w:sz w:val="24"/>
          <w:szCs w:val="24"/>
          <w:lang w:val="en"/>
        </w:rPr>
        <w:t xml:space="preserve"> Court in Kingston, New York, who was overseeing the bank’s overhaul.  </w:t>
      </w:r>
      <w:r w:rsidR="00C20988">
        <w:rPr>
          <w:rStyle w:val="dt2"/>
          <w:rFonts w:ascii="Book Antiqua" w:hAnsi="Book Antiqua" w:cs="Arial"/>
          <w:kern w:val="36"/>
          <w:sz w:val="24"/>
          <w:szCs w:val="24"/>
          <w:lang w:val="en"/>
        </w:rPr>
        <w:t xml:space="preserve">Betts had already selected two other men, </w:t>
      </w:r>
      <w:r w:rsidR="009B488F">
        <w:rPr>
          <w:rStyle w:val="dt2"/>
          <w:rFonts w:ascii="Book Antiqua" w:hAnsi="Book Antiqua" w:cs="Arial"/>
          <w:kern w:val="36"/>
          <w:sz w:val="24"/>
          <w:szCs w:val="24"/>
          <w:lang w:val="en"/>
        </w:rPr>
        <w:t xml:space="preserve">Bruyn Hasbrouck of </w:t>
      </w:r>
      <w:r w:rsidR="000C75FA">
        <w:rPr>
          <w:rStyle w:val="dt2"/>
          <w:rFonts w:ascii="Book Antiqua" w:hAnsi="Book Antiqua" w:cs="Arial"/>
          <w:kern w:val="36"/>
          <w:sz w:val="24"/>
          <w:szCs w:val="24"/>
          <w:lang w:val="en"/>
        </w:rPr>
        <w:t xml:space="preserve">New Paltz in </w:t>
      </w:r>
      <w:r w:rsidR="009B488F">
        <w:rPr>
          <w:rStyle w:val="dt2"/>
          <w:rFonts w:ascii="Book Antiqua" w:hAnsi="Book Antiqua" w:cs="Arial"/>
          <w:kern w:val="36"/>
          <w:sz w:val="24"/>
          <w:szCs w:val="24"/>
          <w:lang w:val="en"/>
        </w:rPr>
        <w:t>Ulster County and New York State Attorney General William S. Jackson</w:t>
      </w:r>
      <w:r w:rsidR="00C20988">
        <w:rPr>
          <w:rStyle w:val="dt2"/>
          <w:rFonts w:ascii="Book Antiqua" w:hAnsi="Book Antiqua" w:cs="Arial"/>
          <w:kern w:val="36"/>
          <w:sz w:val="24"/>
          <w:szCs w:val="24"/>
          <w:lang w:val="en"/>
        </w:rPr>
        <w:t xml:space="preserve">, as receivers, and Higgins would join them.  </w:t>
      </w:r>
      <w:r>
        <w:rPr>
          <w:rStyle w:val="dt2"/>
          <w:rFonts w:ascii="Book Antiqua" w:hAnsi="Book Antiqua" w:cs="Arial"/>
          <w:kern w:val="36"/>
          <w:sz w:val="24"/>
          <w:szCs w:val="24"/>
          <w:lang w:val="en"/>
        </w:rPr>
        <w:t>The depositors expect</w:t>
      </w:r>
      <w:r w:rsidR="00C20988">
        <w:rPr>
          <w:rStyle w:val="dt2"/>
          <w:rFonts w:ascii="Book Antiqua" w:hAnsi="Book Antiqua" w:cs="Arial"/>
          <w:kern w:val="36"/>
          <w:sz w:val="24"/>
          <w:szCs w:val="24"/>
          <w:lang w:val="en"/>
        </w:rPr>
        <w:t>ed</w:t>
      </w:r>
      <w:r>
        <w:rPr>
          <w:rStyle w:val="dt2"/>
          <w:rFonts w:ascii="Book Antiqua" w:hAnsi="Book Antiqua" w:cs="Arial"/>
          <w:kern w:val="36"/>
          <w:sz w:val="24"/>
          <w:szCs w:val="24"/>
          <w:lang w:val="en"/>
        </w:rPr>
        <w:t xml:space="preserve"> that Higgins </w:t>
      </w:r>
      <w:r w:rsidR="00C20988">
        <w:rPr>
          <w:rStyle w:val="dt2"/>
          <w:rFonts w:ascii="Book Antiqua" w:hAnsi="Book Antiqua" w:cs="Arial"/>
          <w:kern w:val="36"/>
          <w:sz w:val="24"/>
          <w:szCs w:val="24"/>
          <w:lang w:val="en"/>
        </w:rPr>
        <w:t xml:space="preserve">and the others </w:t>
      </w:r>
      <w:r>
        <w:rPr>
          <w:rStyle w:val="dt2"/>
          <w:rFonts w:ascii="Book Antiqua" w:hAnsi="Book Antiqua" w:cs="Arial"/>
          <w:kern w:val="36"/>
          <w:sz w:val="24"/>
          <w:szCs w:val="24"/>
          <w:lang w:val="en"/>
        </w:rPr>
        <w:t xml:space="preserve">would now wind up and liquidate the Brooklyn Bank’s affairs, starting afresh and thus allowing the bank, as the </w:t>
      </w:r>
      <w:r w:rsidRPr="009B488F">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xml:space="preserve"> put it, to “</w:t>
      </w:r>
      <w:r>
        <w:rPr>
          <w:rStyle w:val="dt2"/>
          <w:rFonts w:ascii="Book Antiqua" w:hAnsi="Book Antiqua" w:cs="Helvetica"/>
          <w:kern w:val="36"/>
          <w:sz w:val="24"/>
          <w:szCs w:val="24"/>
          <w:lang w:val="en"/>
        </w:rPr>
        <w:t>once more be one of the strongholds of financial Brooklyn.”</w:t>
      </w:r>
      <w:r w:rsidR="00C20988">
        <w:rPr>
          <w:rStyle w:val="dt2"/>
          <w:rFonts w:ascii="Book Antiqua" w:hAnsi="Book Antiqua" w:cs="Helvetica"/>
          <w:kern w:val="36"/>
          <w:sz w:val="24"/>
          <w:szCs w:val="24"/>
          <w:lang w:val="en"/>
        </w:rPr>
        <w:t xml:space="preserve"> At the meeting, Higgins “likened the Brooklyn Bank unto the ship that was boarded by pirates who changed the log and upset the calculations of latitude and longitude and put the steering gear out of commission.  He pointed out that repentance and the desire to make restitution was now uppermost in the hearts and minds of those pirates and </w:t>
      </w:r>
      <w:r w:rsidR="00C20988">
        <w:rPr>
          <w:rStyle w:val="dt2"/>
          <w:rFonts w:ascii="Book Antiqua" w:hAnsi="Book Antiqua" w:cs="Helvetica"/>
          <w:kern w:val="36"/>
          <w:sz w:val="24"/>
          <w:szCs w:val="24"/>
          <w:lang w:val="en"/>
        </w:rPr>
        <w:lastRenderedPageBreak/>
        <w:t>added that if full restitution is made by the International Trust Company directors who purloined the assets the depositors will get dollar for dollar.”  Higgins added that “the institutions suspended are nearly all solvent… but if we get rapacious receivers who think more of their own fees than of the interests of the depositors, we will be mighty lucky if</w:t>
      </w:r>
      <w:r w:rsidR="00E62191">
        <w:rPr>
          <w:rStyle w:val="dt2"/>
          <w:rFonts w:ascii="Book Antiqua" w:hAnsi="Book Antiqua" w:cs="Helvetica"/>
          <w:kern w:val="36"/>
          <w:sz w:val="24"/>
          <w:szCs w:val="24"/>
          <w:lang w:val="en"/>
        </w:rPr>
        <w:t xml:space="preserve"> we get 50 cents on the dollar.”</w:t>
      </w:r>
      <w:r w:rsidR="009B488F">
        <w:rPr>
          <w:rStyle w:val="dt2"/>
          <w:rFonts w:ascii="Book Antiqua" w:hAnsi="Book Antiqua" w:cs="Helvetica"/>
          <w:kern w:val="36"/>
          <w:sz w:val="24"/>
          <w:szCs w:val="24"/>
          <w:lang w:val="en"/>
        </w:rPr>
        <w:t xml:space="preserve"> </w:t>
      </w:r>
      <w:r w:rsidR="009B488F">
        <w:rPr>
          <w:rStyle w:val="dt2"/>
          <w:rFonts w:ascii="Book Antiqua" w:hAnsi="Book Antiqua" w:cs="Arial"/>
          <w:kern w:val="36"/>
          <w:sz w:val="24"/>
          <w:szCs w:val="24"/>
          <w:lang w:val="en"/>
        </w:rPr>
        <w:t>His warning proved prescient.</w:t>
      </w:r>
      <w:r w:rsidR="00E62191">
        <w:rPr>
          <w:rStyle w:val="EndnoteReference"/>
          <w:rFonts w:ascii="Book Antiqua" w:hAnsi="Book Antiqua" w:cs="Arial"/>
          <w:kern w:val="36"/>
          <w:sz w:val="24"/>
          <w:szCs w:val="24"/>
          <w:lang w:val="en"/>
        </w:rPr>
        <w:endnoteReference w:id="38"/>
      </w:r>
    </w:p>
    <w:p w:rsidR="006E48F8" w:rsidRDefault="007B38CB" w:rsidP="00737D08">
      <w:pPr>
        <w:spacing w:line="480" w:lineRule="auto"/>
        <w:rPr>
          <w:rStyle w:val="dt2"/>
          <w:rFonts w:ascii="Book Antiqua" w:hAnsi="Book Antiqua" w:cs="Arial"/>
          <w:kern w:val="36"/>
          <w:sz w:val="24"/>
          <w:szCs w:val="24"/>
          <w:lang w:val="en"/>
        </w:rPr>
      </w:pPr>
      <w:r>
        <w:rPr>
          <w:rFonts w:ascii="Book Antiqua" w:hAnsi="Book Antiqua"/>
          <w:sz w:val="24"/>
          <w:szCs w:val="24"/>
        </w:rPr>
        <w:tab/>
        <w:t>A month later, open war broke out between Higgins and the other receivers.</w:t>
      </w:r>
      <w:r w:rsidR="000D0606">
        <w:rPr>
          <w:rFonts w:ascii="Book Antiqua" w:hAnsi="Book Antiqua"/>
          <w:sz w:val="24"/>
          <w:szCs w:val="24"/>
        </w:rPr>
        <w:t xml:space="preserve">  </w:t>
      </w:r>
      <w:r w:rsidR="009A1C21">
        <w:rPr>
          <w:rFonts w:ascii="Book Antiqua" w:hAnsi="Book Antiqua"/>
          <w:sz w:val="24"/>
          <w:szCs w:val="24"/>
        </w:rPr>
        <w:t>Hasbrouck</w:t>
      </w:r>
      <w:r w:rsidR="000D0606">
        <w:rPr>
          <w:rFonts w:ascii="Book Antiqua" w:hAnsi="Book Antiqua"/>
          <w:sz w:val="24"/>
          <w:szCs w:val="24"/>
        </w:rPr>
        <w:t xml:space="preserve"> </w:t>
      </w:r>
      <w:r w:rsidR="00583A04">
        <w:rPr>
          <w:rFonts w:ascii="Book Antiqua" w:hAnsi="Book Antiqua"/>
          <w:sz w:val="24"/>
          <w:szCs w:val="24"/>
        </w:rPr>
        <w:t xml:space="preserve">hired </w:t>
      </w:r>
      <w:r w:rsidR="000D0606">
        <w:rPr>
          <w:rFonts w:ascii="Book Antiqua" w:hAnsi="Book Antiqua"/>
          <w:sz w:val="24"/>
          <w:szCs w:val="24"/>
        </w:rPr>
        <w:t>Charles A. Dolson of Buffalo</w:t>
      </w:r>
      <w:r w:rsidR="009A1C21">
        <w:rPr>
          <w:rFonts w:ascii="Book Antiqua" w:hAnsi="Book Antiqua"/>
          <w:sz w:val="24"/>
          <w:szCs w:val="24"/>
        </w:rPr>
        <w:t xml:space="preserve"> a</w:t>
      </w:r>
      <w:r w:rsidR="000D0606">
        <w:rPr>
          <w:rFonts w:ascii="Book Antiqua" w:hAnsi="Book Antiqua"/>
          <w:sz w:val="24"/>
          <w:szCs w:val="24"/>
        </w:rPr>
        <w:t xml:space="preserve">s counsel for the receivers, under a contract that would reward Dolson with </w:t>
      </w:r>
      <w:r w:rsidR="009A1C21">
        <w:rPr>
          <w:rFonts w:ascii="Book Antiqua" w:hAnsi="Book Antiqua"/>
          <w:sz w:val="24"/>
          <w:szCs w:val="24"/>
        </w:rPr>
        <w:t>at least about</w:t>
      </w:r>
      <w:r w:rsidR="000D0606">
        <w:rPr>
          <w:rFonts w:ascii="Book Antiqua" w:hAnsi="Book Antiqua"/>
          <w:sz w:val="24"/>
          <w:szCs w:val="24"/>
        </w:rPr>
        <w:t xml:space="preserve"> $80,000, or 4 percent of the “money handled”</w:t>
      </w:r>
      <w:r w:rsidR="009A1C21">
        <w:rPr>
          <w:rFonts w:ascii="Book Antiqua" w:hAnsi="Book Antiqua"/>
          <w:sz w:val="24"/>
          <w:szCs w:val="24"/>
        </w:rPr>
        <w:t xml:space="preserve"> coming in and going out of</w:t>
      </w:r>
      <w:r w:rsidR="000D0606">
        <w:rPr>
          <w:rFonts w:ascii="Book Antiqua" w:hAnsi="Book Antiqua"/>
          <w:sz w:val="24"/>
          <w:szCs w:val="24"/>
        </w:rPr>
        <w:t xml:space="preserve"> the receivership.  </w:t>
      </w:r>
      <w:r w:rsidR="00583A04">
        <w:rPr>
          <w:rFonts w:ascii="Book Antiqua" w:hAnsi="Book Antiqua"/>
          <w:sz w:val="24"/>
          <w:szCs w:val="24"/>
        </w:rPr>
        <w:t>Dolson had, in fact, been an aide to Attorney General Jackson</w:t>
      </w:r>
      <w:r w:rsidR="005A4D82">
        <w:rPr>
          <w:rFonts w:ascii="Book Antiqua" w:hAnsi="Book Antiqua"/>
          <w:sz w:val="24"/>
          <w:szCs w:val="24"/>
        </w:rPr>
        <w:t xml:space="preserve"> (whose political base was the </w:t>
      </w:r>
      <w:r w:rsidR="00282DE6">
        <w:rPr>
          <w:rFonts w:ascii="Book Antiqua" w:hAnsi="Book Antiqua"/>
          <w:sz w:val="24"/>
          <w:szCs w:val="24"/>
        </w:rPr>
        <w:t xml:space="preserve">Erie County </w:t>
      </w:r>
      <w:r w:rsidR="005A4D82">
        <w:rPr>
          <w:rFonts w:ascii="Book Antiqua" w:hAnsi="Book Antiqua"/>
          <w:sz w:val="24"/>
          <w:szCs w:val="24"/>
        </w:rPr>
        <w:t>Democratic Party</w:t>
      </w:r>
      <w:r w:rsidR="00282DE6">
        <w:rPr>
          <w:rFonts w:ascii="Book Antiqua" w:hAnsi="Book Antiqua"/>
          <w:sz w:val="24"/>
          <w:szCs w:val="24"/>
        </w:rPr>
        <w:t>, headquartered in Buffalo</w:t>
      </w:r>
      <w:r w:rsidR="005A4D82">
        <w:rPr>
          <w:rFonts w:ascii="Book Antiqua" w:hAnsi="Book Antiqua"/>
          <w:sz w:val="24"/>
          <w:szCs w:val="24"/>
        </w:rPr>
        <w:t>)</w:t>
      </w:r>
      <w:r w:rsidR="00583A04">
        <w:rPr>
          <w:rFonts w:ascii="Book Antiqua" w:hAnsi="Book Antiqua"/>
          <w:sz w:val="24"/>
          <w:szCs w:val="24"/>
        </w:rPr>
        <w:t xml:space="preserve">, and had resigned his state post in order to accept the counsel position.  </w:t>
      </w:r>
      <w:r w:rsidR="009A1C21">
        <w:rPr>
          <w:rStyle w:val="dt2"/>
          <w:rFonts w:ascii="Book Antiqua" w:hAnsi="Book Antiqua" w:cs="Arial"/>
          <w:kern w:val="36"/>
          <w:sz w:val="24"/>
          <w:szCs w:val="24"/>
          <w:lang w:val="en"/>
        </w:rPr>
        <w:t xml:space="preserve">The Brooklyn </w:t>
      </w:r>
      <w:r w:rsidR="009A1C21" w:rsidRPr="009A1C21">
        <w:rPr>
          <w:rStyle w:val="dt2"/>
          <w:rFonts w:ascii="Book Antiqua" w:hAnsi="Book Antiqua" w:cs="Arial"/>
          <w:i/>
          <w:kern w:val="36"/>
          <w:sz w:val="24"/>
          <w:szCs w:val="24"/>
          <w:lang w:val="en"/>
        </w:rPr>
        <w:t>Daily Eagle</w:t>
      </w:r>
      <w:r w:rsidR="009A1C21">
        <w:rPr>
          <w:rStyle w:val="dt2"/>
          <w:rFonts w:ascii="Book Antiqua" w:hAnsi="Book Antiqua" w:cs="Arial"/>
          <w:kern w:val="36"/>
          <w:sz w:val="24"/>
          <w:szCs w:val="24"/>
          <w:lang w:val="en"/>
        </w:rPr>
        <w:t xml:space="preserve"> strongly implied that Jackson, Hasbrouck, and Dolson, with Judge Betts’s blessing, were colluding to use the receivership for personal financial gain.  </w:t>
      </w:r>
      <w:r w:rsidR="000D0606">
        <w:rPr>
          <w:rFonts w:ascii="Book Antiqua" w:hAnsi="Book Antiqua"/>
          <w:sz w:val="24"/>
          <w:szCs w:val="24"/>
        </w:rPr>
        <w:t xml:space="preserve">Higgins immediately objected and proposed his lawyer, Stafford, for the counsel position.  </w:t>
      </w:r>
      <w:r w:rsidR="009A1C21">
        <w:rPr>
          <w:rFonts w:ascii="Book Antiqua" w:hAnsi="Book Antiqua"/>
          <w:sz w:val="24"/>
          <w:szCs w:val="24"/>
        </w:rPr>
        <w:t xml:space="preserve">A “friend” of Higgins told a reporter, </w:t>
      </w:r>
      <w:r w:rsidR="009A1C21">
        <w:rPr>
          <w:rStyle w:val="dt2"/>
          <w:rFonts w:ascii="Book Antiqua" w:hAnsi="Book Antiqua" w:cs="Arial"/>
          <w:kern w:val="36"/>
          <w:sz w:val="24"/>
          <w:szCs w:val="24"/>
          <w:lang w:val="en"/>
        </w:rPr>
        <w:t>“Dolson must go… A foreign lawyer [i.e., from Buffalo], who has declared he doesn’t give a damn for the public of Brooklyn, cannot be allowed to remain as counsel to the receivers and take away thousands of dollars of the depositors’ money every month… Charles M. Higgins and Charles M. Stafford have gone into this fight with the backing not only of the Brooklyn Bank depositors, but with the public sentiment of Brooklyn behind them.” As Higgins himself said, “</w:t>
      </w:r>
      <w:r w:rsidR="009A1C21">
        <w:rPr>
          <w:rStyle w:val="dt2"/>
          <w:rFonts w:ascii="Book Antiqua" w:hAnsi="Book Antiqua" w:cs="Helvetica"/>
          <w:kern w:val="36"/>
          <w:sz w:val="24"/>
          <w:szCs w:val="24"/>
          <w:lang w:val="en"/>
        </w:rPr>
        <w:t xml:space="preserve">Every one knows, who has followed the </w:t>
      </w:r>
      <w:r w:rsidR="009A1C21">
        <w:rPr>
          <w:rStyle w:val="dt2"/>
          <w:rFonts w:ascii="Book Antiqua" w:hAnsi="Book Antiqua" w:cs="Helvetica"/>
          <w:kern w:val="36"/>
          <w:sz w:val="24"/>
          <w:szCs w:val="24"/>
          <w:lang w:val="en"/>
        </w:rPr>
        <w:lastRenderedPageBreak/>
        <w:t>history of receiverships in the last few years, that the matter of counsel fees is the source of the greatest waste and expense and so called loot in the administration of receiverships of which so many scandalous examples can be so readily given.’”</w:t>
      </w:r>
      <w:r w:rsidR="005C188A">
        <w:rPr>
          <w:rStyle w:val="EndnoteReference"/>
          <w:rFonts w:ascii="Book Antiqua" w:hAnsi="Book Antiqua" w:cs="Helvetica"/>
          <w:kern w:val="36"/>
          <w:sz w:val="24"/>
          <w:szCs w:val="24"/>
          <w:lang w:val="en"/>
        </w:rPr>
        <w:endnoteReference w:id="39"/>
      </w:r>
      <w:r w:rsidR="009A1C21">
        <w:rPr>
          <w:rStyle w:val="dt2"/>
          <w:rFonts w:ascii="Book Antiqua" w:hAnsi="Book Antiqua" w:cs="Helvetica"/>
          <w:kern w:val="36"/>
          <w:sz w:val="24"/>
          <w:szCs w:val="24"/>
          <w:lang w:val="en"/>
        </w:rPr>
        <w:t xml:space="preserve">  </w:t>
      </w:r>
    </w:p>
    <w:p w:rsidR="00093F50" w:rsidRDefault="009A1C21" w:rsidP="00737D08">
      <w:pPr>
        <w:spacing w:line="480" w:lineRule="auto"/>
        <w:rPr>
          <w:rStyle w:val="dt2"/>
          <w:rFonts w:ascii="Book Antiqua" w:hAnsi="Book Antiqua" w:cs="Helvetica"/>
          <w:kern w:val="36"/>
          <w:sz w:val="24"/>
          <w:szCs w:val="24"/>
          <w:lang w:val="en"/>
        </w:rPr>
      </w:pPr>
      <w:r>
        <w:rPr>
          <w:rStyle w:val="dt2"/>
          <w:rFonts w:ascii="Book Antiqua" w:hAnsi="Book Antiqua" w:cs="Arial"/>
          <w:kern w:val="36"/>
          <w:sz w:val="24"/>
          <w:szCs w:val="24"/>
          <w:lang w:val="en"/>
        </w:rPr>
        <w:tab/>
        <w:t xml:space="preserve">Tensions rapidly accelerated.  </w:t>
      </w:r>
      <w:r w:rsidR="00583A04">
        <w:rPr>
          <w:rStyle w:val="dt2"/>
          <w:rFonts w:ascii="Book Antiqua" w:hAnsi="Book Antiqua" w:cs="Arial"/>
          <w:kern w:val="36"/>
          <w:sz w:val="24"/>
          <w:szCs w:val="24"/>
          <w:lang w:val="en"/>
        </w:rPr>
        <w:t xml:space="preserve">At a hearing in </w:t>
      </w:r>
      <w:r w:rsidR="00985F70">
        <w:rPr>
          <w:rStyle w:val="dt2"/>
          <w:rFonts w:ascii="Book Antiqua" w:hAnsi="Book Antiqua" w:cs="Arial"/>
          <w:kern w:val="36"/>
          <w:sz w:val="24"/>
          <w:szCs w:val="24"/>
          <w:lang w:val="en"/>
        </w:rPr>
        <w:t xml:space="preserve">Albany </w:t>
      </w:r>
      <w:r w:rsidR="00583A04">
        <w:rPr>
          <w:rStyle w:val="dt2"/>
          <w:rFonts w:ascii="Book Antiqua" w:hAnsi="Book Antiqua" w:cs="Arial"/>
          <w:kern w:val="36"/>
          <w:sz w:val="24"/>
          <w:szCs w:val="24"/>
          <w:lang w:val="en"/>
        </w:rPr>
        <w:t xml:space="preserve">on January 21, Judge Betts </w:t>
      </w:r>
      <w:r w:rsidR="00E92E39">
        <w:rPr>
          <w:rStyle w:val="dt2"/>
          <w:rFonts w:ascii="Book Antiqua" w:hAnsi="Book Antiqua" w:cs="Arial"/>
          <w:kern w:val="36"/>
          <w:sz w:val="24"/>
          <w:szCs w:val="24"/>
          <w:lang w:val="en"/>
        </w:rPr>
        <w:t>confirmed Dolson’s appointment</w:t>
      </w:r>
      <w:r w:rsidR="00583A04">
        <w:rPr>
          <w:rStyle w:val="dt2"/>
          <w:rFonts w:ascii="Book Antiqua" w:hAnsi="Book Antiqua" w:cs="Arial"/>
          <w:kern w:val="36"/>
          <w:sz w:val="24"/>
          <w:szCs w:val="24"/>
          <w:lang w:val="en"/>
        </w:rPr>
        <w:t xml:space="preserve"> to the counsel</w:t>
      </w:r>
      <w:r w:rsidR="00985F70">
        <w:rPr>
          <w:rStyle w:val="dt2"/>
          <w:rFonts w:ascii="Book Antiqua" w:hAnsi="Book Antiqua" w:cs="Arial"/>
          <w:kern w:val="36"/>
          <w:sz w:val="24"/>
          <w:szCs w:val="24"/>
          <w:lang w:val="en"/>
        </w:rPr>
        <w:t>ship</w:t>
      </w:r>
      <w:r w:rsidR="00583A04">
        <w:rPr>
          <w:rStyle w:val="dt2"/>
          <w:rFonts w:ascii="Book Antiqua" w:hAnsi="Book Antiqua" w:cs="Arial"/>
          <w:kern w:val="36"/>
          <w:sz w:val="24"/>
          <w:szCs w:val="24"/>
          <w:lang w:val="en"/>
        </w:rPr>
        <w:t xml:space="preserve"> over the strenuous objections of Higgins and his legal representative, </w:t>
      </w:r>
      <w:r w:rsidR="00E92E39">
        <w:rPr>
          <w:rStyle w:val="dt2"/>
          <w:rFonts w:ascii="Book Antiqua" w:hAnsi="Book Antiqua" w:cs="Arial"/>
          <w:kern w:val="36"/>
          <w:sz w:val="24"/>
          <w:szCs w:val="24"/>
          <w:lang w:val="en"/>
        </w:rPr>
        <w:t xml:space="preserve">David B. Hill, former New York governor and state senator (whose anti-temperance stance had frustrated Father Joseph Fransioli in 1888).  </w:t>
      </w:r>
      <w:r w:rsidR="00E92E39">
        <w:rPr>
          <w:rStyle w:val="dt2"/>
          <w:rFonts w:ascii="Book Antiqua" w:hAnsi="Book Antiqua" w:cs="Helvetica"/>
          <w:kern w:val="36"/>
          <w:sz w:val="24"/>
          <w:szCs w:val="24"/>
          <w:lang w:val="en"/>
        </w:rPr>
        <w:t xml:space="preserve">“There was a sharp altercation between Jackson and Higgins at the noon recess,” the </w:t>
      </w:r>
      <w:r w:rsidR="00E92E39" w:rsidRPr="00E92E39">
        <w:rPr>
          <w:rStyle w:val="dt2"/>
          <w:rFonts w:ascii="Book Antiqua" w:hAnsi="Book Antiqua" w:cs="Helvetica"/>
          <w:i/>
          <w:kern w:val="36"/>
          <w:sz w:val="24"/>
          <w:szCs w:val="24"/>
          <w:lang w:val="en"/>
        </w:rPr>
        <w:t>Daily Eagle</w:t>
      </w:r>
      <w:r w:rsidR="00E92E39">
        <w:rPr>
          <w:rStyle w:val="dt2"/>
          <w:rFonts w:ascii="Book Antiqua" w:hAnsi="Book Antiqua" w:cs="Helvetica"/>
          <w:kern w:val="36"/>
          <w:sz w:val="24"/>
          <w:szCs w:val="24"/>
          <w:lang w:val="en"/>
        </w:rPr>
        <w:t xml:space="preserve"> reported, “when Jackson accused Higgins of ‘buying the newspapers of Brooklyn’ and threatened to have him removed.”  In the afternoon, session, Jackson “interrupted Mr. Hill to ask if what he was saying about Mr. Dolson having been a former [assistant] attorney general was an argument for the appointment of Mr. Stafford as counsel for the receivers.  Hill wheeled suddenly, and, pointing his finger at Jackson replied: ’No, sir.  It is an argument against your man.  It is an argument against the man who resigned his office under you to become counsel to this receiver.’ ‘Receiver Hasbrouck named him as his counsel, not I,’ Mr. Jackson responded, and Governor Hill at once answered: ‘If Receiver Hasbrouck had only kept away from your man Dolson, Hasbrouck would have been all right. But he did not, and therein lies all the trouble.’</w:t>
      </w:r>
      <w:r w:rsidR="00093F50">
        <w:rPr>
          <w:rStyle w:val="dt2"/>
          <w:rFonts w:ascii="Book Antiqua" w:hAnsi="Book Antiqua" w:cs="Helvetica"/>
          <w:kern w:val="36"/>
          <w:sz w:val="24"/>
          <w:szCs w:val="24"/>
          <w:lang w:val="en"/>
        </w:rPr>
        <w:t>”</w:t>
      </w:r>
      <w:r w:rsidR="006B74C6">
        <w:rPr>
          <w:rStyle w:val="EndnoteReference"/>
          <w:rFonts w:ascii="Book Antiqua" w:hAnsi="Book Antiqua" w:cs="Helvetica"/>
          <w:kern w:val="36"/>
          <w:sz w:val="24"/>
          <w:szCs w:val="24"/>
          <w:lang w:val="en"/>
        </w:rPr>
        <w:endnoteReference w:id="40"/>
      </w:r>
      <w:r w:rsidR="00093F50">
        <w:rPr>
          <w:rStyle w:val="dt2"/>
          <w:rFonts w:ascii="Book Antiqua" w:hAnsi="Book Antiqua" w:cs="Helvetica"/>
          <w:kern w:val="36"/>
          <w:sz w:val="24"/>
          <w:szCs w:val="24"/>
          <w:lang w:val="en"/>
        </w:rPr>
        <w:t xml:space="preserve"> </w:t>
      </w:r>
    </w:p>
    <w:p w:rsidR="005379E0" w:rsidRDefault="00093F50" w:rsidP="00622B45">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David Bandler, attorney for the Brooklyn Bank’s depositors’ committee</w:t>
      </w:r>
      <w:r w:rsidR="00221D9B">
        <w:rPr>
          <w:rStyle w:val="dt2"/>
          <w:rFonts w:ascii="Book Antiqua" w:hAnsi="Book Antiqua" w:cs="Helvetica"/>
          <w:kern w:val="36"/>
          <w:sz w:val="24"/>
          <w:szCs w:val="24"/>
          <w:lang w:val="en"/>
        </w:rPr>
        <w:t xml:space="preserve"> (and Stafford’s law partner)</w:t>
      </w:r>
      <w:r>
        <w:rPr>
          <w:rStyle w:val="dt2"/>
          <w:rFonts w:ascii="Book Antiqua" w:hAnsi="Book Antiqua" w:cs="Helvetica"/>
          <w:kern w:val="36"/>
          <w:sz w:val="24"/>
          <w:szCs w:val="24"/>
          <w:lang w:val="en"/>
        </w:rPr>
        <w:t xml:space="preserve">, advocated the appointment of Stafford in Dolson’s place, objecting that his clients did not know Dolson: “’They do know Mr. Higgins, and they </w:t>
      </w:r>
      <w:r>
        <w:rPr>
          <w:rStyle w:val="dt2"/>
          <w:rFonts w:ascii="Book Antiqua" w:hAnsi="Book Antiqua" w:cs="Helvetica"/>
          <w:kern w:val="36"/>
          <w:sz w:val="24"/>
          <w:szCs w:val="24"/>
          <w:lang w:val="en"/>
        </w:rPr>
        <w:lastRenderedPageBreak/>
        <w:t>have the greatest confidence in him and in his ability to serve them.  He lives among them and they have reason to know that he will not think of serving himself at their expense. His position in the community would not admit of any other interpretation than that he will do his whole duty, if not more than his duty, by them. They do not like, nor do they have any confidence in Mr. Dolson’s resigning his place as deputy attorney general to take the counselship.  They believe that he did all he could to have a receivership of this bank made permanent, and that he had in mind all the time that he was to be made the counsel to that receiver.’”</w:t>
      </w:r>
      <w:r w:rsidR="00141597">
        <w:rPr>
          <w:rStyle w:val="EndnoteReference"/>
          <w:rFonts w:ascii="Book Antiqua" w:hAnsi="Book Antiqua" w:cs="Helvetica"/>
          <w:kern w:val="36"/>
          <w:sz w:val="24"/>
          <w:szCs w:val="24"/>
          <w:lang w:val="en"/>
        </w:rPr>
        <w:endnoteReference w:id="41"/>
      </w:r>
      <w:r>
        <w:rPr>
          <w:rStyle w:val="dt2"/>
          <w:rFonts w:ascii="Book Antiqua" w:hAnsi="Book Antiqua" w:cs="Helvetica"/>
          <w:kern w:val="36"/>
          <w:sz w:val="24"/>
          <w:szCs w:val="24"/>
          <w:lang w:val="en"/>
        </w:rPr>
        <w:t xml:space="preserve">  </w:t>
      </w:r>
    </w:p>
    <w:p w:rsidR="009A1C21" w:rsidRDefault="00093F50" w:rsidP="00622B45">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For his part, Attorney General Jackson “accused Mr. Higgins of coming to him in his office, while the temporary receiver was in charge of the Brooklyn Bank, and telling him that, if he agreed to what he (Higgins) and the depositors wanted, his administration would be rounded out without a slur upon it.  But, if he did not, his administration would be damned… Jackson accused Mr. Higgins of being a meddler and the instigator and promoter of all the committees and mass meetings.”  Following the hearing, Charles B. Stafford, who was also present, complained to a reporter that “</w:t>
      </w:r>
      <w:r w:rsidR="005379E0">
        <w:rPr>
          <w:rStyle w:val="dt2"/>
          <w:rFonts w:ascii="Book Antiqua" w:hAnsi="Book Antiqua" w:cs="Helvetica"/>
          <w:kern w:val="36"/>
          <w:sz w:val="24"/>
          <w:szCs w:val="24"/>
          <w:lang w:val="en"/>
        </w:rPr>
        <w:t>in my experience of more than thirty-five years at the bar I have never witnessed anything of the sort… Mr. Jackson has conducted himself throughout like the lowest s</w:t>
      </w:r>
      <w:r w:rsidR="006228DD">
        <w:rPr>
          <w:rStyle w:val="dt2"/>
          <w:rFonts w:ascii="Book Antiqua" w:hAnsi="Book Antiqua" w:cs="Helvetica"/>
          <w:kern w:val="36"/>
          <w:sz w:val="24"/>
          <w:szCs w:val="24"/>
          <w:lang w:val="en"/>
        </w:rPr>
        <w:t>ort of a police court brawler.”</w:t>
      </w:r>
      <w:r w:rsidR="000925F2">
        <w:rPr>
          <w:rStyle w:val="EndnoteReference"/>
          <w:rFonts w:ascii="Book Antiqua" w:hAnsi="Book Antiqua" w:cs="Helvetica"/>
          <w:kern w:val="36"/>
          <w:sz w:val="24"/>
          <w:szCs w:val="24"/>
          <w:lang w:val="en"/>
        </w:rPr>
        <w:endnoteReference w:id="42"/>
      </w:r>
    </w:p>
    <w:p w:rsidR="005D13C5" w:rsidRDefault="005379E0" w:rsidP="00622B45">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Higgins and his colleagues immediately filed t</w:t>
      </w:r>
      <w:r w:rsidR="00985F70">
        <w:rPr>
          <w:rStyle w:val="dt2"/>
          <w:rFonts w:ascii="Book Antiqua" w:hAnsi="Book Antiqua" w:cs="Helvetica"/>
          <w:kern w:val="36"/>
          <w:sz w:val="24"/>
          <w:szCs w:val="24"/>
          <w:lang w:val="en"/>
        </w:rPr>
        <w:t>o appeal the Dolson appointment.  M</w:t>
      </w:r>
      <w:r>
        <w:rPr>
          <w:rStyle w:val="dt2"/>
          <w:rFonts w:ascii="Book Antiqua" w:hAnsi="Book Antiqua" w:cs="Helvetica"/>
          <w:kern w:val="36"/>
          <w:sz w:val="24"/>
          <w:szCs w:val="24"/>
          <w:lang w:val="en"/>
        </w:rPr>
        <w:t xml:space="preserve">eanwhile the harsh words continued to fly.  </w:t>
      </w:r>
      <w:r w:rsidR="00985F70">
        <w:rPr>
          <w:rStyle w:val="dt2"/>
          <w:rFonts w:ascii="Book Antiqua" w:hAnsi="Book Antiqua" w:cs="Helvetica"/>
          <w:kern w:val="36"/>
          <w:sz w:val="24"/>
          <w:szCs w:val="24"/>
          <w:lang w:val="en"/>
        </w:rPr>
        <w:t xml:space="preserve">On February 8 Higgins sent an open letter to Jackson, covered in the Brooklyn press, demanding that the attorney general </w:t>
      </w:r>
      <w:r w:rsidR="00985F70">
        <w:rPr>
          <w:rStyle w:val="dt2"/>
          <w:rFonts w:ascii="Book Antiqua" w:hAnsi="Book Antiqua" w:cs="Helvetica"/>
          <w:kern w:val="36"/>
          <w:sz w:val="24"/>
          <w:szCs w:val="24"/>
          <w:lang w:val="en"/>
        </w:rPr>
        <w:lastRenderedPageBreak/>
        <w:t xml:space="preserve">retract his “False and Libelous” statements against Higgins.  </w:t>
      </w:r>
      <w:r w:rsidR="000811D1">
        <w:rPr>
          <w:rStyle w:val="dt2"/>
          <w:rFonts w:ascii="Book Antiqua" w:hAnsi="Book Antiqua" w:cs="Helvetica"/>
          <w:kern w:val="36"/>
          <w:sz w:val="24"/>
          <w:szCs w:val="24"/>
          <w:lang w:val="en"/>
        </w:rPr>
        <w:t>Nine days later</w:t>
      </w:r>
      <w:r w:rsidR="00985F70">
        <w:rPr>
          <w:rStyle w:val="dt2"/>
          <w:rFonts w:ascii="Book Antiqua" w:hAnsi="Book Antiqua" w:cs="Helvetica"/>
          <w:kern w:val="36"/>
          <w:sz w:val="24"/>
          <w:szCs w:val="24"/>
          <w:lang w:val="en"/>
        </w:rPr>
        <w:t xml:space="preserve">, Higgins and his co-receiver Hasbrouck </w:t>
      </w:r>
      <w:r w:rsidR="00DD46E0">
        <w:rPr>
          <w:rStyle w:val="dt2"/>
          <w:rFonts w:ascii="Book Antiqua" w:hAnsi="Book Antiqua" w:cs="Helvetica"/>
          <w:kern w:val="36"/>
          <w:sz w:val="24"/>
          <w:szCs w:val="24"/>
          <w:lang w:val="en"/>
        </w:rPr>
        <w:t xml:space="preserve">almost came to blows </w:t>
      </w:r>
      <w:r w:rsidR="00985F70">
        <w:rPr>
          <w:rStyle w:val="dt2"/>
          <w:rFonts w:ascii="Book Antiqua" w:hAnsi="Book Antiqua" w:cs="Helvetica"/>
          <w:kern w:val="36"/>
          <w:sz w:val="24"/>
          <w:szCs w:val="24"/>
          <w:lang w:val="en"/>
        </w:rPr>
        <w:t xml:space="preserve">in the offices of the Brooklyn Bank.  </w:t>
      </w:r>
      <w:r w:rsidR="00AE2990">
        <w:rPr>
          <w:rStyle w:val="dt2"/>
          <w:rFonts w:ascii="Book Antiqua" w:hAnsi="Book Antiqua" w:cs="Helvetica"/>
          <w:kern w:val="36"/>
          <w:sz w:val="24"/>
          <w:szCs w:val="24"/>
          <w:lang w:val="en"/>
        </w:rPr>
        <w:t xml:space="preserve">When Hasbrouck questioned the legality of a financial procedure ordered by Higgins, enabling a client to offset an account in the ITC against a loan from the Brooklyn Bank, the ink manufacturer lost his temper.  </w:t>
      </w:r>
      <w:r w:rsidR="000811D1">
        <w:rPr>
          <w:rStyle w:val="dt2"/>
          <w:rFonts w:ascii="Book Antiqua" w:hAnsi="Book Antiqua" w:cs="Helvetica"/>
          <w:kern w:val="36"/>
          <w:sz w:val="24"/>
          <w:szCs w:val="24"/>
          <w:lang w:val="en"/>
        </w:rPr>
        <w:t xml:space="preserve">Higgins jumped up from his chair </w:t>
      </w:r>
      <w:r w:rsidR="00AE2990">
        <w:rPr>
          <w:rStyle w:val="dt2"/>
          <w:rFonts w:ascii="Book Antiqua" w:hAnsi="Book Antiqua" w:cs="Helvetica"/>
          <w:kern w:val="36"/>
          <w:sz w:val="24"/>
          <w:szCs w:val="24"/>
          <w:lang w:val="en"/>
        </w:rPr>
        <w:t xml:space="preserve">and </w:t>
      </w:r>
      <w:r w:rsidR="005F7CE7">
        <w:rPr>
          <w:rStyle w:val="dt2"/>
          <w:rFonts w:ascii="Book Antiqua" w:hAnsi="Book Antiqua" w:cs="Helvetica"/>
          <w:kern w:val="36"/>
          <w:sz w:val="24"/>
          <w:szCs w:val="24"/>
          <w:lang w:val="en"/>
        </w:rPr>
        <w:t xml:space="preserve">shook </w:t>
      </w:r>
      <w:r w:rsidR="00AE2990">
        <w:rPr>
          <w:rStyle w:val="dt2"/>
          <w:rFonts w:ascii="Book Antiqua" w:hAnsi="Book Antiqua" w:cs="Helvetica"/>
          <w:kern w:val="36"/>
          <w:sz w:val="24"/>
          <w:szCs w:val="24"/>
          <w:lang w:val="en"/>
        </w:rPr>
        <w:t>his finger at Hasbrouck, who was seated on the other side of a shared table.  “You’re a disreputable man… You haven’t the courage of a sheep,” Higgins shouted.  When Hasbrouck also jumped up, counselor Dolson</w:t>
      </w:r>
      <w:r w:rsidR="005F7CE7">
        <w:rPr>
          <w:rStyle w:val="dt2"/>
          <w:rFonts w:ascii="Book Antiqua" w:hAnsi="Book Antiqua" w:cs="Helvetica"/>
          <w:kern w:val="36"/>
          <w:sz w:val="24"/>
          <w:szCs w:val="24"/>
          <w:lang w:val="en"/>
        </w:rPr>
        <w:t xml:space="preserve"> </w:t>
      </w:r>
      <w:r w:rsidR="00AE2990">
        <w:rPr>
          <w:rStyle w:val="dt2"/>
          <w:rFonts w:ascii="Book Antiqua" w:hAnsi="Book Antiqua" w:cs="Helvetica"/>
          <w:kern w:val="36"/>
          <w:sz w:val="24"/>
          <w:szCs w:val="24"/>
          <w:lang w:val="en"/>
        </w:rPr>
        <w:t xml:space="preserve">interposed himself between the two men.  “That big, ugly, blued-steel revolver in Receiver Bruyn Hasbrouck’s desk at the Brooklyn Bank is not intended for Receiver Charles M. Higgins,” a </w:t>
      </w:r>
      <w:r w:rsidR="00AE2990" w:rsidRPr="000811D1">
        <w:rPr>
          <w:rStyle w:val="dt2"/>
          <w:rFonts w:ascii="Book Antiqua" w:hAnsi="Book Antiqua" w:cs="Helvetica"/>
          <w:i/>
          <w:kern w:val="36"/>
          <w:sz w:val="24"/>
          <w:szCs w:val="24"/>
          <w:lang w:val="en"/>
        </w:rPr>
        <w:t>Daily Eagle</w:t>
      </w:r>
      <w:r w:rsidR="00AE2990">
        <w:rPr>
          <w:rStyle w:val="dt2"/>
          <w:rFonts w:ascii="Book Antiqua" w:hAnsi="Book Antiqua" w:cs="Helvetica"/>
          <w:kern w:val="36"/>
          <w:sz w:val="24"/>
          <w:szCs w:val="24"/>
          <w:lang w:val="en"/>
        </w:rPr>
        <w:t xml:space="preserve"> reporter </w:t>
      </w:r>
      <w:r w:rsidR="00DD46E0">
        <w:rPr>
          <w:rStyle w:val="dt2"/>
          <w:rFonts w:ascii="Book Antiqua" w:hAnsi="Book Antiqua" w:cs="Helvetica"/>
          <w:kern w:val="36"/>
          <w:sz w:val="24"/>
          <w:szCs w:val="24"/>
          <w:lang w:val="en"/>
        </w:rPr>
        <w:t>assured readers the following day</w:t>
      </w:r>
      <w:r w:rsidR="000811D1">
        <w:rPr>
          <w:rStyle w:val="dt2"/>
          <w:rFonts w:ascii="Book Antiqua" w:hAnsi="Book Antiqua" w:cs="Helvetica"/>
          <w:kern w:val="36"/>
          <w:sz w:val="24"/>
          <w:szCs w:val="24"/>
          <w:lang w:val="en"/>
        </w:rPr>
        <w:t xml:space="preserve">.  Hasbrouck laughed when the reporter asked him “when the duel was to be fought,” and </w:t>
      </w:r>
      <w:r w:rsidR="00F30987">
        <w:rPr>
          <w:rStyle w:val="dt2"/>
          <w:rFonts w:ascii="Book Antiqua" w:hAnsi="Book Antiqua" w:cs="Helvetica"/>
          <w:kern w:val="36"/>
          <w:sz w:val="24"/>
          <w:szCs w:val="24"/>
          <w:lang w:val="en"/>
        </w:rPr>
        <w:t xml:space="preserve">he </w:t>
      </w:r>
      <w:r w:rsidR="000811D1">
        <w:rPr>
          <w:rStyle w:val="dt2"/>
          <w:rFonts w:ascii="Book Antiqua" w:hAnsi="Book Antiqua" w:cs="Helvetica"/>
          <w:kern w:val="36"/>
          <w:sz w:val="24"/>
          <w:szCs w:val="24"/>
          <w:lang w:val="en"/>
        </w:rPr>
        <w:t xml:space="preserve">observed that the </w:t>
      </w:r>
      <w:r w:rsidR="005D13C5">
        <w:rPr>
          <w:rStyle w:val="dt2"/>
          <w:rFonts w:ascii="Book Antiqua" w:hAnsi="Book Antiqua" w:cs="Helvetica"/>
          <w:kern w:val="36"/>
          <w:sz w:val="24"/>
          <w:szCs w:val="24"/>
          <w:lang w:val="en"/>
        </w:rPr>
        <w:t>.38 caliber</w:t>
      </w:r>
      <w:r w:rsidR="000811D1">
        <w:rPr>
          <w:rStyle w:val="dt2"/>
          <w:rFonts w:ascii="Book Antiqua" w:hAnsi="Book Antiqua" w:cs="Helvetica"/>
          <w:kern w:val="36"/>
          <w:sz w:val="24"/>
          <w:szCs w:val="24"/>
          <w:lang w:val="en"/>
        </w:rPr>
        <w:t xml:space="preserve"> revolver had been left by a former employee: “It is not mine, and I’m not going to use it.”</w:t>
      </w:r>
      <w:r w:rsidR="003E4940">
        <w:rPr>
          <w:rStyle w:val="EndnoteReference"/>
          <w:rFonts w:ascii="Book Antiqua" w:hAnsi="Book Antiqua" w:cs="Helvetica"/>
          <w:kern w:val="36"/>
          <w:sz w:val="24"/>
          <w:szCs w:val="24"/>
          <w:lang w:val="en"/>
        </w:rPr>
        <w:endnoteReference w:id="43"/>
      </w:r>
      <w:r w:rsidR="000811D1">
        <w:rPr>
          <w:rStyle w:val="dt2"/>
          <w:rFonts w:ascii="Book Antiqua" w:hAnsi="Book Antiqua" w:cs="Helvetica"/>
          <w:kern w:val="36"/>
          <w:sz w:val="24"/>
          <w:szCs w:val="24"/>
          <w:lang w:val="en"/>
        </w:rPr>
        <w:t xml:space="preserve"> </w:t>
      </w:r>
    </w:p>
    <w:p w:rsidR="00994405" w:rsidRDefault="00A15DD9" w:rsidP="00622B45">
      <w:pPr>
        <w:spacing w:line="480" w:lineRule="auto"/>
        <w:ind w:firstLine="720"/>
        <w:rPr>
          <w:rFonts w:ascii="Book Antiqua" w:hAnsi="Book Antiqua"/>
          <w:sz w:val="24"/>
          <w:szCs w:val="24"/>
        </w:rPr>
      </w:pPr>
      <w:r w:rsidRPr="006755D5">
        <w:rPr>
          <w:rStyle w:val="dt2"/>
          <w:rFonts w:ascii="Book Antiqua" w:hAnsi="Book Antiqua" w:cs="Helvetica"/>
          <w:kern w:val="36"/>
          <w:sz w:val="24"/>
          <w:szCs w:val="24"/>
          <w:lang w:val="en"/>
        </w:rPr>
        <w:t>Higgins and his allies scored a major victory on March 18, when the appellate division of the state court in Albany unanimously overturned Betts’s appointment of Dolson as counsel, ruling that Dolson’s affiliation with the state attorney general’s office was a conflict of interest</w:t>
      </w:r>
      <w:r w:rsidR="006755D5" w:rsidRPr="006755D5">
        <w:rPr>
          <w:rStyle w:val="dt2"/>
          <w:rFonts w:ascii="Book Antiqua" w:hAnsi="Book Antiqua" w:cs="Helvetica"/>
          <w:kern w:val="36"/>
          <w:sz w:val="24"/>
          <w:szCs w:val="24"/>
          <w:lang w:val="en"/>
        </w:rPr>
        <w:t xml:space="preserve">, and that no </w:t>
      </w:r>
      <w:r w:rsidR="006755D5" w:rsidRPr="006755D5">
        <w:rPr>
          <w:rFonts w:ascii="Book Antiqua" w:hAnsi="Book Antiqua"/>
          <w:sz w:val="24"/>
          <w:szCs w:val="24"/>
        </w:rPr>
        <w:t xml:space="preserve">“sinister or unworthy considerations” should taint that office’s relationship with insolvent corporations such as the Brooklyn Bank.  </w:t>
      </w:r>
      <w:r w:rsidR="006755D5">
        <w:rPr>
          <w:rFonts w:ascii="Book Antiqua" w:hAnsi="Book Antiqua"/>
          <w:sz w:val="24"/>
          <w:szCs w:val="24"/>
        </w:rPr>
        <w:t xml:space="preserve">The next challenge to Higgins’s equanimity was the court’s ruling that he and Hasbrouck together must pick a new counsel.  </w:t>
      </w:r>
      <w:r w:rsidR="00323FC0">
        <w:rPr>
          <w:rFonts w:ascii="Book Antiqua" w:hAnsi="Book Antiqua"/>
          <w:sz w:val="24"/>
          <w:szCs w:val="24"/>
        </w:rPr>
        <w:t>After several meetings</w:t>
      </w:r>
      <w:r w:rsidR="00172C49">
        <w:rPr>
          <w:rFonts w:ascii="Book Antiqua" w:hAnsi="Book Antiqua"/>
          <w:sz w:val="24"/>
          <w:szCs w:val="24"/>
        </w:rPr>
        <w:t>,</w:t>
      </w:r>
      <w:r w:rsidR="00323FC0">
        <w:rPr>
          <w:rFonts w:ascii="Book Antiqua" w:hAnsi="Book Antiqua"/>
          <w:sz w:val="24"/>
          <w:szCs w:val="24"/>
        </w:rPr>
        <w:t xml:space="preserve"> more wrangling, </w:t>
      </w:r>
      <w:r w:rsidR="00172C49">
        <w:rPr>
          <w:rFonts w:ascii="Book Antiqua" w:hAnsi="Book Antiqua"/>
          <w:sz w:val="24"/>
          <w:szCs w:val="24"/>
        </w:rPr>
        <w:t xml:space="preserve">and warnings from Judge Betts that he would remove both of them if they couldn’t work </w:t>
      </w:r>
      <w:r w:rsidR="00172C49">
        <w:rPr>
          <w:rFonts w:ascii="Book Antiqua" w:hAnsi="Book Antiqua"/>
          <w:sz w:val="24"/>
          <w:szCs w:val="24"/>
        </w:rPr>
        <w:lastRenderedPageBreak/>
        <w:t xml:space="preserve">harmoniously, </w:t>
      </w:r>
      <w:r w:rsidR="00323FC0">
        <w:rPr>
          <w:rFonts w:ascii="Book Antiqua" w:hAnsi="Book Antiqua"/>
          <w:sz w:val="24"/>
          <w:szCs w:val="24"/>
        </w:rPr>
        <w:t xml:space="preserve">the two co-receivers compromised on </w:t>
      </w:r>
      <w:r w:rsidR="00F54C85">
        <w:rPr>
          <w:rFonts w:ascii="Book Antiqua" w:hAnsi="Book Antiqua"/>
          <w:sz w:val="24"/>
          <w:szCs w:val="24"/>
        </w:rPr>
        <w:t xml:space="preserve">former Brooklyn Borough president </w:t>
      </w:r>
      <w:r w:rsidR="00A63B11">
        <w:rPr>
          <w:rFonts w:ascii="Book Antiqua" w:hAnsi="Book Antiqua"/>
          <w:sz w:val="24"/>
          <w:szCs w:val="24"/>
        </w:rPr>
        <w:t>J.</w:t>
      </w:r>
      <w:r w:rsidR="00B12647">
        <w:rPr>
          <w:rFonts w:ascii="Book Antiqua" w:hAnsi="Book Antiqua"/>
          <w:sz w:val="24"/>
          <w:szCs w:val="24"/>
        </w:rPr>
        <w:t xml:space="preserve"> </w:t>
      </w:r>
      <w:r w:rsidR="00A63B11">
        <w:rPr>
          <w:rFonts w:ascii="Book Antiqua" w:hAnsi="Book Antiqua"/>
          <w:sz w:val="24"/>
          <w:szCs w:val="24"/>
        </w:rPr>
        <w:t>E</w:t>
      </w:r>
      <w:r w:rsidR="00B12647">
        <w:rPr>
          <w:rFonts w:ascii="Book Antiqua" w:hAnsi="Book Antiqua"/>
          <w:sz w:val="24"/>
          <w:szCs w:val="24"/>
        </w:rPr>
        <w:t>dward</w:t>
      </w:r>
      <w:r w:rsidR="00A63B11">
        <w:rPr>
          <w:rFonts w:ascii="Book Antiqua" w:hAnsi="Book Antiqua"/>
          <w:sz w:val="24"/>
          <w:szCs w:val="24"/>
        </w:rPr>
        <w:t xml:space="preserve"> </w:t>
      </w:r>
      <w:r w:rsidR="00F54C85">
        <w:rPr>
          <w:rFonts w:ascii="Book Antiqua" w:hAnsi="Book Antiqua"/>
          <w:sz w:val="24"/>
          <w:szCs w:val="24"/>
        </w:rPr>
        <w:t xml:space="preserve">Swanstrom, with former surrogate </w:t>
      </w:r>
      <w:r w:rsidR="00A63B11">
        <w:rPr>
          <w:rFonts w:ascii="Book Antiqua" w:hAnsi="Book Antiqua"/>
          <w:sz w:val="24"/>
          <w:szCs w:val="24"/>
        </w:rPr>
        <w:t xml:space="preserve">James C. </w:t>
      </w:r>
      <w:r w:rsidR="00F54C85">
        <w:rPr>
          <w:rFonts w:ascii="Book Antiqua" w:hAnsi="Book Antiqua"/>
          <w:sz w:val="24"/>
          <w:szCs w:val="24"/>
        </w:rPr>
        <w:t>Church as associate counsel</w:t>
      </w:r>
      <w:r w:rsidR="00172C49">
        <w:rPr>
          <w:rFonts w:ascii="Book Antiqua" w:hAnsi="Book Antiqua"/>
          <w:sz w:val="24"/>
          <w:szCs w:val="24"/>
        </w:rPr>
        <w:t>.</w:t>
      </w:r>
      <w:r w:rsidR="00BC2E4D">
        <w:rPr>
          <w:rStyle w:val="EndnoteReference"/>
          <w:rFonts w:ascii="Book Antiqua" w:hAnsi="Book Antiqua"/>
          <w:sz w:val="24"/>
          <w:szCs w:val="24"/>
        </w:rPr>
        <w:endnoteReference w:id="44"/>
      </w:r>
      <w:r w:rsidR="00172C49">
        <w:rPr>
          <w:rFonts w:ascii="Book Antiqua" w:hAnsi="Book Antiqua"/>
          <w:sz w:val="24"/>
          <w:szCs w:val="24"/>
        </w:rPr>
        <w:t xml:space="preserve">  </w:t>
      </w:r>
    </w:p>
    <w:p w:rsidR="00323FC0" w:rsidRPr="00221D9B" w:rsidRDefault="00A63B11" w:rsidP="00622B45">
      <w:pPr>
        <w:spacing w:line="480" w:lineRule="auto"/>
        <w:ind w:firstLine="720"/>
        <w:rPr>
          <w:rFonts w:ascii="Book Antiqua" w:hAnsi="Book Antiqua"/>
          <w:sz w:val="24"/>
          <w:szCs w:val="24"/>
        </w:rPr>
      </w:pPr>
      <w:r>
        <w:rPr>
          <w:rFonts w:ascii="Book Antiqua" w:hAnsi="Book Antiqua"/>
          <w:sz w:val="24"/>
          <w:szCs w:val="24"/>
        </w:rPr>
        <w:t>Meanwhile, Higgins and his cohorts managed to untangle the bank’s affairs.  In June 1908 a new board of directors was announced, including several respected Brooklyn businessmen (among them Higgins’s manager John E. Gavin) and Kings County registrar James W. Prendergast</w:t>
      </w:r>
      <w:r w:rsidR="0006473F">
        <w:rPr>
          <w:rFonts w:ascii="Book Antiqua" w:hAnsi="Book Antiqua"/>
          <w:sz w:val="24"/>
          <w:szCs w:val="24"/>
        </w:rPr>
        <w:t xml:space="preserve">.  A special advisory committee of three Brooklyn and Manhattan financiers was also established to help oversee the bank’s affairs.  The Brooklyn Bank reopened with a capital and surplus of between $650,000 and $700,000 (instead of $300,000 “as under the old regime”); the cash on hand, “sufficient to meet all claims,” was $400,000 above all deposits.  </w:t>
      </w:r>
      <w:r w:rsidR="00221D9B">
        <w:rPr>
          <w:rFonts w:ascii="Book Antiqua" w:hAnsi="Book Antiqua"/>
          <w:sz w:val="24"/>
          <w:szCs w:val="24"/>
        </w:rPr>
        <w:t>Higgins himself had been granted $1</w:t>
      </w:r>
      <w:r w:rsidR="006B22EA">
        <w:rPr>
          <w:rFonts w:ascii="Book Antiqua" w:hAnsi="Book Antiqua"/>
          <w:sz w:val="24"/>
          <w:szCs w:val="24"/>
        </w:rPr>
        <w:t>9</w:t>
      </w:r>
      <w:r w:rsidR="00221D9B">
        <w:rPr>
          <w:rFonts w:ascii="Book Antiqua" w:hAnsi="Book Antiqua"/>
          <w:sz w:val="24"/>
          <w:szCs w:val="24"/>
        </w:rPr>
        <w:t>,000 for his work as receiver; $1</w:t>
      </w:r>
      <w:r w:rsidR="006B22EA">
        <w:rPr>
          <w:rFonts w:ascii="Book Antiqua" w:hAnsi="Book Antiqua"/>
          <w:sz w:val="24"/>
          <w:szCs w:val="24"/>
        </w:rPr>
        <w:t>5</w:t>
      </w:r>
      <w:r w:rsidR="00221D9B">
        <w:rPr>
          <w:rFonts w:ascii="Book Antiqua" w:hAnsi="Book Antiqua"/>
          <w:sz w:val="24"/>
          <w:szCs w:val="24"/>
        </w:rPr>
        <w:t>,000 of that money he used to defray out-of-pocket expenses incurred by the work, while the remaining $4,000 he returned to the bank as in excess of his work. By December 1908, Judge Betts could proclaim that the bank’s “</w:t>
      </w:r>
      <w:r w:rsidR="00221D9B" w:rsidRPr="00221D9B">
        <w:rPr>
          <w:rStyle w:val="dt2"/>
          <w:rFonts w:ascii="Book Antiqua" w:hAnsi="Book Antiqua" w:cs="Helvetica"/>
          <w:kern w:val="36"/>
          <w:sz w:val="24"/>
          <w:szCs w:val="24"/>
          <w:lang w:val="en"/>
        </w:rPr>
        <w:t>depositors ha</w:t>
      </w:r>
      <w:r w:rsidR="002B7BD9">
        <w:rPr>
          <w:rStyle w:val="dt2"/>
          <w:rFonts w:ascii="Book Antiqua" w:hAnsi="Book Antiqua" w:cs="Helvetica"/>
          <w:kern w:val="36"/>
          <w:sz w:val="24"/>
          <w:szCs w:val="24"/>
          <w:lang w:val="en"/>
        </w:rPr>
        <w:t>d</w:t>
      </w:r>
      <w:r w:rsidR="00221D9B" w:rsidRPr="00221D9B">
        <w:rPr>
          <w:rStyle w:val="dt2"/>
          <w:rFonts w:ascii="Book Antiqua" w:hAnsi="Book Antiqua" w:cs="Helvetica"/>
          <w:kern w:val="36"/>
          <w:sz w:val="24"/>
          <w:szCs w:val="24"/>
          <w:lang w:val="en"/>
        </w:rPr>
        <w:t xml:space="preserve"> been paid in full</w:t>
      </w:r>
      <w:r w:rsidR="000C75FA">
        <w:rPr>
          <w:rStyle w:val="dt2"/>
          <w:rFonts w:ascii="Book Antiqua" w:hAnsi="Book Antiqua" w:cs="Helvetica"/>
          <w:kern w:val="36"/>
          <w:sz w:val="24"/>
          <w:szCs w:val="24"/>
          <w:lang w:val="en"/>
        </w:rPr>
        <w:t>,</w:t>
      </w:r>
      <w:r w:rsidR="00221D9B">
        <w:rPr>
          <w:rStyle w:val="dt2"/>
          <w:rFonts w:ascii="Book Antiqua" w:hAnsi="Book Antiqua" w:cs="Helvetica"/>
          <w:kern w:val="36"/>
          <w:sz w:val="24"/>
          <w:szCs w:val="24"/>
          <w:lang w:val="en"/>
        </w:rPr>
        <w:t xml:space="preserve">” </w:t>
      </w:r>
      <w:r w:rsidR="000C75FA">
        <w:rPr>
          <w:rStyle w:val="dt2"/>
          <w:rFonts w:ascii="Book Antiqua" w:hAnsi="Book Antiqua" w:cs="Helvetica"/>
          <w:kern w:val="36"/>
          <w:sz w:val="24"/>
          <w:szCs w:val="24"/>
          <w:lang w:val="en"/>
        </w:rPr>
        <w:t>and a bank representative asserted that it “was in a sound condition.”</w:t>
      </w:r>
      <w:r w:rsidR="000A79E8">
        <w:rPr>
          <w:rStyle w:val="EndnoteReference"/>
          <w:rFonts w:ascii="Book Antiqua" w:hAnsi="Book Antiqua" w:cs="Helvetica"/>
          <w:kern w:val="36"/>
          <w:sz w:val="24"/>
          <w:szCs w:val="24"/>
          <w:lang w:val="en"/>
        </w:rPr>
        <w:endnoteReference w:id="45"/>
      </w:r>
    </w:p>
    <w:p w:rsidR="000D57CE" w:rsidRDefault="0006473F" w:rsidP="00E00608">
      <w:pPr>
        <w:spacing w:line="480" w:lineRule="auto"/>
        <w:ind w:firstLine="720"/>
        <w:rPr>
          <w:rFonts w:ascii="Book Antiqua" w:hAnsi="Book Antiqua"/>
          <w:sz w:val="24"/>
          <w:szCs w:val="24"/>
        </w:rPr>
      </w:pPr>
      <w:r>
        <w:rPr>
          <w:rFonts w:ascii="Book Antiqua" w:hAnsi="Book Antiqua"/>
          <w:sz w:val="24"/>
          <w:szCs w:val="24"/>
        </w:rPr>
        <w:t xml:space="preserve">The happy ending to the trials and tribulations of the Brooklyn Bank did not leave everyone satisfied.  The </w:t>
      </w:r>
      <w:r w:rsidRPr="00B75EE8">
        <w:rPr>
          <w:rFonts w:ascii="Book Antiqua" w:hAnsi="Book Antiqua"/>
          <w:i/>
          <w:sz w:val="24"/>
          <w:szCs w:val="24"/>
        </w:rPr>
        <w:t>Eagle</w:t>
      </w:r>
      <w:r>
        <w:rPr>
          <w:rFonts w:ascii="Book Antiqua" w:hAnsi="Book Antiqua"/>
          <w:sz w:val="24"/>
          <w:szCs w:val="24"/>
        </w:rPr>
        <w:t xml:space="preserve"> intimated at one point that the mutual antagonism between Higgins and Hasbrouck, and perhaps Higgins’s stubbornness, was becoming a frustration for some depositors despite their respect for the ink manufacturer.  </w:t>
      </w:r>
      <w:r w:rsidR="00CD2058">
        <w:rPr>
          <w:rFonts w:ascii="Book Antiqua" w:hAnsi="Book Antiqua"/>
          <w:sz w:val="24"/>
          <w:szCs w:val="24"/>
        </w:rPr>
        <w:t xml:space="preserve">Some </w:t>
      </w:r>
      <w:r>
        <w:rPr>
          <w:rFonts w:ascii="Book Antiqua" w:hAnsi="Book Antiqua"/>
          <w:sz w:val="24"/>
          <w:szCs w:val="24"/>
        </w:rPr>
        <w:t xml:space="preserve">raised eyebrows when </w:t>
      </w:r>
      <w:r w:rsidR="000D0D28">
        <w:rPr>
          <w:rFonts w:ascii="Book Antiqua" w:hAnsi="Book Antiqua"/>
          <w:sz w:val="24"/>
          <w:szCs w:val="24"/>
        </w:rPr>
        <w:t>Higgins’s lawyer Charles Staff</w:t>
      </w:r>
      <w:r w:rsidR="006B22EA">
        <w:rPr>
          <w:rFonts w:ascii="Book Antiqua" w:hAnsi="Book Antiqua"/>
          <w:sz w:val="24"/>
          <w:szCs w:val="24"/>
        </w:rPr>
        <w:t xml:space="preserve">ord asked for and was awarded </w:t>
      </w:r>
      <w:r w:rsidR="006B22EA">
        <w:rPr>
          <w:rFonts w:ascii="Book Antiqua" w:hAnsi="Book Antiqua"/>
          <w:sz w:val="24"/>
          <w:szCs w:val="24"/>
        </w:rPr>
        <w:lastRenderedPageBreak/>
        <w:t>$12</w:t>
      </w:r>
      <w:r w:rsidR="000D0D28">
        <w:rPr>
          <w:rFonts w:ascii="Book Antiqua" w:hAnsi="Book Antiqua"/>
          <w:sz w:val="24"/>
          <w:szCs w:val="24"/>
        </w:rPr>
        <w:t xml:space="preserve">,000 out of the bank’s funds in payment for his legal work in opposing the Dolson appointment, despite the lack of a court ruling entitling him to the fee.  </w:t>
      </w:r>
      <w:r w:rsidR="00B12647">
        <w:rPr>
          <w:rFonts w:ascii="Book Antiqua" w:hAnsi="Book Antiqua"/>
          <w:sz w:val="24"/>
          <w:szCs w:val="24"/>
        </w:rPr>
        <w:t>This seemed ironic in the view of</w:t>
      </w:r>
      <w:r w:rsidR="00CD2058">
        <w:rPr>
          <w:rFonts w:ascii="Book Antiqua" w:hAnsi="Book Antiqua"/>
          <w:sz w:val="24"/>
          <w:szCs w:val="24"/>
        </w:rPr>
        <w:t xml:space="preserve"> the</w:t>
      </w:r>
      <w:r w:rsidR="00B12647">
        <w:rPr>
          <w:rFonts w:ascii="Book Antiqua" w:hAnsi="Book Antiqua"/>
          <w:sz w:val="24"/>
          <w:szCs w:val="24"/>
        </w:rPr>
        <w:t xml:space="preserve"> </w:t>
      </w:r>
      <w:r w:rsidR="00B12647" w:rsidRPr="00B12647">
        <w:rPr>
          <w:rFonts w:ascii="Book Antiqua" w:hAnsi="Book Antiqua"/>
          <w:i/>
          <w:sz w:val="24"/>
          <w:szCs w:val="24"/>
        </w:rPr>
        <w:t>Daily Eagle</w:t>
      </w:r>
      <w:r w:rsidR="00B12647">
        <w:rPr>
          <w:rFonts w:ascii="Book Antiqua" w:hAnsi="Book Antiqua"/>
          <w:sz w:val="24"/>
          <w:szCs w:val="24"/>
        </w:rPr>
        <w:t xml:space="preserve"> since Higgins maintained that Swanstrom and Church had been overpaid for their counsel work and should be forced to return a portion of their earnings.  </w:t>
      </w:r>
      <w:r w:rsidR="00A342CF">
        <w:rPr>
          <w:rFonts w:ascii="Book Antiqua" w:hAnsi="Book Antiqua"/>
          <w:sz w:val="24"/>
          <w:szCs w:val="24"/>
        </w:rPr>
        <w:t>Higgins on one side and</w:t>
      </w:r>
      <w:r w:rsidR="000C75FA">
        <w:rPr>
          <w:rFonts w:ascii="Book Antiqua" w:hAnsi="Book Antiqua"/>
          <w:sz w:val="24"/>
          <w:szCs w:val="24"/>
        </w:rPr>
        <w:t xml:space="preserve"> Swanstrom and Church</w:t>
      </w:r>
      <w:r w:rsidR="00A342CF">
        <w:rPr>
          <w:rFonts w:ascii="Book Antiqua" w:hAnsi="Book Antiqua"/>
          <w:sz w:val="24"/>
          <w:szCs w:val="24"/>
        </w:rPr>
        <w:t xml:space="preserve"> on the other</w:t>
      </w:r>
      <w:r w:rsidR="000C75FA">
        <w:rPr>
          <w:rFonts w:ascii="Book Antiqua" w:hAnsi="Book Antiqua"/>
          <w:sz w:val="24"/>
          <w:szCs w:val="24"/>
        </w:rPr>
        <w:t xml:space="preserve"> traded bitter recriminations in the Brooklyn press in late 1908.  </w:t>
      </w:r>
      <w:r w:rsidR="00824655">
        <w:rPr>
          <w:rFonts w:ascii="Book Antiqua" w:hAnsi="Book Antiqua"/>
          <w:sz w:val="24"/>
          <w:szCs w:val="24"/>
        </w:rPr>
        <w:t>Higgins launched a successful lawsuit to have Swanstrom</w:t>
      </w:r>
      <w:r w:rsidR="00061E3B">
        <w:rPr>
          <w:rFonts w:ascii="Book Antiqua" w:hAnsi="Book Antiqua"/>
          <w:sz w:val="24"/>
          <w:szCs w:val="24"/>
        </w:rPr>
        <w:t>’s</w:t>
      </w:r>
      <w:r w:rsidR="00824655">
        <w:rPr>
          <w:rFonts w:ascii="Book Antiqua" w:hAnsi="Book Antiqua"/>
          <w:sz w:val="24"/>
          <w:szCs w:val="24"/>
        </w:rPr>
        <w:t xml:space="preserve"> and Church’s fees reduced, which was upheld by the state Appellate Division in 1910 and the </w:t>
      </w:r>
      <w:r w:rsidR="00D3210B">
        <w:rPr>
          <w:rFonts w:ascii="Book Antiqua" w:hAnsi="Book Antiqua"/>
          <w:sz w:val="24"/>
          <w:szCs w:val="24"/>
        </w:rPr>
        <w:t xml:space="preserve">state </w:t>
      </w:r>
      <w:r w:rsidR="00824655">
        <w:rPr>
          <w:rFonts w:ascii="Book Antiqua" w:hAnsi="Book Antiqua"/>
          <w:sz w:val="24"/>
          <w:szCs w:val="24"/>
        </w:rPr>
        <w:t xml:space="preserve">Court of Appeals in 1911.  Higgins, however, was outraged in 1912 when the </w:t>
      </w:r>
      <w:r w:rsidR="00D3210B">
        <w:rPr>
          <w:rFonts w:ascii="Book Antiqua" w:hAnsi="Book Antiqua"/>
          <w:sz w:val="24"/>
          <w:szCs w:val="24"/>
        </w:rPr>
        <w:t>Brooklyn Bank’s</w:t>
      </w:r>
      <w:r w:rsidR="00824655">
        <w:rPr>
          <w:rFonts w:ascii="Book Antiqua" w:hAnsi="Book Antiqua"/>
          <w:sz w:val="24"/>
          <w:szCs w:val="24"/>
        </w:rPr>
        <w:t xml:space="preserve"> Liquidating Committee demanded that he reimburse $3,000 to the bank</w:t>
      </w:r>
      <w:r w:rsidR="009F37E0">
        <w:rPr>
          <w:rFonts w:ascii="Book Antiqua" w:hAnsi="Book Antiqua"/>
          <w:sz w:val="24"/>
          <w:szCs w:val="24"/>
        </w:rPr>
        <w:t>’s shareholders</w:t>
      </w:r>
      <w:r w:rsidR="00824655">
        <w:rPr>
          <w:rFonts w:ascii="Book Antiqua" w:hAnsi="Book Antiqua"/>
          <w:sz w:val="24"/>
          <w:szCs w:val="24"/>
        </w:rPr>
        <w:t xml:space="preserve">, money Higgins had spent in the successful suit to get Dolson removed.  </w:t>
      </w:r>
    </w:p>
    <w:p w:rsidR="00620EA6" w:rsidRDefault="00154F70" w:rsidP="00E00608">
      <w:pPr>
        <w:spacing w:line="480" w:lineRule="auto"/>
        <w:ind w:firstLine="720"/>
        <w:rPr>
          <w:rFonts w:ascii="Book Antiqua" w:eastAsia="Times New Roman" w:hAnsi="Book Antiqua"/>
          <w:sz w:val="24"/>
          <w:szCs w:val="24"/>
          <w:lang w:val="en"/>
        </w:rPr>
      </w:pPr>
      <w:r>
        <w:rPr>
          <w:rFonts w:ascii="Book Antiqua" w:hAnsi="Book Antiqua"/>
          <w:sz w:val="24"/>
          <w:szCs w:val="24"/>
        </w:rPr>
        <w:t>I</w:t>
      </w:r>
      <w:r w:rsidR="00061E3B">
        <w:rPr>
          <w:rFonts w:ascii="Book Antiqua" w:hAnsi="Book Antiqua"/>
          <w:sz w:val="24"/>
          <w:szCs w:val="24"/>
        </w:rPr>
        <w:t>n any event</w:t>
      </w:r>
      <w:r w:rsidR="00824655">
        <w:rPr>
          <w:rFonts w:ascii="Book Antiqua" w:hAnsi="Book Antiqua"/>
          <w:sz w:val="24"/>
          <w:szCs w:val="24"/>
        </w:rPr>
        <w:t xml:space="preserve">, </w:t>
      </w:r>
      <w:r w:rsidR="000D0D28">
        <w:rPr>
          <w:rFonts w:ascii="Book Antiqua" w:hAnsi="Book Antiqua"/>
          <w:sz w:val="24"/>
          <w:szCs w:val="24"/>
        </w:rPr>
        <w:t>Higgins had won the main point</w:t>
      </w:r>
      <w:r w:rsidR="00061E3B">
        <w:rPr>
          <w:rFonts w:ascii="Book Antiqua" w:hAnsi="Book Antiqua"/>
          <w:sz w:val="24"/>
          <w:szCs w:val="24"/>
        </w:rPr>
        <w:t xml:space="preserve">s: </w:t>
      </w:r>
      <w:r w:rsidR="000D0D28">
        <w:rPr>
          <w:rFonts w:ascii="Book Antiqua" w:hAnsi="Book Antiqua"/>
          <w:sz w:val="24"/>
          <w:szCs w:val="24"/>
        </w:rPr>
        <w:t>re</w:t>
      </w:r>
      <w:r w:rsidR="00061E3B">
        <w:rPr>
          <w:rFonts w:ascii="Book Antiqua" w:hAnsi="Book Antiqua"/>
          <w:sz w:val="24"/>
          <w:szCs w:val="24"/>
        </w:rPr>
        <w:t>scuing</w:t>
      </w:r>
      <w:r w:rsidR="000D0D28">
        <w:rPr>
          <w:rFonts w:ascii="Book Antiqua" w:hAnsi="Book Antiqua"/>
          <w:sz w:val="24"/>
          <w:szCs w:val="24"/>
        </w:rPr>
        <w:t xml:space="preserve"> depositors and removing </w:t>
      </w:r>
      <w:r w:rsidR="00061E3B">
        <w:rPr>
          <w:rFonts w:ascii="Book Antiqua" w:hAnsi="Book Antiqua"/>
          <w:sz w:val="24"/>
          <w:szCs w:val="24"/>
        </w:rPr>
        <w:t xml:space="preserve">the </w:t>
      </w:r>
      <w:r w:rsidR="000D0D28">
        <w:rPr>
          <w:rFonts w:ascii="Book Antiqua" w:hAnsi="Book Antiqua"/>
          <w:sz w:val="24"/>
          <w:szCs w:val="24"/>
        </w:rPr>
        <w:t xml:space="preserve">political and financial collusion that </w:t>
      </w:r>
      <w:r w:rsidR="00061E3B">
        <w:rPr>
          <w:rFonts w:ascii="Book Antiqua" w:hAnsi="Book Antiqua"/>
          <w:sz w:val="24"/>
          <w:szCs w:val="24"/>
        </w:rPr>
        <w:t xml:space="preserve">exploited </w:t>
      </w:r>
      <w:r w:rsidR="000D0D28">
        <w:rPr>
          <w:rFonts w:ascii="Book Antiqua" w:hAnsi="Book Antiqua"/>
          <w:sz w:val="24"/>
          <w:szCs w:val="24"/>
        </w:rPr>
        <w:t xml:space="preserve">bank assets for </w:t>
      </w:r>
      <w:r w:rsidR="00061E3B">
        <w:rPr>
          <w:rFonts w:ascii="Book Antiqua" w:hAnsi="Book Antiqua"/>
          <w:sz w:val="24"/>
          <w:szCs w:val="24"/>
        </w:rPr>
        <w:t xml:space="preserve">the </w:t>
      </w:r>
      <w:r w:rsidR="000D0D28">
        <w:rPr>
          <w:rFonts w:ascii="Book Antiqua" w:hAnsi="Book Antiqua"/>
          <w:sz w:val="24"/>
          <w:szCs w:val="24"/>
        </w:rPr>
        <w:t xml:space="preserve">personal benefit of “friends” of state attorney general William Jackson.  As Higgins had proclaimed in March 1908, </w:t>
      </w:r>
      <w:r w:rsidR="000C46DF">
        <w:rPr>
          <w:rFonts w:ascii="Book Antiqua" w:hAnsi="Book Antiqua"/>
          <w:sz w:val="24"/>
          <w:szCs w:val="24"/>
        </w:rPr>
        <w:t xml:space="preserve">he was proud to be </w:t>
      </w:r>
      <w:r w:rsidR="000D0D28">
        <w:rPr>
          <w:rFonts w:ascii="Book Antiqua" w:hAnsi="Book Antiqua"/>
          <w:sz w:val="24"/>
          <w:szCs w:val="24"/>
        </w:rPr>
        <w:t>“</w:t>
      </w:r>
      <w:r w:rsidR="000D0D28" w:rsidRPr="006755D5">
        <w:rPr>
          <w:rFonts w:ascii="Book Antiqua" w:eastAsia="Times New Roman" w:hAnsi="Book Antiqua"/>
          <w:sz w:val="24"/>
          <w:szCs w:val="24"/>
          <w:lang w:val="en"/>
        </w:rPr>
        <w:t>able to prove to the intruders from Buffalo that Brooklyn is not a city of cravens, and that when they presumed</w:t>
      </w:r>
      <w:r w:rsidR="000D0D28">
        <w:rPr>
          <w:rFonts w:ascii="Book Antiqua" w:eastAsia="Times New Roman" w:hAnsi="Book Antiqua"/>
          <w:sz w:val="24"/>
          <w:szCs w:val="24"/>
          <w:lang w:val="en"/>
        </w:rPr>
        <w:t xml:space="preserve">… </w:t>
      </w:r>
      <w:r w:rsidR="000D0D28" w:rsidRPr="006755D5">
        <w:rPr>
          <w:rFonts w:ascii="Book Antiqua" w:eastAsia="Times New Roman" w:hAnsi="Book Antiqua"/>
          <w:sz w:val="24"/>
          <w:szCs w:val="24"/>
          <w:lang w:val="en"/>
        </w:rPr>
        <w:t>that they could intimidate and force the citizens of Brooklyn into a disgraceful situation of graft, injustice and oppression, they reckoned without their hosts, and that ultimately it will prove to be a case of being</w:t>
      </w:r>
      <w:r w:rsidR="000D0D28">
        <w:rPr>
          <w:rFonts w:ascii="Book Antiqua" w:eastAsia="Times New Roman" w:hAnsi="Book Antiqua"/>
          <w:sz w:val="24"/>
          <w:szCs w:val="24"/>
          <w:lang w:val="en"/>
        </w:rPr>
        <w:t xml:space="preserve"> ‘hoist by their own petards.’”</w:t>
      </w:r>
      <w:r w:rsidR="00222647">
        <w:rPr>
          <w:rFonts w:ascii="Book Antiqua" w:eastAsia="Times New Roman" w:hAnsi="Book Antiqua"/>
          <w:sz w:val="24"/>
          <w:szCs w:val="24"/>
          <w:lang w:val="en"/>
        </w:rPr>
        <w:t xml:space="preserve"> In thanks for his bank work, Higgins was “presented with a bronze statue” that was placed “in the outer lobby of the Higgins office building.” (This is probably the statue with the </w:t>
      </w:r>
      <w:r w:rsidR="00AE0FEE">
        <w:rPr>
          <w:rFonts w:ascii="Book Antiqua" w:eastAsia="Times New Roman" w:hAnsi="Book Antiqua"/>
          <w:sz w:val="24"/>
          <w:szCs w:val="24"/>
          <w:lang w:val="en"/>
        </w:rPr>
        <w:t>inscription</w:t>
      </w:r>
      <w:r w:rsidR="00222647">
        <w:rPr>
          <w:rFonts w:ascii="Book Antiqua" w:eastAsia="Times New Roman" w:hAnsi="Book Antiqua"/>
          <w:sz w:val="24"/>
          <w:szCs w:val="24"/>
          <w:lang w:val="en"/>
        </w:rPr>
        <w:t xml:space="preserve">“Ambula </w:t>
      </w:r>
      <w:r w:rsidR="00222647">
        <w:rPr>
          <w:rFonts w:ascii="Book Antiqua" w:eastAsia="Times New Roman" w:hAnsi="Book Antiqua"/>
          <w:sz w:val="24"/>
          <w:szCs w:val="24"/>
          <w:lang w:val="en"/>
        </w:rPr>
        <w:lastRenderedPageBreak/>
        <w:t>Ambula Semper Ad Lumen”—Latin for “On, On, Ever Towards the Light”-- illustrated by a photograph on a testimonial program issued by the sixteen-member Executive Committee of the Brooklyn Bank Depositors, now in the Brooklyn Historical Society collection of Charles M. Higgins papers</w:t>
      </w:r>
      <w:r w:rsidR="00796144">
        <w:rPr>
          <w:rFonts w:ascii="Book Antiqua" w:eastAsia="Times New Roman" w:hAnsi="Book Antiqua"/>
          <w:sz w:val="24"/>
          <w:szCs w:val="24"/>
          <w:lang w:val="en"/>
        </w:rPr>
        <w:t xml:space="preserve"> (</w:t>
      </w:r>
      <w:r w:rsidR="007E4310">
        <w:rPr>
          <w:rFonts w:ascii="Book Antiqua" w:eastAsia="Times New Roman" w:hAnsi="Book Antiqua"/>
          <w:sz w:val="24"/>
          <w:szCs w:val="24"/>
          <w:lang w:val="en"/>
        </w:rPr>
        <w:t>s</w:t>
      </w:r>
      <w:r w:rsidR="00222647">
        <w:rPr>
          <w:rFonts w:ascii="Book Antiqua" w:eastAsia="Times New Roman" w:hAnsi="Book Antiqua"/>
          <w:sz w:val="24"/>
          <w:szCs w:val="24"/>
          <w:lang w:val="en"/>
        </w:rPr>
        <w:t>ee Image</w:t>
      </w:r>
      <w:r w:rsidR="007E4310">
        <w:rPr>
          <w:rFonts w:ascii="Book Antiqua" w:eastAsia="Times New Roman" w:hAnsi="Book Antiqua"/>
          <w:sz w:val="24"/>
          <w:szCs w:val="24"/>
          <w:lang w:val="en"/>
        </w:rPr>
        <w:t>s 61 and 62</w:t>
      </w:r>
      <w:r w:rsidR="00222647">
        <w:rPr>
          <w:rFonts w:ascii="Book Antiqua" w:eastAsia="Times New Roman" w:hAnsi="Book Antiqua"/>
          <w:sz w:val="24"/>
          <w:szCs w:val="24"/>
          <w:lang w:val="en"/>
        </w:rPr>
        <w:t>)</w:t>
      </w:r>
      <w:r w:rsidR="00796144">
        <w:rPr>
          <w:rFonts w:ascii="Book Antiqua" w:eastAsia="Times New Roman" w:hAnsi="Book Antiqua"/>
          <w:sz w:val="24"/>
          <w:szCs w:val="24"/>
          <w:lang w:val="en"/>
        </w:rPr>
        <w:t>.</w:t>
      </w:r>
      <w:r w:rsidR="001F362A">
        <w:rPr>
          <w:rStyle w:val="EndnoteReference"/>
          <w:rFonts w:ascii="Book Antiqua" w:eastAsia="Times New Roman" w:hAnsi="Book Antiqua"/>
          <w:sz w:val="24"/>
          <w:szCs w:val="24"/>
          <w:lang w:val="en"/>
        </w:rPr>
        <w:endnoteReference w:id="46"/>
      </w:r>
      <w:r w:rsidR="000D0D28">
        <w:rPr>
          <w:rFonts w:ascii="Book Antiqua" w:eastAsia="Times New Roman" w:hAnsi="Book Antiqua"/>
          <w:sz w:val="24"/>
          <w:szCs w:val="24"/>
          <w:lang w:val="en"/>
        </w:rPr>
        <w:t xml:space="preserve"> </w:t>
      </w:r>
      <w:r w:rsidR="00F4443C">
        <w:rPr>
          <w:rFonts w:ascii="Book Antiqua" w:eastAsia="Times New Roman" w:hAnsi="Book Antiqua"/>
          <w:sz w:val="24"/>
          <w:szCs w:val="24"/>
          <w:lang w:val="en"/>
        </w:rPr>
        <w:t xml:space="preserve"> </w:t>
      </w:r>
    </w:p>
    <w:p w:rsidR="00620EA6" w:rsidRPr="00E00608" w:rsidRDefault="00E00608" w:rsidP="00737D08">
      <w:pPr>
        <w:spacing w:line="480" w:lineRule="auto"/>
        <w:rPr>
          <w:rFonts w:ascii="Book Antiqua" w:eastAsia="Times New Roman" w:hAnsi="Book Antiqua"/>
          <w:b/>
          <w:sz w:val="24"/>
          <w:szCs w:val="24"/>
          <w:lang w:val="en"/>
        </w:rPr>
      </w:pPr>
      <w:r w:rsidRPr="00E00608">
        <w:rPr>
          <w:rFonts w:ascii="Book Antiqua" w:eastAsia="Times New Roman" w:hAnsi="Book Antiqua"/>
          <w:b/>
          <w:sz w:val="24"/>
          <w:szCs w:val="24"/>
          <w:lang w:val="en"/>
        </w:rPr>
        <w:t>Civic Engagement: The Anti-Vaccination Movement</w:t>
      </w:r>
    </w:p>
    <w:p w:rsidR="003E49F3" w:rsidRDefault="00D16059" w:rsidP="00E00608">
      <w:pPr>
        <w:spacing w:line="480" w:lineRule="auto"/>
        <w:ind w:firstLine="720"/>
        <w:rPr>
          <w:rFonts w:ascii="Book Antiqua" w:hAnsi="Book Antiqua"/>
          <w:sz w:val="24"/>
          <w:szCs w:val="24"/>
        </w:rPr>
      </w:pPr>
      <w:r>
        <w:rPr>
          <w:rFonts w:ascii="Book Antiqua" w:hAnsi="Book Antiqua"/>
          <w:sz w:val="24"/>
          <w:szCs w:val="24"/>
        </w:rPr>
        <w:t xml:space="preserve">Higgins’s knack for questioning constituted authority—political, financial, or otherwise—in the </w:t>
      </w:r>
      <w:r w:rsidR="00C4494A">
        <w:rPr>
          <w:rFonts w:ascii="Book Antiqua" w:hAnsi="Book Antiqua"/>
          <w:sz w:val="24"/>
          <w:szCs w:val="24"/>
        </w:rPr>
        <w:t xml:space="preserve">public </w:t>
      </w:r>
      <w:r>
        <w:rPr>
          <w:rFonts w:ascii="Book Antiqua" w:hAnsi="Book Antiqua"/>
          <w:sz w:val="24"/>
          <w:szCs w:val="24"/>
        </w:rPr>
        <w:t xml:space="preserve">interest </w:t>
      </w:r>
      <w:r w:rsidR="00C4494A">
        <w:rPr>
          <w:rFonts w:ascii="Book Antiqua" w:hAnsi="Book Antiqua"/>
          <w:sz w:val="24"/>
          <w:szCs w:val="24"/>
        </w:rPr>
        <w:t>led him to the most controversial crusade of his life, the campaign against compulsory vaccination.  With a relatively small</w:t>
      </w:r>
      <w:r w:rsidR="00223227">
        <w:rPr>
          <w:rFonts w:ascii="Book Antiqua" w:hAnsi="Book Antiqua"/>
          <w:sz w:val="24"/>
          <w:szCs w:val="24"/>
        </w:rPr>
        <w:t xml:space="preserve"> group of like-minded Americans, </w:t>
      </w:r>
      <w:r w:rsidR="00C4494A">
        <w:rPr>
          <w:rFonts w:ascii="Book Antiqua" w:hAnsi="Book Antiqua"/>
          <w:sz w:val="24"/>
          <w:szCs w:val="24"/>
        </w:rPr>
        <w:t xml:space="preserve">Higgins challenged the received medical wisdom that held that being vaccinated shielded people from contracting smallpox. </w:t>
      </w:r>
      <w:r w:rsidR="005A5DDE">
        <w:rPr>
          <w:rFonts w:ascii="Book Antiqua" w:hAnsi="Book Antiqua"/>
          <w:sz w:val="24"/>
          <w:szCs w:val="24"/>
        </w:rPr>
        <w:t xml:space="preserve"> In fact, Higgins believed, quite the opposite was true: by injecting foreign matter into the bloodstream, vaccination</w:t>
      </w:r>
      <w:r w:rsidR="00D465CA">
        <w:rPr>
          <w:rFonts w:ascii="Book Antiqua" w:hAnsi="Book Antiqua"/>
          <w:sz w:val="24"/>
          <w:szCs w:val="24"/>
        </w:rPr>
        <w:t>—or “disease grafting,” as he called it--</w:t>
      </w:r>
      <w:r w:rsidR="005A5DDE">
        <w:rPr>
          <w:rFonts w:ascii="Book Antiqua" w:hAnsi="Book Antiqua"/>
          <w:sz w:val="24"/>
          <w:szCs w:val="24"/>
        </w:rPr>
        <w:t xml:space="preserve"> spread the risk of coming down with </w:t>
      </w:r>
      <w:r w:rsidR="00D465CA">
        <w:rPr>
          <w:rFonts w:ascii="Book Antiqua" w:hAnsi="Book Antiqua"/>
          <w:sz w:val="24"/>
          <w:szCs w:val="24"/>
        </w:rPr>
        <w:t>smallpox</w:t>
      </w:r>
      <w:r w:rsidR="005A5DDE">
        <w:rPr>
          <w:rFonts w:ascii="Book Antiqua" w:hAnsi="Book Antiqua"/>
          <w:sz w:val="24"/>
          <w:szCs w:val="24"/>
        </w:rPr>
        <w:t xml:space="preserve"> and other </w:t>
      </w:r>
      <w:r w:rsidR="00D465CA">
        <w:rPr>
          <w:rFonts w:ascii="Book Antiqua" w:hAnsi="Book Antiqua"/>
          <w:sz w:val="24"/>
          <w:szCs w:val="24"/>
        </w:rPr>
        <w:t>serious diseases</w:t>
      </w:r>
      <w:r w:rsidR="005A5DDE">
        <w:rPr>
          <w:rFonts w:ascii="Book Antiqua" w:hAnsi="Book Antiqua"/>
          <w:sz w:val="24"/>
          <w:szCs w:val="24"/>
        </w:rPr>
        <w:t xml:space="preserve">.  While the movement never succeeded in convincing the medical or political establishment of the merit of its argument, it </w:t>
      </w:r>
      <w:r w:rsidR="00A03918">
        <w:rPr>
          <w:rFonts w:ascii="Book Antiqua" w:hAnsi="Book Antiqua"/>
          <w:sz w:val="24"/>
          <w:szCs w:val="24"/>
        </w:rPr>
        <w:t>managed</w:t>
      </w:r>
      <w:r w:rsidR="005A5DDE">
        <w:rPr>
          <w:rFonts w:ascii="Book Antiqua" w:hAnsi="Book Antiqua"/>
          <w:sz w:val="24"/>
          <w:szCs w:val="24"/>
        </w:rPr>
        <w:t xml:space="preserve"> to get </w:t>
      </w:r>
      <w:r w:rsidR="00154F70">
        <w:rPr>
          <w:rFonts w:ascii="Book Antiqua" w:hAnsi="Book Antiqua"/>
          <w:sz w:val="24"/>
          <w:szCs w:val="24"/>
        </w:rPr>
        <w:t xml:space="preserve">state </w:t>
      </w:r>
      <w:r w:rsidR="005A5DDE">
        <w:rPr>
          <w:rFonts w:ascii="Book Antiqua" w:hAnsi="Book Antiqua"/>
          <w:sz w:val="24"/>
          <w:szCs w:val="24"/>
        </w:rPr>
        <w:t>laws passed giving parents the right not to have their children mandatorily vaccinated in schools</w:t>
      </w:r>
      <w:r w:rsidR="00E67134">
        <w:rPr>
          <w:rFonts w:ascii="Book Antiqua" w:hAnsi="Book Antiqua"/>
          <w:sz w:val="24"/>
          <w:szCs w:val="24"/>
        </w:rPr>
        <w:t xml:space="preserve">, apparently despite a U.S. Supreme Court decision in </w:t>
      </w:r>
      <w:r w:rsidR="00E67134" w:rsidRPr="00E67134">
        <w:rPr>
          <w:rFonts w:ascii="Book Antiqua" w:hAnsi="Book Antiqua"/>
          <w:i/>
          <w:sz w:val="24"/>
          <w:szCs w:val="24"/>
        </w:rPr>
        <w:t>Jacobson v. Massachusetts</w:t>
      </w:r>
      <w:r w:rsidR="00E67134">
        <w:rPr>
          <w:rFonts w:ascii="Book Antiqua" w:hAnsi="Book Antiqua"/>
          <w:sz w:val="24"/>
          <w:szCs w:val="24"/>
        </w:rPr>
        <w:t xml:space="preserve"> (1905) that strongly upheld the legality of mandatory vaccinations for smallpox</w:t>
      </w:r>
      <w:r w:rsidR="005A5DDE">
        <w:rPr>
          <w:rFonts w:ascii="Book Antiqua" w:hAnsi="Book Antiqua"/>
          <w:sz w:val="24"/>
          <w:szCs w:val="24"/>
        </w:rPr>
        <w:t xml:space="preserve">. </w:t>
      </w:r>
      <w:r w:rsidR="000F0155">
        <w:rPr>
          <w:rFonts w:ascii="Book Antiqua" w:hAnsi="Book Antiqua"/>
          <w:sz w:val="24"/>
          <w:szCs w:val="24"/>
        </w:rPr>
        <w:t xml:space="preserve"> Today, the issue of compulsory vaccination for childhood diseases remains a contentious issue for some activists, parents’ groups, and religious denominations</w:t>
      </w:r>
      <w:r w:rsidR="00D465CA">
        <w:rPr>
          <w:rFonts w:ascii="Book Antiqua" w:hAnsi="Book Antiqua"/>
          <w:sz w:val="24"/>
          <w:szCs w:val="24"/>
        </w:rPr>
        <w:t>, and 48 of the 50 states grant parents the right to exempt their children from vaccinations on religious grounds</w:t>
      </w:r>
      <w:r w:rsidR="000F0155">
        <w:rPr>
          <w:rFonts w:ascii="Book Antiqua" w:hAnsi="Book Antiqua"/>
          <w:sz w:val="24"/>
          <w:szCs w:val="24"/>
        </w:rPr>
        <w:t xml:space="preserve">. </w:t>
      </w:r>
      <w:r w:rsidR="00A53E12">
        <w:rPr>
          <w:rFonts w:ascii="Book Antiqua" w:hAnsi="Book Antiqua"/>
          <w:sz w:val="24"/>
          <w:szCs w:val="24"/>
        </w:rPr>
        <w:t xml:space="preserve"> In t</w:t>
      </w:r>
      <w:r w:rsidR="00523956">
        <w:rPr>
          <w:rFonts w:ascii="Book Antiqua" w:hAnsi="Book Antiqua"/>
          <w:sz w:val="24"/>
          <w:szCs w:val="24"/>
        </w:rPr>
        <w:t>he case</w:t>
      </w:r>
      <w:r w:rsidR="00A53E12">
        <w:rPr>
          <w:rFonts w:ascii="Book Antiqua" w:hAnsi="Book Antiqua"/>
          <w:sz w:val="24"/>
          <w:szCs w:val="24"/>
        </w:rPr>
        <w:t xml:space="preserve"> of smallpox, the focus of most anti-</w:t>
      </w:r>
      <w:r w:rsidR="00A53E12">
        <w:rPr>
          <w:rFonts w:ascii="Book Antiqua" w:hAnsi="Book Antiqua"/>
          <w:sz w:val="24"/>
          <w:szCs w:val="24"/>
        </w:rPr>
        <w:lastRenderedPageBreak/>
        <w:t xml:space="preserve">vaccination </w:t>
      </w:r>
      <w:r w:rsidR="00523956">
        <w:rPr>
          <w:rFonts w:ascii="Book Antiqua" w:hAnsi="Book Antiqua"/>
          <w:sz w:val="24"/>
          <w:szCs w:val="24"/>
        </w:rPr>
        <w:t>argument</w:t>
      </w:r>
      <w:r w:rsidR="00A53E12">
        <w:rPr>
          <w:rFonts w:ascii="Book Antiqua" w:hAnsi="Book Antiqua"/>
          <w:sz w:val="24"/>
          <w:szCs w:val="24"/>
        </w:rPr>
        <w:t xml:space="preserve"> in the 19</w:t>
      </w:r>
      <w:r w:rsidR="00A53E12" w:rsidRPr="00A53E12">
        <w:rPr>
          <w:rFonts w:ascii="Book Antiqua" w:hAnsi="Book Antiqua"/>
          <w:sz w:val="24"/>
          <w:szCs w:val="24"/>
          <w:vertAlign w:val="superscript"/>
        </w:rPr>
        <w:t>th</w:t>
      </w:r>
      <w:r w:rsidR="00A53E12">
        <w:rPr>
          <w:rFonts w:ascii="Book Antiqua" w:hAnsi="Book Antiqua"/>
          <w:sz w:val="24"/>
          <w:szCs w:val="24"/>
        </w:rPr>
        <w:t xml:space="preserve"> and early 20</w:t>
      </w:r>
      <w:r w:rsidR="00A53E12" w:rsidRPr="00A53E12">
        <w:rPr>
          <w:rFonts w:ascii="Book Antiqua" w:hAnsi="Book Antiqua"/>
          <w:sz w:val="24"/>
          <w:szCs w:val="24"/>
          <w:vertAlign w:val="superscript"/>
        </w:rPr>
        <w:t>th</w:t>
      </w:r>
      <w:r w:rsidR="00A53E12">
        <w:rPr>
          <w:rFonts w:ascii="Book Antiqua" w:hAnsi="Book Antiqua"/>
          <w:sz w:val="24"/>
          <w:szCs w:val="24"/>
        </w:rPr>
        <w:t xml:space="preserve"> centuries, Higgins was simply wrong: in 1979 the World Health Organization was able to declare the scourge of smallpox e</w:t>
      </w:r>
      <w:r w:rsidR="00523956">
        <w:rPr>
          <w:rFonts w:ascii="Book Antiqua" w:hAnsi="Book Antiqua"/>
          <w:sz w:val="24"/>
          <w:szCs w:val="24"/>
        </w:rPr>
        <w:t>radicated</w:t>
      </w:r>
      <w:r w:rsidR="00A53E12">
        <w:rPr>
          <w:rFonts w:ascii="Book Antiqua" w:hAnsi="Book Antiqua"/>
          <w:sz w:val="24"/>
          <w:szCs w:val="24"/>
        </w:rPr>
        <w:t>, thanks to global vaccination</w:t>
      </w:r>
      <w:r w:rsidR="00E00608">
        <w:rPr>
          <w:rFonts w:ascii="Book Antiqua" w:hAnsi="Book Antiqua"/>
          <w:sz w:val="24"/>
          <w:szCs w:val="24"/>
        </w:rPr>
        <w:t xml:space="preserve"> </w:t>
      </w:r>
      <w:r w:rsidR="00A53E12">
        <w:rPr>
          <w:rFonts w:ascii="Book Antiqua" w:hAnsi="Book Antiqua"/>
          <w:sz w:val="24"/>
          <w:szCs w:val="24"/>
        </w:rPr>
        <w:t>campaigns.</w:t>
      </w:r>
      <w:r w:rsidR="00AE0FEE">
        <w:rPr>
          <w:rStyle w:val="EndnoteReference"/>
          <w:rFonts w:ascii="Book Antiqua" w:hAnsi="Book Antiqua"/>
          <w:sz w:val="24"/>
          <w:szCs w:val="24"/>
        </w:rPr>
        <w:endnoteReference w:id="47"/>
      </w:r>
      <w:r w:rsidR="00A53E12">
        <w:rPr>
          <w:rFonts w:ascii="Book Antiqua" w:hAnsi="Book Antiqua"/>
          <w:sz w:val="24"/>
          <w:szCs w:val="24"/>
        </w:rPr>
        <w:t xml:space="preserve"> </w:t>
      </w:r>
    </w:p>
    <w:p w:rsidR="00154F70" w:rsidRDefault="003E49F3" w:rsidP="00E00608">
      <w:pPr>
        <w:spacing w:line="480" w:lineRule="auto"/>
        <w:ind w:firstLine="720"/>
        <w:rPr>
          <w:rFonts w:ascii="Book Antiqua" w:hAnsi="Book Antiqua"/>
          <w:sz w:val="24"/>
          <w:szCs w:val="24"/>
        </w:rPr>
      </w:pPr>
      <w:r>
        <w:rPr>
          <w:rFonts w:ascii="Book Antiqua" w:hAnsi="Book Antiqua"/>
          <w:sz w:val="24"/>
          <w:szCs w:val="24"/>
        </w:rPr>
        <w:t xml:space="preserve">Controversies over inoculation went back to the 1720s, when Europeans and </w:t>
      </w:r>
      <w:r w:rsidR="00E00608">
        <w:rPr>
          <w:rFonts w:ascii="Book Antiqua" w:hAnsi="Book Antiqua"/>
          <w:sz w:val="24"/>
          <w:szCs w:val="24"/>
        </w:rPr>
        <w:t xml:space="preserve">American </w:t>
      </w:r>
      <w:r>
        <w:rPr>
          <w:rFonts w:ascii="Book Antiqua" w:hAnsi="Book Antiqua"/>
          <w:sz w:val="24"/>
          <w:szCs w:val="24"/>
        </w:rPr>
        <w:t>colonists introduced from China and Africa a method of scratching the skin and rubbing it with infected matter from a smallpox victim in order to convey immunity.  The innovation sparked a furious conflict in Boston, involving the Puritan minister Cotton Mather (pro-inoculation) and the printer James Franklin (anti-inoculation), older brother and employer of Benjamin Franklin.  In the 19</w:t>
      </w:r>
      <w:r w:rsidRPr="003E49F3">
        <w:rPr>
          <w:rFonts w:ascii="Book Antiqua" w:hAnsi="Book Antiqua"/>
          <w:sz w:val="24"/>
          <w:szCs w:val="24"/>
          <w:vertAlign w:val="superscript"/>
        </w:rPr>
        <w:t>th</w:t>
      </w:r>
      <w:r>
        <w:rPr>
          <w:rFonts w:ascii="Book Antiqua" w:hAnsi="Book Antiqua"/>
          <w:sz w:val="24"/>
          <w:szCs w:val="24"/>
        </w:rPr>
        <w:t xml:space="preserve"> century, the vaccination technique pioneered by English doctor Edward Jenner in 1798, entailing the injection of matter from livestock infected with a disease called cowpox into the bloodstreams of humans in order to prevent smallpox, became widely used in Europe and America and inspired mandatory vaccination laws as a public health measure.  </w:t>
      </w:r>
    </w:p>
    <w:p w:rsidR="00D85FA2" w:rsidRDefault="003E49F3" w:rsidP="00E00608">
      <w:pPr>
        <w:spacing w:line="480" w:lineRule="auto"/>
        <w:ind w:firstLine="720"/>
        <w:rPr>
          <w:rFonts w:ascii="Book Antiqua" w:hAnsi="Book Antiqua"/>
          <w:sz w:val="24"/>
          <w:szCs w:val="24"/>
        </w:rPr>
      </w:pPr>
      <w:r>
        <w:rPr>
          <w:rFonts w:ascii="Book Antiqua" w:hAnsi="Book Antiqua"/>
          <w:sz w:val="24"/>
          <w:szCs w:val="24"/>
        </w:rPr>
        <w:t xml:space="preserve">But it also sparked a backlash among English and American critics who feared that vaccination actually spread disease, and who opposed compulsory vaccination for themselves and their children on the grounds of personal liberty from state coercion.  </w:t>
      </w:r>
      <w:r w:rsidR="007877B3">
        <w:rPr>
          <w:rFonts w:ascii="Book Antiqua" w:hAnsi="Book Antiqua"/>
          <w:sz w:val="24"/>
          <w:szCs w:val="24"/>
        </w:rPr>
        <w:t>As governments enforced compulsory vaccinations in the late 19</w:t>
      </w:r>
      <w:r w:rsidR="007877B3" w:rsidRPr="007877B3">
        <w:rPr>
          <w:rFonts w:ascii="Book Antiqua" w:hAnsi="Book Antiqua"/>
          <w:sz w:val="24"/>
          <w:szCs w:val="24"/>
          <w:vertAlign w:val="superscript"/>
        </w:rPr>
        <w:t>th</w:t>
      </w:r>
      <w:r w:rsidR="007877B3">
        <w:rPr>
          <w:rFonts w:ascii="Book Antiqua" w:hAnsi="Book Antiqua"/>
          <w:sz w:val="24"/>
          <w:szCs w:val="24"/>
        </w:rPr>
        <w:t xml:space="preserve"> century in the face of smallpox outbreaks, an opposition movement emerged on both sides of the Atlantic, with the Anti-Vaccination </w:t>
      </w:r>
      <w:r w:rsidR="00027F30">
        <w:rPr>
          <w:rFonts w:ascii="Book Antiqua" w:hAnsi="Book Antiqua"/>
          <w:sz w:val="24"/>
          <w:szCs w:val="24"/>
        </w:rPr>
        <w:t xml:space="preserve">Society </w:t>
      </w:r>
      <w:r w:rsidR="00D85FA2">
        <w:rPr>
          <w:rFonts w:ascii="Book Antiqua" w:hAnsi="Book Antiqua"/>
          <w:sz w:val="24"/>
          <w:szCs w:val="24"/>
        </w:rPr>
        <w:t xml:space="preserve">(later renamed League) </w:t>
      </w:r>
      <w:r w:rsidR="00027F30">
        <w:rPr>
          <w:rFonts w:ascii="Book Antiqua" w:hAnsi="Book Antiqua"/>
          <w:sz w:val="24"/>
          <w:szCs w:val="24"/>
        </w:rPr>
        <w:t>of Am</w:t>
      </w:r>
      <w:r w:rsidR="007451D8">
        <w:rPr>
          <w:rFonts w:ascii="Book Antiqua" w:hAnsi="Book Antiqua"/>
          <w:sz w:val="24"/>
          <w:szCs w:val="24"/>
        </w:rPr>
        <w:t>erica founded in New York in 18</w:t>
      </w:r>
      <w:r w:rsidR="00027F30">
        <w:rPr>
          <w:rFonts w:ascii="Book Antiqua" w:hAnsi="Book Antiqua"/>
          <w:sz w:val="24"/>
          <w:szCs w:val="24"/>
        </w:rPr>
        <w:t xml:space="preserve">79, and the </w:t>
      </w:r>
      <w:r w:rsidR="007877B3">
        <w:rPr>
          <w:rFonts w:ascii="Book Antiqua" w:hAnsi="Book Antiqua"/>
          <w:sz w:val="24"/>
          <w:szCs w:val="24"/>
        </w:rPr>
        <w:t xml:space="preserve">New York Anti-Vaccination League </w:t>
      </w:r>
      <w:r w:rsidR="00027F30">
        <w:rPr>
          <w:rFonts w:ascii="Book Antiqua" w:hAnsi="Book Antiqua"/>
          <w:sz w:val="24"/>
          <w:szCs w:val="24"/>
        </w:rPr>
        <w:t>in 1885</w:t>
      </w:r>
      <w:r w:rsidR="0076570B">
        <w:rPr>
          <w:rFonts w:ascii="Book Antiqua" w:hAnsi="Book Antiqua"/>
          <w:sz w:val="24"/>
          <w:szCs w:val="24"/>
        </w:rPr>
        <w:t>,</w:t>
      </w:r>
      <w:r w:rsidR="00027F30">
        <w:rPr>
          <w:rFonts w:ascii="Book Antiqua" w:hAnsi="Book Antiqua"/>
          <w:sz w:val="24"/>
          <w:szCs w:val="24"/>
        </w:rPr>
        <w:t xml:space="preserve"> </w:t>
      </w:r>
      <w:r w:rsidR="00154F70">
        <w:rPr>
          <w:rFonts w:ascii="Book Antiqua" w:hAnsi="Book Antiqua"/>
          <w:sz w:val="24"/>
          <w:szCs w:val="24"/>
        </w:rPr>
        <w:t xml:space="preserve">both </w:t>
      </w:r>
      <w:r w:rsidR="007877B3">
        <w:rPr>
          <w:rFonts w:ascii="Book Antiqua" w:hAnsi="Book Antiqua"/>
          <w:sz w:val="24"/>
          <w:szCs w:val="24"/>
        </w:rPr>
        <w:t xml:space="preserve">heavily </w:t>
      </w:r>
      <w:r w:rsidR="007877B3">
        <w:rPr>
          <w:rFonts w:ascii="Book Antiqua" w:hAnsi="Book Antiqua"/>
          <w:sz w:val="24"/>
          <w:szCs w:val="24"/>
        </w:rPr>
        <w:lastRenderedPageBreak/>
        <w:t xml:space="preserve">influenced by British activists. </w:t>
      </w:r>
      <w:r w:rsidR="00CF3082">
        <w:rPr>
          <w:rFonts w:ascii="Book Antiqua" w:hAnsi="Book Antiqua"/>
          <w:sz w:val="24"/>
          <w:szCs w:val="24"/>
        </w:rPr>
        <w:t>During the 1910s</w:t>
      </w:r>
      <w:r w:rsidR="007877B3">
        <w:rPr>
          <w:rFonts w:ascii="Book Antiqua" w:hAnsi="Book Antiqua"/>
          <w:sz w:val="24"/>
          <w:szCs w:val="24"/>
        </w:rPr>
        <w:t>, Higgins was treasurer of</w:t>
      </w:r>
      <w:r w:rsidR="00D85FA2">
        <w:rPr>
          <w:rFonts w:ascii="Book Antiqua" w:hAnsi="Book Antiqua"/>
          <w:sz w:val="24"/>
          <w:szCs w:val="24"/>
        </w:rPr>
        <w:t xml:space="preserve"> the national Anti-Vaccination League.</w:t>
      </w:r>
    </w:p>
    <w:p w:rsidR="00D239CF" w:rsidRDefault="00D239CF" w:rsidP="00E00608">
      <w:pPr>
        <w:spacing w:line="480" w:lineRule="auto"/>
        <w:ind w:firstLine="720"/>
        <w:rPr>
          <w:rFonts w:ascii="Book Antiqua" w:hAnsi="Book Antiqua"/>
          <w:sz w:val="24"/>
          <w:szCs w:val="24"/>
        </w:rPr>
      </w:pPr>
      <w:r>
        <w:rPr>
          <w:rFonts w:ascii="Book Antiqua" w:hAnsi="Book Antiqua"/>
          <w:sz w:val="24"/>
          <w:szCs w:val="24"/>
        </w:rPr>
        <w:t xml:space="preserve">Higgins </w:t>
      </w:r>
      <w:r w:rsidR="00F51D82">
        <w:rPr>
          <w:rFonts w:ascii="Book Antiqua" w:hAnsi="Book Antiqua"/>
          <w:sz w:val="24"/>
          <w:szCs w:val="24"/>
        </w:rPr>
        <w:t>was in the thick of this crusade by</w:t>
      </w:r>
      <w:r>
        <w:rPr>
          <w:rFonts w:ascii="Book Antiqua" w:hAnsi="Book Antiqua"/>
          <w:sz w:val="24"/>
          <w:szCs w:val="24"/>
        </w:rPr>
        <w:t xml:space="preserve"> 1903, when he turned a South Brooklyn Board of Trade </w:t>
      </w:r>
      <w:r w:rsidR="00F51D82">
        <w:rPr>
          <w:rFonts w:ascii="Book Antiqua" w:hAnsi="Book Antiqua"/>
          <w:sz w:val="24"/>
          <w:szCs w:val="24"/>
        </w:rPr>
        <w:t xml:space="preserve">meeting </w:t>
      </w:r>
      <w:r>
        <w:rPr>
          <w:rFonts w:ascii="Book Antiqua" w:hAnsi="Book Antiqua"/>
          <w:sz w:val="24"/>
          <w:szCs w:val="24"/>
        </w:rPr>
        <w:t xml:space="preserve">into a referendum on </w:t>
      </w:r>
      <w:r w:rsidR="00F51D82">
        <w:rPr>
          <w:rFonts w:ascii="Book Antiqua" w:hAnsi="Book Antiqua"/>
          <w:sz w:val="24"/>
          <w:szCs w:val="24"/>
        </w:rPr>
        <w:t>a</w:t>
      </w:r>
      <w:r>
        <w:rPr>
          <w:rFonts w:ascii="Book Antiqua" w:hAnsi="Book Antiqua"/>
          <w:sz w:val="24"/>
          <w:szCs w:val="24"/>
        </w:rPr>
        <w:t xml:space="preserve"> </w:t>
      </w:r>
      <w:r w:rsidR="00EA1002">
        <w:rPr>
          <w:rFonts w:ascii="Book Antiqua" w:hAnsi="Book Antiqua"/>
          <w:sz w:val="24"/>
          <w:szCs w:val="24"/>
        </w:rPr>
        <w:t>bill being proposed in</w:t>
      </w:r>
      <w:r>
        <w:rPr>
          <w:rFonts w:ascii="Book Antiqua" w:hAnsi="Book Antiqua"/>
          <w:sz w:val="24"/>
          <w:szCs w:val="24"/>
        </w:rPr>
        <w:t xml:space="preserve"> the New York Assembly </w:t>
      </w:r>
      <w:r w:rsidR="00F51D82">
        <w:rPr>
          <w:rFonts w:ascii="Book Antiqua" w:hAnsi="Book Antiqua"/>
          <w:sz w:val="24"/>
          <w:szCs w:val="24"/>
        </w:rPr>
        <w:t>opposing</w:t>
      </w:r>
      <w:r>
        <w:rPr>
          <w:rFonts w:ascii="Book Antiqua" w:hAnsi="Book Antiqua"/>
          <w:sz w:val="24"/>
          <w:szCs w:val="24"/>
        </w:rPr>
        <w:t xml:space="preserve"> compulsory vaccination in the state’s schools.  Higgins’s</w:t>
      </w:r>
      <w:r w:rsidR="00EA1002">
        <w:rPr>
          <w:rFonts w:ascii="Book Antiqua" w:hAnsi="Book Antiqua"/>
          <w:sz w:val="24"/>
          <w:szCs w:val="24"/>
        </w:rPr>
        <w:t xml:space="preserve"> insistence </w:t>
      </w:r>
      <w:r>
        <w:rPr>
          <w:rFonts w:ascii="Book Antiqua" w:hAnsi="Book Antiqua"/>
          <w:sz w:val="24"/>
          <w:szCs w:val="24"/>
        </w:rPr>
        <w:t xml:space="preserve">that the board vote to endorse the bill provoked a “lively discussion,” including </w:t>
      </w:r>
      <w:r w:rsidR="00436FEF">
        <w:rPr>
          <w:rFonts w:ascii="Book Antiqua" w:hAnsi="Book Antiqua"/>
          <w:sz w:val="24"/>
          <w:szCs w:val="24"/>
        </w:rPr>
        <w:t>protests by</w:t>
      </w:r>
      <w:r>
        <w:rPr>
          <w:rFonts w:ascii="Book Antiqua" w:hAnsi="Book Antiqua"/>
          <w:sz w:val="24"/>
          <w:szCs w:val="24"/>
        </w:rPr>
        <w:t xml:space="preserve"> two members </w:t>
      </w:r>
      <w:r w:rsidR="00F51D82">
        <w:rPr>
          <w:rFonts w:ascii="Book Antiqua" w:hAnsi="Book Antiqua"/>
          <w:sz w:val="24"/>
          <w:szCs w:val="24"/>
        </w:rPr>
        <w:t xml:space="preserve">questioning the relevance of such matters to the organization’s agenda for South Brooklyn. </w:t>
      </w:r>
      <w:r w:rsidR="00EA1002">
        <w:rPr>
          <w:rFonts w:ascii="Book Antiqua" w:hAnsi="Book Antiqua"/>
          <w:sz w:val="24"/>
          <w:szCs w:val="24"/>
        </w:rPr>
        <w:t xml:space="preserve">Higgins argued that </w:t>
      </w:r>
      <w:r w:rsidR="00EA1002" w:rsidRPr="00EA1002">
        <w:rPr>
          <w:rFonts w:ascii="Book Antiqua" w:hAnsi="Book Antiqua"/>
          <w:sz w:val="24"/>
          <w:szCs w:val="24"/>
        </w:rPr>
        <w:t>“vaccination was utterly useless as a preventive, and dangerous,” and alleged that “more deaths occur from lockjaw, resulting from vaccination, than from smallpox itself.”</w:t>
      </w:r>
      <w:r w:rsidR="00EA1002">
        <w:rPr>
          <w:rFonts w:ascii="Book Antiqua" w:hAnsi="Book Antiqua"/>
          <w:sz w:val="24"/>
          <w:szCs w:val="24"/>
        </w:rPr>
        <w:t xml:space="preserve"> </w:t>
      </w:r>
      <w:r w:rsidR="00EA1002" w:rsidRPr="00EA1002">
        <w:rPr>
          <w:rFonts w:ascii="Book Antiqua" w:hAnsi="Book Antiqua"/>
          <w:sz w:val="24"/>
          <w:szCs w:val="24"/>
        </w:rPr>
        <w:t>He also charged that doctors falsified death certificates, attributing deaths to other causes when they knew the true cause was vaccinations.</w:t>
      </w:r>
      <w:r w:rsidR="00EA1002">
        <w:rPr>
          <w:rFonts w:ascii="Book Antiqua" w:hAnsi="Book Antiqua"/>
          <w:sz w:val="24"/>
          <w:szCs w:val="24"/>
        </w:rPr>
        <w:t xml:space="preserve">  Despite opposition from some members, the board </w:t>
      </w:r>
      <w:r w:rsidR="00F51D82">
        <w:rPr>
          <w:rFonts w:ascii="Book Antiqua" w:hAnsi="Book Antiqua"/>
          <w:sz w:val="24"/>
          <w:szCs w:val="24"/>
        </w:rPr>
        <w:t>agreed</w:t>
      </w:r>
      <w:r w:rsidR="00EA1002">
        <w:rPr>
          <w:rFonts w:ascii="Book Antiqua" w:hAnsi="Book Antiqua"/>
          <w:sz w:val="24"/>
          <w:szCs w:val="24"/>
        </w:rPr>
        <w:t xml:space="preserve"> </w:t>
      </w:r>
      <w:r w:rsidR="00154F70">
        <w:rPr>
          <w:rFonts w:ascii="Book Antiqua" w:hAnsi="Book Antiqua"/>
          <w:sz w:val="24"/>
          <w:szCs w:val="24"/>
        </w:rPr>
        <w:t xml:space="preserve">by </w:t>
      </w:r>
      <w:r w:rsidR="00EA1002">
        <w:rPr>
          <w:rFonts w:ascii="Book Antiqua" w:hAnsi="Book Antiqua"/>
          <w:sz w:val="24"/>
          <w:szCs w:val="24"/>
        </w:rPr>
        <w:t xml:space="preserve">a vote of five </w:t>
      </w:r>
      <w:r w:rsidR="00F51D82">
        <w:rPr>
          <w:rFonts w:ascii="Book Antiqua" w:hAnsi="Book Antiqua"/>
          <w:sz w:val="24"/>
          <w:szCs w:val="24"/>
        </w:rPr>
        <w:t>to endorse the assembly bill.  T</w:t>
      </w:r>
      <w:r w:rsidR="00EA1002">
        <w:rPr>
          <w:rFonts w:ascii="Book Antiqua" w:hAnsi="Book Antiqua"/>
          <w:sz w:val="24"/>
          <w:szCs w:val="24"/>
        </w:rPr>
        <w:t>he bill</w:t>
      </w:r>
      <w:r w:rsidR="00F51D82">
        <w:rPr>
          <w:rFonts w:ascii="Book Antiqua" w:hAnsi="Book Antiqua"/>
          <w:sz w:val="24"/>
          <w:szCs w:val="24"/>
        </w:rPr>
        <w:t>, however, did not pass.</w:t>
      </w:r>
      <w:r w:rsidR="0076570B">
        <w:rPr>
          <w:rStyle w:val="EndnoteReference"/>
          <w:rFonts w:ascii="Book Antiqua" w:hAnsi="Book Antiqua"/>
          <w:sz w:val="24"/>
          <w:szCs w:val="24"/>
        </w:rPr>
        <w:endnoteReference w:id="48"/>
      </w:r>
      <w:r w:rsidR="008239F6">
        <w:rPr>
          <w:rFonts w:ascii="Book Antiqua" w:hAnsi="Book Antiqua"/>
          <w:sz w:val="24"/>
          <w:szCs w:val="24"/>
        </w:rPr>
        <w:t xml:space="preserve"> </w:t>
      </w:r>
    </w:p>
    <w:p w:rsidR="00E00608" w:rsidRDefault="00EA1002" w:rsidP="00E00608">
      <w:pPr>
        <w:spacing w:line="480" w:lineRule="auto"/>
        <w:ind w:firstLine="720"/>
        <w:rPr>
          <w:rFonts w:ascii="Book Antiqua" w:hAnsi="Book Antiqua"/>
          <w:sz w:val="24"/>
          <w:szCs w:val="24"/>
        </w:rPr>
      </w:pPr>
      <w:r>
        <w:rPr>
          <w:rFonts w:ascii="Book Antiqua" w:hAnsi="Book Antiqua"/>
          <w:sz w:val="24"/>
          <w:szCs w:val="24"/>
        </w:rPr>
        <w:t>Higgins remained an ardent opponent of compulsory</w:t>
      </w:r>
      <w:r w:rsidR="007451D8">
        <w:rPr>
          <w:rFonts w:ascii="Book Antiqua" w:hAnsi="Book Antiqua"/>
          <w:sz w:val="24"/>
          <w:szCs w:val="24"/>
        </w:rPr>
        <w:t xml:space="preserve"> vaccination, writing and self-publishing at least eight pamphlets on the subject between 1907 and 1920</w:t>
      </w:r>
      <w:r w:rsidR="001B72E8">
        <w:rPr>
          <w:rFonts w:ascii="Book Antiqua" w:hAnsi="Book Antiqua"/>
          <w:sz w:val="24"/>
          <w:szCs w:val="24"/>
        </w:rPr>
        <w:t xml:space="preserve"> (s</w:t>
      </w:r>
      <w:r w:rsidR="00B61654">
        <w:rPr>
          <w:rFonts w:ascii="Book Antiqua" w:hAnsi="Book Antiqua"/>
          <w:sz w:val="24"/>
          <w:szCs w:val="24"/>
        </w:rPr>
        <w:t>ee Images 63</w:t>
      </w:r>
      <w:r w:rsidR="005B6437">
        <w:rPr>
          <w:rFonts w:ascii="Book Antiqua" w:hAnsi="Book Antiqua"/>
          <w:sz w:val="24"/>
          <w:szCs w:val="24"/>
        </w:rPr>
        <w:t>-7</w:t>
      </w:r>
      <w:r w:rsidR="00B61654">
        <w:rPr>
          <w:rFonts w:ascii="Book Antiqua" w:hAnsi="Book Antiqua"/>
          <w:sz w:val="24"/>
          <w:szCs w:val="24"/>
        </w:rPr>
        <w:t>3</w:t>
      </w:r>
      <w:r w:rsidR="005B6437">
        <w:rPr>
          <w:rFonts w:ascii="Book Antiqua" w:hAnsi="Book Antiqua"/>
          <w:sz w:val="24"/>
          <w:szCs w:val="24"/>
        </w:rPr>
        <w:t>)</w:t>
      </w:r>
      <w:r>
        <w:rPr>
          <w:rFonts w:ascii="Book Antiqua" w:hAnsi="Book Antiqua"/>
          <w:sz w:val="24"/>
          <w:szCs w:val="24"/>
        </w:rPr>
        <w:t xml:space="preserve">.  In </w:t>
      </w:r>
      <w:r w:rsidR="00EF2C51">
        <w:rPr>
          <w:rFonts w:ascii="Book Antiqua" w:hAnsi="Book Antiqua"/>
          <w:sz w:val="24"/>
          <w:szCs w:val="24"/>
        </w:rPr>
        <w:t xml:space="preserve">March </w:t>
      </w:r>
      <w:r>
        <w:rPr>
          <w:rFonts w:ascii="Book Antiqua" w:hAnsi="Book Antiqua"/>
          <w:sz w:val="24"/>
          <w:szCs w:val="24"/>
        </w:rPr>
        <w:t xml:space="preserve">1909, he chaired a public meeting of the Anti-Vaccination </w:t>
      </w:r>
      <w:r w:rsidRPr="00EF2C51">
        <w:rPr>
          <w:rFonts w:ascii="Book Antiqua" w:hAnsi="Book Antiqua"/>
          <w:sz w:val="24"/>
          <w:szCs w:val="24"/>
        </w:rPr>
        <w:t xml:space="preserve">League </w:t>
      </w:r>
      <w:r w:rsidR="00EF2C51" w:rsidRPr="00EF2C51">
        <w:rPr>
          <w:rStyle w:val="dt2"/>
          <w:rFonts w:ascii="Book Antiqua" w:hAnsi="Book Antiqua" w:cs="Helvetica"/>
          <w:kern w:val="36"/>
          <w:sz w:val="24"/>
          <w:szCs w:val="24"/>
          <w:lang w:val="en"/>
        </w:rPr>
        <w:t xml:space="preserve">in </w:t>
      </w:r>
      <w:r w:rsidR="00EF2C51">
        <w:rPr>
          <w:rStyle w:val="dt2"/>
          <w:rFonts w:ascii="Book Antiqua" w:hAnsi="Book Antiqua" w:cs="Helvetica"/>
          <w:kern w:val="36"/>
          <w:sz w:val="24"/>
          <w:szCs w:val="24"/>
          <w:lang w:val="en"/>
        </w:rPr>
        <w:t xml:space="preserve">Memorial Hall at Schermerhorn Street and Flatbush Avenue, attended by about fifty members and curious auditors. He decried the $20 million he claimed was invested in vaccine farms, and introduced John H. Bonner of the English National Anti-Vaccination League, who charged that vaccines spread smallpox and tuberculosis and explained how the movement had persuaded Parliament to pass anti-compulsory </w:t>
      </w:r>
      <w:r w:rsidR="00EF2C51">
        <w:rPr>
          <w:rStyle w:val="dt2"/>
          <w:rFonts w:ascii="Book Antiqua" w:hAnsi="Book Antiqua" w:cs="Helvetica"/>
          <w:kern w:val="36"/>
          <w:sz w:val="24"/>
          <w:szCs w:val="24"/>
          <w:lang w:val="en"/>
        </w:rPr>
        <w:lastRenderedPageBreak/>
        <w:t>vaccination laws. Twelve days later, Higgins used the occasion of the Brooklyn League annual dinner at the Montauk Club to urge the League to oppose the use of vaccines taken from cattle possibly infected by foot and mouth disease</w:t>
      </w:r>
      <w:r w:rsidR="00EF2C51" w:rsidRPr="00A03918">
        <w:rPr>
          <w:rStyle w:val="dt2"/>
          <w:rFonts w:ascii="Book Antiqua" w:hAnsi="Book Antiqua" w:cs="Helvetica"/>
          <w:kern w:val="36"/>
          <w:sz w:val="24"/>
          <w:szCs w:val="24"/>
          <w:lang w:val="en"/>
        </w:rPr>
        <w:t xml:space="preserve">. </w:t>
      </w:r>
      <w:r w:rsidR="0048314A">
        <w:rPr>
          <w:rStyle w:val="dt2"/>
          <w:rFonts w:ascii="Book Antiqua" w:hAnsi="Book Antiqua" w:cs="Helvetica"/>
          <w:kern w:val="36"/>
          <w:sz w:val="24"/>
          <w:szCs w:val="24"/>
          <w:lang w:val="en"/>
        </w:rPr>
        <w:t xml:space="preserve"> </w:t>
      </w:r>
      <w:r w:rsidR="00A03918" w:rsidRPr="00A03918">
        <w:rPr>
          <w:rStyle w:val="dt2"/>
          <w:rFonts w:ascii="Book Antiqua" w:hAnsi="Book Antiqua" w:cs="Helvetica"/>
          <w:kern w:val="36"/>
          <w:sz w:val="24"/>
          <w:szCs w:val="24"/>
          <w:lang w:val="en"/>
        </w:rPr>
        <w:t xml:space="preserve">Rachel Everson later recalled her father </w:t>
      </w:r>
      <w:r w:rsidR="00A03918" w:rsidRPr="00A03918">
        <w:rPr>
          <w:rFonts w:ascii="Book Antiqua" w:hAnsi="Book Antiqua"/>
          <w:sz w:val="24"/>
          <w:szCs w:val="24"/>
        </w:rPr>
        <w:t>“gathering us together to see the ‘Horrors of Vaccination.’  He showed slides taking the cow pox from diseased animals and injecting it in little children, then horrible pictures of children wit</w:t>
      </w:r>
      <w:r w:rsidR="00E00608">
        <w:rPr>
          <w:rFonts w:ascii="Book Antiqua" w:hAnsi="Book Antiqua"/>
          <w:sz w:val="24"/>
          <w:szCs w:val="24"/>
        </w:rPr>
        <w:t>h ‘the foot and mouth disease.’”</w:t>
      </w:r>
      <w:r w:rsidR="000D7508">
        <w:rPr>
          <w:rStyle w:val="EndnoteReference"/>
          <w:rFonts w:ascii="Book Antiqua" w:hAnsi="Book Antiqua"/>
          <w:sz w:val="24"/>
          <w:szCs w:val="24"/>
        </w:rPr>
        <w:endnoteReference w:id="49"/>
      </w:r>
      <w:r w:rsidR="00A03918">
        <w:rPr>
          <w:rFonts w:ascii="Book Antiqua" w:hAnsi="Book Antiqua"/>
          <w:sz w:val="24"/>
          <w:szCs w:val="24"/>
        </w:rPr>
        <w:t xml:space="preserve"> </w:t>
      </w:r>
    </w:p>
    <w:p w:rsidR="00E00608" w:rsidRDefault="007451D8" w:rsidP="00E00608">
      <w:pPr>
        <w:spacing w:line="480" w:lineRule="auto"/>
        <w:ind w:firstLine="720"/>
        <w:rPr>
          <w:rStyle w:val="dt2"/>
          <w:rFonts w:ascii="Book Antiqua" w:hAnsi="Book Antiqua" w:cs="Arial"/>
          <w:kern w:val="36"/>
          <w:sz w:val="24"/>
          <w:szCs w:val="24"/>
          <w:lang w:val="en"/>
        </w:rPr>
      </w:pPr>
      <w:r>
        <w:rPr>
          <w:rStyle w:val="dt2"/>
          <w:rFonts w:ascii="Book Antiqua" w:hAnsi="Book Antiqua" w:cs="Helvetica"/>
          <w:kern w:val="36"/>
          <w:sz w:val="24"/>
          <w:szCs w:val="24"/>
          <w:lang w:val="en"/>
        </w:rPr>
        <w:t xml:space="preserve">In December 1911, Higgins obtained from Mayor Gaynor a letter prohibiting forcible vaccination in New York City. </w:t>
      </w:r>
      <w:r w:rsidR="00B92D58">
        <w:rPr>
          <w:rStyle w:val="dt2"/>
          <w:rFonts w:ascii="Book Antiqua" w:hAnsi="Book Antiqua" w:cs="Helvetica"/>
          <w:kern w:val="36"/>
          <w:sz w:val="24"/>
          <w:szCs w:val="24"/>
          <w:lang w:val="en"/>
        </w:rPr>
        <w:t xml:space="preserve"> </w:t>
      </w:r>
      <w:r>
        <w:rPr>
          <w:rStyle w:val="dt2"/>
          <w:rFonts w:ascii="Book Antiqua" w:hAnsi="Book Antiqua" w:cs="Helvetica"/>
          <w:kern w:val="36"/>
          <w:sz w:val="24"/>
          <w:szCs w:val="24"/>
          <w:lang w:val="en"/>
        </w:rPr>
        <w:t xml:space="preserve">When, in January 1912, the city Health Department reported that its sanitary inspectors had vaccinated 13,000 people in Brooklyn over the past two weeks and planned to vaccinate 100,000 over the next three months, Higgins charged that the inspectors, accompanied by policemen, were coercing New Yorkers into having themselves and their children vaccinated.  When an assistant sanitary superintendant responded that the police were present only to protect inspectors from fearful, angry, and ignorant parents, and that </w:t>
      </w:r>
      <w:r w:rsidR="00DB6766">
        <w:rPr>
          <w:rStyle w:val="dt2"/>
          <w:rFonts w:ascii="Book Antiqua" w:hAnsi="Book Antiqua" w:cs="Helvetica"/>
          <w:kern w:val="36"/>
          <w:sz w:val="24"/>
          <w:szCs w:val="24"/>
          <w:lang w:val="en"/>
        </w:rPr>
        <w:t xml:space="preserve">families were actually welcoming the vaccinations, Higgins dismissed this as an evasion: </w:t>
      </w:r>
      <w:r w:rsidR="00DB6766" w:rsidRPr="00DB6766">
        <w:rPr>
          <w:rStyle w:val="dt2"/>
          <w:rFonts w:ascii="Book Antiqua" w:hAnsi="Book Antiqua" w:cs="Arial"/>
          <w:kern w:val="36"/>
          <w:sz w:val="24"/>
          <w:szCs w:val="24"/>
          <w:lang w:val="en"/>
        </w:rPr>
        <w:t>“what the police really did was to cut off all escape from the houses.”</w:t>
      </w:r>
      <w:r w:rsidR="00B92D58">
        <w:rPr>
          <w:rStyle w:val="EndnoteReference"/>
          <w:rFonts w:ascii="Book Antiqua" w:hAnsi="Book Antiqua" w:cs="Arial"/>
          <w:kern w:val="36"/>
          <w:sz w:val="24"/>
          <w:szCs w:val="24"/>
          <w:lang w:val="en"/>
        </w:rPr>
        <w:endnoteReference w:id="50"/>
      </w:r>
      <w:r w:rsidR="00DB6766">
        <w:rPr>
          <w:rStyle w:val="dt2"/>
          <w:rFonts w:ascii="Book Antiqua" w:hAnsi="Book Antiqua" w:cs="Arial"/>
          <w:kern w:val="36"/>
          <w:sz w:val="24"/>
          <w:szCs w:val="24"/>
          <w:lang w:val="en"/>
        </w:rPr>
        <w:t xml:space="preserve"> </w:t>
      </w:r>
    </w:p>
    <w:p w:rsidR="00DB6766" w:rsidRDefault="00DB6766" w:rsidP="00E00608">
      <w:pPr>
        <w:spacing w:line="480" w:lineRule="auto"/>
        <w:ind w:firstLine="720"/>
        <w:rPr>
          <w:rStyle w:val="dt2"/>
          <w:rFonts w:ascii="Book Antiqua" w:hAnsi="Book Antiqua" w:cs="Arial"/>
          <w:kern w:val="36"/>
          <w:sz w:val="24"/>
          <w:szCs w:val="24"/>
          <w:lang w:val="en"/>
        </w:rPr>
      </w:pPr>
      <w:r>
        <w:rPr>
          <w:rStyle w:val="dt2"/>
          <w:rFonts w:ascii="Book Antiqua" w:hAnsi="Book Antiqua" w:cs="Arial"/>
          <w:kern w:val="36"/>
          <w:sz w:val="24"/>
          <w:szCs w:val="24"/>
          <w:lang w:val="en"/>
        </w:rPr>
        <w:t xml:space="preserve">In 1917, Higgins was still fighting, trying to get the New York State Legislature to disallow the state’s mandatory school vaccination policy, and demanding the right to inspect death certificates that he believed proved that local doctors were recording deaths caused by vaccinations as “tetanus” deaths.  One of his last noteworthy public exchanges on the issue came in November 1921, at the monthly dinner of the Municipal </w:t>
      </w:r>
      <w:r>
        <w:rPr>
          <w:rStyle w:val="dt2"/>
          <w:rFonts w:ascii="Book Antiqua" w:hAnsi="Book Antiqua" w:cs="Arial"/>
          <w:kern w:val="36"/>
          <w:sz w:val="24"/>
          <w:szCs w:val="24"/>
          <w:lang w:val="en"/>
        </w:rPr>
        <w:lastRenderedPageBreak/>
        <w:t xml:space="preserve">Club of Brooklyn, when he debated Dr. William H. Park, director of the City Health Department’s Bureau of Laboratories and a vaccine proponent.  Higgins reiterated his belief that the smallpox vaccine killed more people than the disease itself.  The </w:t>
      </w:r>
      <w:r w:rsidRPr="00D465CA">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xml:space="preserve"> summarized the debate as “inconclusive.”</w:t>
      </w:r>
      <w:r w:rsidR="000B5B67">
        <w:rPr>
          <w:rStyle w:val="dt2"/>
          <w:rFonts w:ascii="Book Antiqua" w:hAnsi="Book Antiqua" w:cs="Arial"/>
          <w:kern w:val="36"/>
          <w:sz w:val="24"/>
          <w:szCs w:val="24"/>
          <w:lang w:val="en"/>
        </w:rPr>
        <w:t xml:space="preserve"> By then Higgins had </w:t>
      </w:r>
      <w:r w:rsidR="00661974">
        <w:rPr>
          <w:rStyle w:val="dt2"/>
          <w:rFonts w:ascii="Book Antiqua" w:hAnsi="Book Antiqua" w:cs="Arial"/>
          <w:kern w:val="36"/>
          <w:sz w:val="24"/>
          <w:szCs w:val="24"/>
          <w:lang w:val="en"/>
        </w:rPr>
        <w:t xml:space="preserve">also </w:t>
      </w:r>
      <w:r w:rsidR="000B5B67">
        <w:rPr>
          <w:rStyle w:val="dt2"/>
          <w:rFonts w:ascii="Book Antiqua" w:hAnsi="Book Antiqua" w:cs="Arial"/>
          <w:kern w:val="36"/>
          <w:sz w:val="24"/>
          <w:szCs w:val="24"/>
          <w:lang w:val="en"/>
        </w:rPr>
        <w:t xml:space="preserve">embraced </w:t>
      </w:r>
      <w:r w:rsidR="007747A9">
        <w:rPr>
          <w:rStyle w:val="dt2"/>
          <w:rFonts w:ascii="Book Antiqua" w:hAnsi="Book Antiqua" w:cs="Arial"/>
          <w:kern w:val="36"/>
          <w:sz w:val="24"/>
          <w:szCs w:val="24"/>
          <w:lang w:val="en"/>
        </w:rPr>
        <w:t xml:space="preserve">what he viewed as a kindred cause </w:t>
      </w:r>
      <w:r w:rsidR="00661974">
        <w:rPr>
          <w:rStyle w:val="dt2"/>
          <w:rFonts w:ascii="Book Antiqua" w:hAnsi="Book Antiqua" w:cs="Arial"/>
          <w:kern w:val="36"/>
          <w:sz w:val="24"/>
          <w:szCs w:val="24"/>
          <w:lang w:val="en"/>
        </w:rPr>
        <w:t>for</w:t>
      </w:r>
      <w:r w:rsidR="000B5B67">
        <w:rPr>
          <w:rStyle w:val="dt2"/>
          <w:rFonts w:ascii="Book Antiqua" w:hAnsi="Book Antiqua" w:cs="Arial"/>
          <w:kern w:val="36"/>
          <w:sz w:val="24"/>
          <w:szCs w:val="24"/>
          <w:lang w:val="en"/>
        </w:rPr>
        <w:t xml:space="preserve"> personal liberty against state coercion</w:t>
      </w:r>
      <w:r w:rsidR="00661974">
        <w:rPr>
          <w:rStyle w:val="dt2"/>
          <w:rFonts w:ascii="Book Antiqua" w:hAnsi="Book Antiqua" w:cs="Arial"/>
          <w:kern w:val="36"/>
          <w:sz w:val="24"/>
          <w:szCs w:val="24"/>
          <w:lang w:val="en"/>
        </w:rPr>
        <w:t xml:space="preserve">, </w:t>
      </w:r>
      <w:r w:rsidR="000B5B67">
        <w:rPr>
          <w:rStyle w:val="dt2"/>
          <w:rFonts w:ascii="Book Antiqua" w:hAnsi="Book Antiqua" w:cs="Arial"/>
          <w:kern w:val="36"/>
          <w:sz w:val="24"/>
          <w:szCs w:val="24"/>
          <w:lang w:val="en"/>
        </w:rPr>
        <w:t>opposition to the federal Prohibition law of 1920</w:t>
      </w:r>
      <w:r w:rsidR="007747A9">
        <w:rPr>
          <w:rStyle w:val="dt2"/>
          <w:rFonts w:ascii="Book Antiqua" w:hAnsi="Book Antiqua" w:cs="Arial"/>
          <w:kern w:val="36"/>
          <w:sz w:val="24"/>
          <w:szCs w:val="24"/>
          <w:lang w:val="en"/>
        </w:rPr>
        <w:t xml:space="preserve">, against which he wrote and published one of his pamphlets, </w:t>
      </w:r>
      <w:r w:rsidR="007747A9" w:rsidRPr="007747A9">
        <w:rPr>
          <w:rStyle w:val="dt2"/>
          <w:rFonts w:ascii="Book Antiqua" w:hAnsi="Book Antiqua" w:cs="Arial"/>
          <w:i/>
          <w:kern w:val="36"/>
          <w:sz w:val="24"/>
          <w:szCs w:val="24"/>
          <w:lang w:val="en"/>
        </w:rPr>
        <w:t>Unalienable Rights and Prohibition Wrongs</w:t>
      </w:r>
      <w:r w:rsidR="007747A9">
        <w:rPr>
          <w:rStyle w:val="dt2"/>
          <w:rFonts w:ascii="Book Antiqua" w:hAnsi="Book Antiqua" w:cs="Arial"/>
          <w:kern w:val="36"/>
          <w:sz w:val="24"/>
          <w:szCs w:val="24"/>
          <w:lang w:val="en"/>
        </w:rPr>
        <w:t>, in November 1919</w:t>
      </w:r>
      <w:r w:rsidR="000B5B67">
        <w:rPr>
          <w:rStyle w:val="dt2"/>
          <w:rFonts w:ascii="Book Antiqua" w:hAnsi="Book Antiqua" w:cs="Arial"/>
          <w:kern w:val="36"/>
          <w:sz w:val="24"/>
          <w:szCs w:val="24"/>
          <w:lang w:val="en"/>
        </w:rPr>
        <w:t>.</w:t>
      </w:r>
      <w:r w:rsidR="00CB7F13">
        <w:rPr>
          <w:rStyle w:val="EndnoteReference"/>
          <w:rFonts w:ascii="Book Antiqua" w:hAnsi="Book Antiqua" w:cs="Arial"/>
          <w:kern w:val="36"/>
          <w:sz w:val="24"/>
          <w:szCs w:val="24"/>
          <w:lang w:val="en"/>
        </w:rPr>
        <w:endnoteReference w:id="51"/>
      </w:r>
    </w:p>
    <w:p w:rsidR="00154F70" w:rsidRDefault="00DB6766" w:rsidP="00154F70">
      <w:pPr>
        <w:spacing w:line="480" w:lineRule="auto"/>
        <w:ind w:firstLine="720"/>
        <w:rPr>
          <w:rStyle w:val="dt2"/>
          <w:rFonts w:ascii="Book Antiqua" w:hAnsi="Book Antiqua" w:cs="Arial"/>
          <w:kern w:val="36"/>
          <w:sz w:val="24"/>
          <w:szCs w:val="24"/>
          <w:lang w:val="en"/>
        </w:rPr>
      </w:pPr>
      <w:r>
        <w:rPr>
          <w:rStyle w:val="dt2"/>
          <w:rFonts w:ascii="Book Antiqua" w:hAnsi="Book Antiqua" w:cs="Arial"/>
          <w:kern w:val="36"/>
          <w:sz w:val="24"/>
          <w:szCs w:val="24"/>
          <w:lang w:val="en"/>
        </w:rPr>
        <w:t>Higgins’s singlemindedness on th</w:t>
      </w:r>
      <w:r w:rsidR="00661974">
        <w:rPr>
          <w:rStyle w:val="dt2"/>
          <w:rFonts w:ascii="Book Antiqua" w:hAnsi="Book Antiqua" w:cs="Arial"/>
          <w:kern w:val="36"/>
          <w:sz w:val="24"/>
          <w:szCs w:val="24"/>
          <w:lang w:val="en"/>
        </w:rPr>
        <w:t>e vaccine</w:t>
      </w:r>
      <w:r>
        <w:rPr>
          <w:rStyle w:val="dt2"/>
          <w:rFonts w:ascii="Book Antiqua" w:hAnsi="Book Antiqua" w:cs="Arial"/>
          <w:kern w:val="36"/>
          <w:sz w:val="24"/>
          <w:szCs w:val="24"/>
          <w:lang w:val="en"/>
        </w:rPr>
        <w:t xml:space="preserve"> issue </w:t>
      </w:r>
      <w:r w:rsidR="00A53E12">
        <w:rPr>
          <w:rStyle w:val="dt2"/>
          <w:rFonts w:ascii="Book Antiqua" w:hAnsi="Book Antiqua" w:cs="Arial"/>
          <w:kern w:val="36"/>
          <w:sz w:val="24"/>
          <w:szCs w:val="24"/>
          <w:lang w:val="en"/>
        </w:rPr>
        <w:t>exasperated</w:t>
      </w:r>
      <w:r>
        <w:rPr>
          <w:rStyle w:val="dt2"/>
          <w:rFonts w:ascii="Book Antiqua" w:hAnsi="Book Antiqua" w:cs="Arial"/>
          <w:kern w:val="36"/>
          <w:sz w:val="24"/>
          <w:szCs w:val="24"/>
          <w:lang w:val="en"/>
        </w:rPr>
        <w:t xml:space="preserve"> some Brooklynites.  In a letter to the </w:t>
      </w:r>
      <w:r w:rsidRPr="00DB6766">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xml:space="preserve"> in June 1914, one John J. Barnicle, who described himself as a “neighbor” of Higgins’s, took th</w:t>
      </w:r>
      <w:r w:rsidR="00CC7B5B">
        <w:rPr>
          <w:rStyle w:val="dt2"/>
          <w:rFonts w:ascii="Book Antiqua" w:hAnsi="Book Antiqua" w:cs="Arial"/>
          <w:kern w:val="36"/>
          <w:sz w:val="24"/>
          <w:szCs w:val="24"/>
          <w:lang w:val="en"/>
        </w:rPr>
        <w:t xml:space="preserve">e ink man to task: </w:t>
      </w:r>
    </w:p>
    <w:p w:rsidR="00154F70" w:rsidRDefault="00CC7B5B" w:rsidP="00154F70">
      <w:pPr>
        <w:spacing w:line="360" w:lineRule="auto"/>
        <w:ind w:left="720"/>
        <w:rPr>
          <w:rStyle w:val="dt2"/>
          <w:rFonts w:ascii="Book Antiqua" w:hAnsi="Book Antiqua" w:cs="Arial"/>
          <w:kern w:val="36"/>
          <w:sz w:val="24"/>
          <w:szCs w:val="24"/>
          <w:lang w:val="en"/>
        </w:rPr>
      </w:pPr>
      <w:r w:rsidRPr="00A03918">
        <w:rPr>
          <w:rStyle w:val="dt2"/>
          <w:rFonts w:ascii="Book Antiqua" w:hAnsi="Book Antiqua" w:cs="Arial"/>
          <w:kern w:val="36"/>
          <w:sz w:val="24"/>
          <w:szCs w:val="24"/>
          <w:lang w:val="en"/>
        </w:rPr>
        <w:t>Really it is too bad when a man, who in every respect is one of our best citizens, becomes so obsessed and such a monomaniac on a subject which is entirely foreign to him</w:t>
      </w:r>
      <w:r w:rsidR="00A53E12">
        <w:rPr>
          <w:rStyle w:val="dt2"/>
          <w:rFonts w:ascii="Book Antiqua" w:hAnsi="Book Antiqua" w:cs="Arial"/>
          <w:kern w:val="36"/>
          <w:sz w:val="24"/>
          <w:szCs w:val="24"/>
          <w:lang w:val="en"/>
        </w:rPr>
        <w:t xml:space="preserve">… </w:t>
      </w:r>
      <w:r w:rsidRPr="00A03918">
        <w:rPr>
          <w:rStyle w:val="dt2"/>
          <w:rFonts w:ascii="Book Antiqua" w:hAnsi="Book Antiqua" w:cs="Arial"/>
          <w:kern w:val="36"/>
          <w:sz w:val="24"/>
          <w:szCs w:val="24"/>
          <w:lang w:val="en"/>
        </w:rPr>
        <w:t>that he projects his personal opinions in public print to such an extent that he is in danger of indictment as a common scold or nuisance</w:t>
      </w:r>
      <w:r w:rsidR="00A03918">
        <w:rPr>
          <w:rStyle w:val="dt2"/>
          <w:rFonts w:ascii="Book Antiqua" w:hAnsi="Book Antiqua" w:cs="Arial"/>
          <w:kern w:val="36"/>
          <w:sz w:val="24"/>
          <w:szCs w:val="24"/>
          <w:lang w:val="en"/>
        </w:rPr>
        <w:t xml:space="preserve">… </w:t>
      </w:r>
      <w:r w:rsidR="00A03918" w:rsidRPr="00A03918">
        <w:rPr>
          <w:rStyle w:val="dt2"/>
          <w:rFonts w:ascii="Book Antiqua" w:hAnsi="Book Antiqua" w:cs="Arial"/>
          <w:kern w:val="36"/>
          <w:sz w:val="24"/>
          <w:szCs w:val="24"/>
          <w:lang w:val="en"/>
        </w:rPr>
        <w:t>On matters relating to his own business I would take his opinion in preference to the united opinion of all the doctors in the world.  Similarly as regards the cure or prevention of disease, I would rather follow the advice of a Long Island College Hospital j</w:t>
      </w:r>
      <w:r w:rsidR="00154F70">
        <w:rPr>
          <w:rStyle w:val="dt2"/>
          <w:rFonts w:ascii="Book Antiqua" w:hAnsi="Book Antiqua" w:cs="Arial"/>
          <w:kern w:val="36"/>
          <w:sz w:val="24"/>
          <w:szCs w:val="24"/>
          <w:lang w:val="en"/>
        </w:rPr>
        <w:t>unior than that of Mr. Higgins.</w:t>
      </w:r>
      <w:r w:rsidR="00757E4D">
        <w:rPr>
          <w:rStyle w:val="EndnoteReference"/>
          <w:rFonts w:ascii="Book Antiqua" w:hAnsi="Book Antiqua" w:cs="Arial"/>
          <w:kern w:val="36"/>
          <w:sz w:val="24"/>
          <w:szCs w:val="24"/>
          <w:lang w:val="en"/>
        </w:rPr>
        <w:endnoteReference w:id="52"/>
      </w:r>
    </w:p>
    <w:p w:rsidR="00757E4D" w:rsidRDefault="00A53E12" w:rsidP="00757E4D">
      <w:pPr>
        <w:spacing w:line="480" w:lineRule="auto"/>
        <w:rPr>
          <w:rStyle w:val="dt2"/>
          <w:rFonts w:ascii="Book Antiqua" w:hAnsi="Book Antiqua" w:cs="Arial"/>
          <w:kern w:val="36"/>
          <w:sz w:val="24"/>
          <w:szCs w:val="24"/>
          <w:lang w:val="en"/>
        </w:rPr>
      </w:pPr>
      <w:r>
        <w:rPr>
          <w:rStyle w:val="dt2"/>
          <w:rFonts w:ascii="Book Antiqua" w:hAnsi="Book Antiqua" w:cs="Arial"/>
          <w:kern w:val="36"/>
          <w:sz w:val="24"/>
          <w:szCs w:val="24"/>
          <w:lang w:val="en"/>
        </w:rPr>
        <w:t xml:space="preserve">Barnicle asserted the majority view that the smallpox vaccine had played a successful and verified role in helping to eliminate the disfiguring and often fatal disease. </w:t>
      </w:r>
      <w:r w:rsidR="00154F70">
        <w:rPr>
          <w:rStyle w:val="dt2"/>
          <w:rFonts w:ascii="Book Antiqua" w:hAnsi="Book Antiqua" w:cs="Arial"/>
          <w:kern w:val="36"/>
          <w:sz w:val="24"/>
          <w:szCs w:val="24"/>
          <w:lang w:val="en"/>
        </w:rPr>
        <w:t xml:space="preserve">  </w:t>
      </w:r>
      <w:r>
        <w:rPr>
          <w:rStyle w:val="dt2"/>
          <w:rFonts w:ascii="Book Antiqua" w:hAnsi="Book Antiqua" w:cs="Arial"/>
          <w:kern w:val="36"/>
          <w:sz w:val="24"/>
          <w:szCs w:val="24"/>
          <w:lang w:val="en"/>
        </w:rPr>
        <w:t>Barnicle also</w:t>
      </w:r>
      <w:r w:rsidR="00A03918">
        <w:rPr>
          <w:rStyle w:val="dt2"/>
          <w:rFonts w:ascii="Book Antiqua" w:hAnsi="Book Antiqua" w:cs="Arial"/>
          <w:kern w:val="36"/>
          <w:sz w:val="24"/>
          <w:szCs w:val="24"/>
          <w:lang w:val="en"/>
        </w:rPr>
        <w:t xml:space="preserve"> got at the crux of the matter for many Brooklynites and other New Yorkers: the vulnerability to disease, and potential contagiousness, of the city’s vast immigrant working-class population.  In the 1910s, the association of Jewish, Italian, </w:t>
      </w:r>
      <w:r w:rsidR="00A03918">
        <w:rPr>
          <w:rStyle w:val="dt2"/>
          <w:rFonts w:ascii="Book Antiqua" w:hAnsi="Book Antiqua" w:cs="Arial"/>
          <w:kern w:val="36"/>
          <w:sz w:val="24"/>
          <w:szCs w:val="24"/>
          <w:lang w:val="en"/>
        </w:rPr>
        <w:lastRenderedPageBreak/>
        <w:t xml:space="preserve">and other European immigrants with cholera, tuberculosis, typhus, typhoid, diptheria, and smallpox was still strong in popular belief, and exposures of unsanitary conditions in working-class tenements and sweatshops reinforced the sense of risk. </w:t>
      </w:r>
      <w:r w:rsidR="00CC7B5B" w:rsidRPr="00A03918">
        <w:rPr>
          <w:rStyle w:val="dt2"/>
          <w:rFonts w:ascii="Book Antiqua" w:hAnsi="Book Antiqua" w:cs="Arial"/>
          <w:kern w:val="36"/>
          <w:sz w:val="24"/>
          <w:szCs w:val="24"/>
          <w:lang w:val="en"/>
        </w:rPr>
        <w:t xml:space="preserve"> </w:t>
      </w:r>
      <w:r>
        <w:rPr>
          <w:rStyle w:val="dt2"/>
          <w:rFonts w:ascii="Book Antiqua" w:hAnsi="Book Antiqua" w:cs="Arial"/>
          <w:kern w:val="36"/>
          <w:sz w:val="24"/>
          <w:szCs w:val="24"/>
          <w:lang w:val="en"/>
        </w:rPr>
        <w:t xml:space="preserve">So had the case of the notoriously contagious Irish-born New York cook Mary Mallon, labeled “Typhoid Mary” in 1908.  </w:t>
      </w:r>
    </w:p>
    <w:p w:rsidR="00CC7B5B" w:rsidRPr="00A03918" w:rsidRDefault="00CC7B5B" w:rsidP="00757E4D">
      <w:pPr>
        <w:spacing w:line="480" w:lineRule="auto"/>
        <w:ind w:firstLine="720"/>
        <w:rPr>
          <w:rFonts w:ascii="Book Antiqua" w:hAnsi="Book Antiqua"/>
          <w:sz w:val="24"/>
          <w:szCs w:val="24"/>
        </w:rPr>
      </w:pPr>
      <w:r w:rsidRPr="00A03918">
        <w:rPr>
          <w:rStyle w:val="dt2"/>
          <w:rFonts w:ascii="Book Antiqua" w:hAnsi="Book Antiqua" w:cs="Arial"/>
          <w:kern w:val="36"/>
          <w:sz w:val="24"/>
          <w:szCs w:val="24"/>
          <w:lang w:val="en"/>
        </w:rPr>
        <w:t>“We have so many ignorant persons among our foreign population that these statements concerning the inefficiency of vaccinations may cause considerable trouble</w:t>
      </w:r>
      <w:r w:rsidR="00A53E12">
        <w:rPr>
          <w:rStyle w:val="dt2"/>
          <w:rFonts w:ascii="Book Antiqua" w:hAnsi="Book Antiqua" w:cs="Arial"/>
          <w:kern w:val="36"/>
          <w:sz w:val="24"/>
          <w:szCs w:val="24"/>
          <w:lang w:val="en"/>
        </w:rPr>
        <w:t>,” Barnicle continued.  “</w:t>
      </w:r>
      <w:r w:rsidRPr="00A03918">
        <w:rPr>
          <w:rStyle w:val="dt2"/>
          <w:rFonts w:ascii="Book Antiqua" w:hAnsi="Book Antiqua" w:cs="Arial"/>
          <w:kern w:val="36"/>
          <w:sz w:val="24"/>
          <w:szCs w:val="24"/>
          <w:lang w:val="en"/>
        </w:rPr>
        <w:t>The only thing I will say is from the result of personal observation covering nearly fifty years.  I remember well as a boy going to school right here in Brooklyn that the facial evidences of the ravages of smallpox were so common among my fellows and among adults on the streets that no one took any notice of them.  Nowadays and for years back they have been so uncommon that children seeing a victim on the streets tell their parents and ask what the awful thing is.  Something has checked the ravages of the fell scourge and I believe it was the discovery of the immortal Jenner.”</w:t>
      </w:r>
      <w:r w:rsidR="00757E4D">
        <w:rPr>
          <w:rStyle w:val="EndnoteReference"/>
          <w:rFonts w:ascii="Book Antiqua" w:hAnsi="Book Antiqua" w:cs="Arial"/>
          <w:kern w:val="36"/>
          <w:sz w:val="24"/>
          <w:szCs w:val="24"/>
          <w:lang w:val="en"/>
        </w:rPr>
        <w:endnoteReference w:id="53"/>
      </w:r>
      <w:r w:rsidRPr="00A03918">
        <w:rPr>
          <w:rStyle w:val="dt2"/>
          <w:rFonts w:ascii="Book Antiqua" w:hAnsi="Book Antiqua" w:cs="Arial"/>
          <w:kern w:val="36"/>
          <w:sz w:val="24"/>
          <w:szCs w:val="24"/>
          <w:lang w:val="en"/>
        </w:rPr>
        <w:t xml:space="preserve"> </w:t>
      </w:r>
    </w:p>
    <w:p w:rsidR="00CC7B5B" w:rsidRDefault="00A03918" w:rsidP="00737D08">
      <w:pPr>
        <w:spacing w:line="480" w:lineRule="auto"/>
        <w:rPr>
          <w:rStyle w:val="dt2"/>
          <w:rFonts w:ascii="Book Antiqua" w:hAnsi="Book Antiqua" w:cs="Arial"/>
          <w:kern w:val="36"/>
          <w:sz w:val="24"/>
          <w:szCs w:val="24"/>
          <w:lang w:val="en"/>
        </w:rPr>
      </w:pPr>
      <w:r>
        <w:rPr>
          <w:rStyle w:val="dt2"/>
          <w:rFonts w:ascii="Book Antiqua" w:hAnsi="Book Antiqua" w:cs="Arial"/>
          <w:kern w:val="36"/>
          <w:sz w:val="24"/>
          <w:szCs w:val="24"/>
          <w:lang w:val="en"/>
        </w:rPr>
        <w:tab/>
        <w:t xml:space="preserve">The last word on the subject is perhaps best left to Rachel Everson, who recalled that she, her brother, and her sister </w:t>
      </w:r>
      <w:r>
        <w:rPr>
          <w:rFonts w:ascii="Book Antiqua" w:hAnsi="Book Antiqua"/>
          <w:sz w:val="24"/>
          <w:szCs w:val="24"/>
        </w:rPr>
        <w:t>“</w:t>
      </w:r>
      <w:r w:rsidRPr="00A03918">
        <w:rPr>
          <w:rFonts w:ascii="Book Antiqua" w:hAnsi="Book Antiqua"/>
          <w:sz w:val="24"/>
          <w:szCs w:val="24"/>
        </w:rPr>
        <w:t>were never vaccinated.  Although we attended private schools they did not force the vaccination requirement on us.  Later in life I was vaccinated to travel and somehow felt disloyal to Father.”</w:t>
      </w:r>
      <w:r w:rsidR="0084552E">
        <w:rPr>
          <w:rStyle w:val="EndnoteReference"/>
          <w:rFonts w:ascii="Book Antiqua" w:hAnsi="Book Antiqua"/>
          <w:sz w:val="24"/>
          <w:szCs w:val="24"/>
        </w:rPr>
        <w:endnoteReference w:id="54"/>
      </w:r>
      <w:r w:rsidRPr="00F036AE">
        <w:rPr>
          <w:rFonts w:ascii="Book Antiqua" w:hAnsi="Book Antiqua"/>
          <w:i/>
          <w:sz w:val="24"/>
          <w:szCs w:val="24"/>
        </w:rPr>
        <w:t xml:space="preserve">  </w:t>
      </w:r>
    </w:p>
    <w:p w:rsidR="00DB6766" w:rsidRPr="00E00608" w:rsidRDefault="00E00608" w:rsidP="00737D08">
      <w:pPr>
        <w:spacing w:line="480" w:lineRule="auto"/>
        <w:rPr>
          <w:rStyle w:val="dt2"/>
          <w:rFonts w:ascii="Book Antiqua" w:hAnsi="Book Antiqua" w:cs="Arial"/>
          <w:b/>
          <w:kern w:val="36"/>
          <w:sz w:val="24"/>
          <w:szCs w:val="24"/>
          <w:lang w:val="en"/>
        </w:rPr>
      </w:pPr>
      <w:r w:rsidRPr="00E00608">
        <w:rPr>
          <w:rStyle w:val="dt2"/>
          <w:rFonts w:ascii="Book Antiqua" w:hAnsi="Book Antiqua" w:cs="Arial"/>
          <w:b/>
          <w:kern w:val="36"/>
          <w:sz w:val="24"/>
          <w:szCs w:val="24"/>
          <w:lang w:val="en"/>
        </w:rPr>
        <w:t>Civic Engagement: Religion and Race</w:t>
      </w:r>
    </w:p>
    <w:p w:rsidR="004A3CAD" w:rsidRDefault="00C4494A" w:rsidP="00737D08">
      <w:pPr>
        <w:spacing w:line="480" w:lineRule="auto"/>
        <w:ind w:firstLine="720"/>
        <w:rPr>
          <w:rFonts w:ascii="Book Antiqua" w:hAnsi="Book Antiqua"/>
          <w:sz w:val="24"/>
          <w:szCs w:val="24"/>
        </w:rPr>
      </w:pPr>
      <w:r>
        <w:rPr>
          <w:rFonts w:ascii="Book Antiqua" w:hAnsi="Book Antiqua"/>
          <w:sz w:val="24"/>
          <w:szCs w:val="24"/>
        </w:rPr>
        <w:lastRenderedPageBreak/>
        <w:t xml:space="preserve">Charles M. Higgins was nothing if not an individualist in seeking his own answers to life’s questions.  His single-minded pursuit of his own truth led him to some unorthodox positions, </w:t>
      </w:r>
      <w:r w:rsidR="002B67B9">
        <w:rPr>
          <w:rFonts w:ascii="Book Antiqua" w:hAnsi="Book Antiqua"/>
          <w:sz w:val="24"/>
          <w:szCs w:val="24"/>
        </w:rPr>
        <w:t xml:space="preserve">not only on medical questions but also </w:t>
      </w:r>
      <w:r>
        <w:rPr>
          <w:rFonts w:ascii="Book Antiqua" w:hAnsi="Book Antiqua"/>
          <w:sz w:val="24"/>
          <w:szCs w:val="24"/>
        </w:rPr>
        <w:t xml:space="preserve">on religious and racial issues.  The son of Irish Catholic immigrants and the husband of Father Joseph Fransioli’s niece, Higgins renounced </w:t>
      </w:r>
      <w:r w:rsidR="00434B48">
        <w:rPr>
          <w:rFonts w:ascii="Book Antiqua" w:hAnsi="Book Antiqua"/>
          <w:sz w:val="24"/>
          <w:szCs w:val="24"/>
        </w:rPr>
        <w:t>conventional Christianity,</w:t>
      </w:r>
      <w:r>
        <w:rPr>
          <w:rFonts w:ascii="Book Antiqua" w:hAnsi="Book Antiqua"/>
          <w:sz w:val="24"/>
          <w:szCs w:val="24"/>
        </w:rPr>
        <w:t xml:space="preserve"> opting </w:t>
      </w:r>
      <w:r w:rsidRPr="00AF28C9">
        <w:rPr>
          <w:rFonts w:ascii="Book Antiqua" w:hAnsi="Book Antiqua"/>
          <w:sz w:val="24"/>
          <w:szCs w:val="24"/>
        </w:rPr>
        <w:t xml:space="preserve">instead to define himself as a freethinker.  </w:t>
      </w:r>
      <w:r w:rsidR="00AF28C9" w:rsidRPr="00AF28C9">
        <w:rPr>
          <w:rFonts w:ascii="Book Antiqua" w:hAnsi="Book Antiqua"/>
          <w:sz w:val="24"/>
          <w:szCs w:val="24"/>
        </w:rPr>
        <w:t xml:space="preserve">According to Rachel Everson, Rachel Elizabeth Higgins “had ambitions for him becoming a priest but, at the age of twelve, he refused to be confirmed and considered himself a rationalist or agnostic.  When he married Mother (born in Switzerland and a Roman Catholic)… he exacted a promise from her not to influence our religious training.”  </w:t>
      </w:r>
      <w:r w:rsidRPr="00AF28C9">
        <w:rPr>
          <w:rFonts w:ascii="Book Antiqua" w:hAnsi="Book Antiqua"/>
          <w:sz w:val="24"/>
          <w:szCs w:val="24"/>
        </w:rPr>
        <w:t>By 18</w:t>
      </w:r>
      <w:r w:rsidR="00CD6CF1">
        <w:rPr>
          <w:rFonts w:ascii="Book Antiqua" w:hAnsi="Book Antiqua"/>
          <w:sz w:val="24"/>
          <w:szCs w:val="24"/>
        </w:rPr>
        <w:t xml:space="preserve">94 </w:t>
      </w:r>
      <w:r w:rsidRPr="00AF28C9">
        <w:rPr>
          <w:rFonts w:ascii="Book Antiqua" w:hAnsi="Book Antiqua"/>
          <w:sz w:val="24"/>
          <w:szCs w:val="24"/>
        </w:rPr>
        <w:t xml:space="preserve">he was an avid member of the Brooklyn </w:t>
      </w:r>
      <w:r w:rsidR="00CD6CF1">
        <w:rPr>
          <w:rFonts w:ascii="Book Antiqua" w:hAnsi="Book Antiqua"/>
          <w:sz w:val="24"/>
          <w:szCs w:val="24"/>
        </w:rPr>
        <w:t>Ethical</w:t>
      </w:r>
      <w:r w:rsidRPr="00AF28C9">
        <w:rPr>
          <w:rFonts w:ascii="Book Antiqua" w:hAnsi="Book Antiqua"/>
          <w:sz w:val="24"/>
          <w:szCs w:val="24"/>
        </w:rPr>
        <w:t xml:space="preserve"> Society, part of the Ethical Culture movement</w:t>
      </w:r>
      <w:r w:rsidR="00DC2BF2">
        <w:rPr>
          <w:rFonts w:ascii="Book Antiqua" w:hAnsi="Book Antiqua"/>
          <w:sz w:val="24"/>
          <w:szCs w:val="24"/>
        </w:rPr>
        <w:t xml:space="preserve"> founded in New York City by Felix Adler in 1877 to embrace ethical behavior, social and educational reform, and “the belief that morality is independent of theology.”</w:t>
      </w:r>
      <w:r w:rsidR="009707E0">
        <w:rPr>
          <w:rStyle w:val="EndnoteReference"/>
          <w:rFonts w:ascii="Book Antiqua" w:hAnsi="Book Antiqua"/>
          <w:sz w:val="24"/>
          <w:szCs w:val="24"/>
        </w:rPr>
        <w:endnoteReference w:id="55"/>
      </w:r>
      <w:r w:rsidRPr="00AF28C9">
        <w:rPr>
          <w:rFonts w:ascii="Book Antiqua" w:hAnsi="Book Antiqua"/>
          <w:sz w:val="24"/>
          <w:szCs w:val="24"/>
        </w:rPr>
        <w:t xml:space="preserve">  </w:t>
      </w:r>
    </w:p>
    <w:p w:rsidR="00E00608" w:rsidRDefault="00A824C4" w:rsidP="00737D08">
      <w:pPr>
        <w:spacing w:line="480" w:lineRule="auto"/>
        <w:ind w:firstLine="720"/>
        <w:rPr>
          <w:rFonts w:ascii="Book Antiqua" w:hAnsi="Book Antiqua"/>
          <w:sz w:val="24"/>
          <w:szCs w:val="24"/>
        </w:rPr>
      </w:pPr>
      <w:r w:rsidRPr="00AF28C9">
        <w:rPr>
          <w:rFonts w:ascii="Book Antiqua" w:hAnsi="Book Antiqua"/>
          <w:sz w:val="24"/>
          <w:szCs w:val="24"/>
        </w:rPr>
        <w:t>Accor</w:t>
      </w:r>
      <w:r w:rsidR="004A3CAD">
        <w:rPr>
          <w:rFonts w:ascii="Book Antiqua" w:hAnsi="Book Antiqua"/>
          <w:sz w:val="24"/>
          <w:szCs w:val="24"/>
        </w:rPr>
        <w:t>dingly, during the late 1890s Higgins</w:t>
      </w:r>
      <w:r w:rsidRPr="00AF28C9">
        <w:rPr>
          <w:rFonts w:ascii="Book Antiqua" w:hAnsi="Book Antiqua"/>
          <w:sz w:val="24"/>
          <w:szCs w:val="24"/>
        </w:rPr>
        <w:t xml:space="preserve"> sent letters to</w:t>
      </w:r>
      <w:r>
        <w:rPr>
          <w:rFonts w:ascii="Book Antiqua" w:hAnsi="Book Antiqua"/>
          <w:sz w:val="24"/>
          <w:szCs w:val="24"/>
        </w:rPr>
        <w:t xml:space="preserve"> the </w:t>
      </w:r>
      <w:r w:rsidRPr="00F608F8">
        <w:rPr>
          <w:rFonts w:ascii="Book Antiqua" w:hAnsi="Book Antiqua"/>
          <w:sz w:val="24"/>
          <w:szCs w:val="24"/>
        </w:rPr>
        <w:t xml:space="preserve">Brooklyn </w:t>
      </w:r>
      <w:r w:rsidRPr="00C72781">
        <w:rPr>
          <w:rFonts w:ascii="Book Antiqua" w:hAnsi="Book Antiqua"/>
          <w:i/>
          <w:sz w:val="24"/>
          <w:szCs w:val="24"/>
        </w:rPr>
        <w:t>Daily Eagle</w:t>
      </w:r>
      <w:r>
        <w:rPr>
          <w:rFonts w:ascii="Book Antiqua" w:hAnsi="Book Antiqua"/>
          <w:sz w:val="24"/>
          <w:szCs w:val="24"/>
        </w:rPr>
        <w:t xml:space="preserve"> defending the </w:t>
      </w:r>
      <w:r w:rsidR="00C72781">
        <w:rPr>
          <w:rFonts w:ascii="Book Antiqua" w:hAnsi="Book Antiqua"/>
          <w:sz w:val="24"/>
          <w:szCs w:val="24"/>
        </w:rPr>
        <w:t xml:space="preserve">controversial orator and writer Robert G. Ingersoll, “the Great Agnostic.”  In December 1898, for example, the </w:t>
      </w:r>
      <w:r w:rsidR="00C72781" w:rsidRPr="00DC2BF2">
        <w:rPr>
          <w:rFonts w:ascii="Book Antiqua" w:hAnsi="Book Antiqua"/>
          <w:i/>
          <w:sz w:val="24"/>
          <w:szCs w:val="24"/>
        </w:rPr>
        <w:t>Eagle</w:t>
      </w:r>
      <w:r w:rsidR="00C72781">
        <w:rPr>
          <w:rFonts w:ascii="Book Antiqua" w:hAnsi="Book Antiqua"/>
          <w:sz w:val="24"/>
          <w:szCs w:val="24"/>
        </w:rPr>
        <w:t xml:space="preserve"> printed </w:t>
      </w:r>
      <w:r w:rsidR="004A3CAD">
        <w:rPr>
          <w:rFonts w:ascii="Book Antiqua" w:hAnsi="Book Antiqua"/>
          <w:sz w:val="24"/>
          <w:szCs w:val="24"/>
        </w:rPr>
        <w:t xml:space="preserve">his </w:t>
      </w:r>
      <w:r w:rsidR="00C72781">
        <w:rPr>
          <w:rFonts w:ascii="Book Antiqua" w:hAnsi="Book Antiqua"/>
          <w:sz w:val="24"/>
          <w:szCs w:val="24"/>
        </w:rPr>
        <w:t>denial of assertions that Ingersoll was an atheist.  “</w:t>
      </w:r>
      <w:r w:rsidR="00C72781" w:rsidRPr="000C2F48">
        <w:rPr>
          <w:rFonts w:ascii="Book Antiqua" w:hAnsi="Book Antiqua"/>
          <w:sz w:val="24"/>
          <w:szCs w:val="24"/>
        </w:rPr>
        <w:t>I must admire his clear, outspoken character,</w:t>
      </w:r>
      <w:r w:rsidR="00C72781">
        <w:rPr>
          <w:rFonts w:ascii="Book Antiqua" w:hAnsi="Book Antiqua"/>
          <w:sz w:val="24"/>
          <w:szCs w:val="24"/>
        </w:rPr>
        <w:t>” the ink manufacturer continued, “</w:t>
      </w:r>
      <w:r w:rsidR="00C72781" w:rsidRPr="000C2F48">
        <w:rPr>
          <w:rFonts w:ascii="Book Antiqua" w:hAnsi="Book Antiqua"/>
          <w:sz w:val="24"/>
          <w:szCs w:val="24"/>
        </w:rPr>
        <w:t>whereby all men can know just where he stands and what his point of view is—that of a clear cut rationalist.”</w:t>
      </w:r>
      <w:r w:rsidR="00C72781">
        <w:rPr>
          <w:rFonts w:ascii="Book Antiqua" w:hAnsi="Book Antiqua"/>
          <w:sz w:val="24"/>
          <w:szCs w:val="24"/>
        </w:rPr>
        <w:t xml:space="preserve"> Higgins used the article to outline his own rejection of the Judeo-Christian belief in a “personal god”—anthropomorphic and in a direct relationship with human beings—for what he saw as the more rational view </w:t>
      </w:r>
      <w:r w:rsidR="00C72781">
        <w:rPr>
          <w:rFonts w:ascii="Book Antiqua" w:hAnsi="Book Antiqua"/>
          <w:sz w:val="24"/>
          <w:szCs w:val="24"/>
        </w:rPr>
        <w:lastRenderedPageBreak/>
        <w:t>taken by the ancient pagan Greek philosophers</w:t>
      </w:r>
      <w:r w:rsidR="0097043A">
        <w:rPr>
          <w:rFonts w:ascii="Book Antiqua" w:hAnsi="Book Antiqua"/>
          <w:sz w:val="24"/>
          <w:szCs w:val="24"/>
        </w:rPr>
        <w:t>, Hindu</w:t>
      </w:r>
      <w:r w:rsidR="00C72781">
        <w:rPr>
          <w:rFonts w:ascii="Book Antiqua" w:hAnsi="Book Antiqua"/>
          <w:sz w:val="24"/>
          <w:szCs w:val="24"/>
        </w:rPr>
        <w:t xml:space="preserve"> “Vedantists</w:t>
      </w:r>
      <w:r w:rsidR="0097043A">
        <w:rPr>
          <w:rFonts w:ascii="Book Antiqua" w:hAnsi="Book Antiqua"/>
          <w:sz w:val="24"/>
          <w:szCs w:val="24"/>
        </w:rPr>
        <w:t>,</w:t>
      </w:r>
      <w:r w:rsidR="00C72781">
        <w:rPr>
          <w:rFonts w:ascii="Book Antiqua" w:hAnsi="Book Antiqua"/>
          <w:sz w:val="24"/>
          <w:szCs w:val="24"/>
        </w:rPr>
        <w:t xml:space="preserve">” and Buddhists that an impersonal force governed the universe.  Higgins concluded by denouncing the </w:t>
      </w:r>
      <w:r w:rsidR="00C72781" w:rsidRPr="000C2F48">
        <w:rPr>
          <w:rFonts w:ascii="Book Antiqua" w:hAnsi="Book Antiqua"/>
          <w:sz w:val="24"/>
          <w:szCs w:val="24"/>
        </w:rPr>
        <w:t>“</w:t>
      </w:r>
      <w:r w:rsidR="00C72781">
        <w:rPr>
          <w:rFonts w:ascii="Book Antiqua" w:hAnsi="Book Antiqua"/>
          <w:sz w:val="24"/>
          <w:szCs w:val="24"/>
        </w:rPr>
        <w:t>m</w:t>
      </w:r>
      <w:r w:rsidR="00C72781" w:rsidRPr="000C2F48">
        <w:rPr>
          <w:rFonts w:ascii="Book Antiqua" w:hAnsi="Book Antiqua"/>
          <w:sz w:val="24"/>
          <w:szCs w:val="24"/>
        </w:rPr>
        <w:t>onumental egotism</w:t>
      </w:r>
      <w:r w:rsidR="00C72781">
        <w:rPr>
          <w:rFonts w:ascii="Book Antiqua" w:hAnsi="Book Antiqua"/>
          <w:sz w:val="24"/>
          <w:szCs w:val="24"/>
        </w:rPr>
        <w:t>…</w:t>
      </w:r>
      <w:r w:rsidR="00C72781" w:rsidRPr="000C2F48">
        <w:rPr>
          <w:rFonts w:ascii="Book Antiqua" w:hAnsi="Book Antiqua"/>
          <w:sz w:val="24"/>
          <w:szCs w:val="24"/>
        </w:rPr>
        <w:t xml:space="preserve"> found among the believers in personal gods and special providences, among those who seriously consider themselves special favorites of Heaven and in a particular sense in the mind’s eye of that Infinite and Eternal Energy which undoubtedly runs this ‘stupendous scheme of things’ of which that brilliant but conceited animal, man, forms really so small a part.”</w:t>
      </w:r>
      <w:r w:rsidR="007A48B1">
        <w:rPr>
          <w:rStyle w:val="EndnoteReference"/>
          <w:rFonts w:ascii="Book Antiqua" w:hAnsi="Book Antiqua"/>
          <w:sz w:val="24"/>
          <w:szCs w:val="24"/>
        </w:rPr>
        <w:endnoteReference w:id="56"/>
      </w:r>
      <w:r w:rsidR="000C04A3">
        <w:rPr>
          <w:rFonts w:ascii="Book Antiqua" w:hAnsi="Book Antiqua"/>
          <w:sz w:val="24"/>
          <w:szCs w:val="24"/>
        </w:rPr>
        <w:t xml:space="preserve"> </w:t>
      </w:r>
    </w:p>
    <w:p w:rsidR="00C72781" w:rsidRDefault="00974792" w:rsidP="00737D08">
      <w:pPr>
        <w:spacing w:line="480" w:lineRule="auto"/>
        <w:ind w:firstLine="720"/>
        <w:rPr>
          <w:rFonts w:ascii="Book Antiqua" w:hAnsi="Book Antiqua"/>
          <w:sz w:val="24"/>
          <w:szCs w:val="24"/>
        </w:rPr>
      </w:pPr>
      <w:r>
        <w:rPr>
          <w:rFonts w:ascii="Book Antiqua" w:hAnsi="Book Antiqua"/>
          <w:sz w:val="24"/>
          <w:szCs w:val="24"/>
        </w:rPr>
        <w:t xml:space="preserve">Yet </w:t>
      </w:r>
      <w:r w:rsidR="000C04A3">
        <w:rPr>
          <w:rFonts w:ascii="Book Antiqua" w:hAnsi="Book Antiqua"/>
          <w:sz w:val="24"/>
          <w:szCs w:val="24"/>
        </w:rPr>
        <w:t xml:space="preserve">in his </w:t>
      </w:r>
      <w:r w:rsidR="00C05A6C">
        <w:rPr>
          <w:rFonts w:ascii="Book Antiqua" w:hAnsi="Book Antiqua"/>
          <w:sz w:val="24"/>
          <w:szCs w:val="24"/>
        </w:rPr>
        <w:t xml:space="preserve">own </w:t>
      </w:r>
      <w:r w:rsidR="000C04A3">
        <w:rPr>
          <w:rFonts w:ascii="Book Antiqua" w:hAnsi="Book Antiqua"/>
          <w:sz w:val="24"/>
          <w:szCs w:val="24"/>
        </w:rPr>
        <w:t xml:space="preserve">family </w:t>
      </w:r>
      <w:r>
        <w:rPr>
          <w:rFonts w:ascii="Book Antiqua" w:hAnsi="Book Antiqua"/>
          <w:sz w:val="24"/>
          <w:szCs w:val="24"/>
        </w:rPr>
        <w:t>circle</w:t>
      </w:r>
      <w:r w:rsidR="000C04A3">
        <w:rPr>
          <w:rFonts w:ascii="Book Antiqua" w:hAnsi="Book Antiqua"/>
          <w:sz w:val="24"/>
          <w:szCs w:val="24"/>
        </w:rPr>
        <w:t xml:space="preserve"> </w:t>
      </w:r>
      <w:r>
        <w:rPr>
          <w:rFonts w:ascii="Book Antiqua" w:hAnsi="Book Antiqua"/>
          <w:sz w:val="24"/>
          <w:szCs w:val="24"/>
        </w:rPr>
        <w:t xml:space="preserve">Higgins </w:t>
      </w:r>
      <w:r w:rsidR="000C04A3">
        <w:rPr>
          <w:rFonts w:ascii="Book Antiqua" w:hAnsi="Book Antiqua"/>
          <w:sz w:val="24"/>
          <w:szCs w:val="24"/>
        </w:rPr>
        <w:t>cited Old and New Testament passages that he found worthy</w:t>
      </w:r>
      <w:r>
        <w:rPr>
          <w:rFonts w:ascii="Book Antiqua" w:hAnsi="Book Antiqua"/>
          <w:sz w:val="24"/>
          <w:szCs w:val="24"/>
        </w:rPr>
        <w:t xml:space="preserve">, including the exhortation in Micah 6:8 </w:t>
      </w:r>
      <w:r w:rsidRPr="00974792">
        <w:rPr>
          <w:rFonts w:ascii="Book Antiqua" w:hAnsi="Book Antiqua"/>
          <w:sz w:val="24"/>
          <w:szCs w:val="24"/>
        </w:rPr>
        <w:t xml:space="preserve">to “do justly, love mercy, </w:t>
      </w:r>
      <w:r>
        <w:rPr>
          <w:rFonts w:ascii="Book Antiqua" w:hAnsi="Book Antiqua"/>
          <w:sz w:val="24"/>
          <w:szCs w:val="24"/>
        </w:rPr>
        <w:t xml:space="preserve">and </w:t>
      </w:r>
      <w:r w:rsidRPr="00974792">
        <w:rPr>
          <w:rFonts w:ascii="Book Antiqua" w:hAnsi="Book Antiqua"/>
          <w:sz w:val="24"/>
          <w:szCs w:val="24"/>
        </w:rPr>
        <w:t>walk humbly with thy god,” and the “</w:t>
      </w:r>
      <w:r w:rsidR="009246FD">
        <w:rPr>
          <w:rFonts w:ascii="Book Antiqua" w:hAnsi="Book Antiqua"/>
          <w:sz w:val="24"/>
          <w:szCs w:val="24"/>
        </w:rPr>
        <w:t>Golden R</w:t>
      </w:r>
      <w:r w:rsidRPr="00974792">
        <w:rPr>
          <w:rFonts w:ascii="Book Antiqua" w:hAnsi="Book Antiqua"/>
          <w:sz w:val="24"/>
          <w:szCs w:val="24"/>
        </w:rPr>
        <w:t xml:space="preserve">ule” as stated in Matthew </w:t>
      </w:r>
      <w:r>
        <w:rPr>
          <w:rFonts w:ascii="Book Antiqua" w:hAnsi="Book Antiqua"/>
          <w:sz w:val="24"/>
          <w:szCs w:val="24"/>
        </w:rPr>
        <w:t>7</w:t>
      </w:r>
      <w:r w:rsidRPr="00974792">
        <w:rPr>
          <w:rFonts w:ascii="Book Antiqua" w:hAnsi="Book Antiqua"/>
          <w:sz w:val="24"/>
          <w:szCs w:val="24"/>
        </w:rPr>
        <w:t xml:space="preserve">:12: </w:t>
      </w:r>
      <w:r>
        <w:rPr>
          <w:rFonts w:ascii="Book Antiqua" w:hAnsi="Book Antiqua"/>
          <w:sz w:val="24"/>
          <w:szCs w:val="24"/>
        </w:rPr>
        <w:t>“</w:t>
      </w:r>
      <w:r w:rsidRPr="00974792">
        <w:rPr>
          <w:rFonts w:ascii="Book Antiqua" w:hAnsi="Book Antiqua"/>
          <w:sz w:val="24"/>
          <w:szCs w:val="24"/>
        </w:rPr>
        <w:t>Whatsoever ye would that men should do to you, do ye even so to them.”</w:t>
      </w:r>
      <w:r>
        <w:rPr>
          <w:rFonts w:ascii="Book Antiqua" w:hAnsi="Book Antiqua"/>
          <w:sz w:val="24"/>
          <w:szCs w:val="24"/>
        </w:rPr>
        <w:t xml:space="preserve"> As </w:t>
      </w:r>
      <w:r w:rsidR="00E00608">
        <w:rPr>
          <w:rFonts w:ascii="Book Antiqua" w:hAnsi="Book Antiqua"/>
          <w:sz w:val="24"/>
          <w:szCs w:val="24"/>
        </w:rPr>
        <w:t xml:space="preserve">Rachel </w:t>
      </w:r>
      <w:r>
        <w:rPr>
          <w:rFonts w:ascii="Book Antiqua" w:hAnsi="Book Antiqua"/>
          <w:sz w:val="24"/>
          <w:szCs w:val="24"/>
        </w:rPr>
        <w:t xml:space="preserve">Everson recalled </w:t>
      </w:r>
      <w:r w:rsidR="0032666B">
        <w:rPr>
          <w:rFonts w:ascii="Book Antiqua" w:hAnsi="Book Antiqua"/>
          <w:sz w:val="24"/>
          <w:szCs w:val="24"/>
        </w:rPr>
        <w:t>in 1977</w:t>
      </w:r>
      <w:r w:rsidRPr="00974792">
        <w:rPr>
          <w:rFonts w:ascii="Book Antiqua" w:hAnsi="Book Antiqua"/>
          <w:sz w:val="24"/>
          <w:szCs w:val="24"/>
        </w:rPr>
        <w:t>, “I can remember so clearly those ‘Sunday talks’ we three children were gathered together to hear every Sunday, sometimes on excerpts from the Greek philosophers, sometimes from the Bible and the Declaration of Independence.”</w:t>
      </w:r>
      <w:r w:rsidR="008F5B15">
        <w:rPr>
          <w:rStyle w:val="EndnoteReference"/>
          <w:rFonts w:ascii="Book Antiqua" w:hAnsi="Book Antiqua"/>
          <w:sz w:val="24"/>
          <w:szCs w:val="24"/>
        </w:rPr>
        <w:endnoteReference w:id="57"/>
      </w:r>
    </w:p>
    <w:p w:rsidR="00FE459E" w:rsidRDefault="00FE459E" w:rsidP="00E00608">
      <w:pPr>
        <w:spacing w:line="480" w:lineRule="auto"/>
        <w:ind w:firstLine="720"/>
        <w:rPr>
          <w:rFonts w:ascii="Book Antiqua" w:hAnsi="Book Antiqua"/>
          <w:sz w:val="24"/>
          <w:szCs w:val="24"/>
        </w:rPr>
      </w:pPr>
      <w:r>
        <w:rPr>
          <w:rFonts w:ascii="Book Antiqua" w:hAnsi="Book Antiqua"/>
          <w:sz w:val="24"/>
          <w:szCs w:val="24"/>
        </w:rPr>
        <w:t xml:space="preserve">Higgins’s religious and philosophical beliefs also revealed his remarkably egalitarian views on race.  He cited Vedantic Hinduism, Buddhism, Confucianism, Jainism, and Taoism as among the “impersonal religions” he found attractive.  In 1894, Higgins invited the Indian Hindu Swami Vivekananda, then touring the United States, to address the Brooklyn Ethical Society; the Swami accepted the invitation and delivered a lecture to the society’s members.  Higgins, who had attended the celebrated World’s Columbian Exposition in Chicago in 1893, may have first encountered the </w:t>
      </w:r>
      <w:r>
        <w:rPr>
          <w:rFonts w:ascii="Book Antiqua" w:hAnsi="Book Antiqua"/>
          <w:sz w:val="24"/>
          <w:szCs w:val="24"/>
        </w:rPr>
        <w:lastRenderedPageBreak/>
        <w:t xml:space="preserve">swami there, since Vivekananda participated in the Exposition’s “Parliament of the World’s Religions” and spoke in English to an audience of 7,000.  </w:t>
      </w:r>
      <w:r w:rsidR="00702602">
        <w:rPr>
          <w:rFonts w:ascii="Book Antiqua" w:hAnsi="Book Antiqua"/>
          <w:sz w:val="24"/>
          <w:szCs w:val="24"/>
        </w:rPr>
        <w:t xml:space="preserve">In 1896-1897, the </w:t>
      </w:r>
      <w:r w:rsidR="004A3CAD">
        <w:rPr>
          <w:rFonts w:ascii="Book Antiqua" w:hAnsi="Book Antiqua"/>
          <w:sz w:val="24"/>
          <w:szCs w:val="24"/>
        </w:rPr>
        <w:t>Brooklyn Ethical Society</w:t>
      </w:r>
      <w:r w:rsidR="00702602">
        <w:rPr>
          <w:rFonts w:ascii="Book Antiqua" w:hAnsi="Book Antiqua"/>
          <w:sz w:val="24"/>
          <w:szCs w:val="24"/>
        </w:rPr>
        <w:t xml:space="preserve"> also hosted </w:t>
      </w:r>
      <w:r w:rsidR="00313C1C">
        <w:rPr>
          <w:rFonts w:ascii="Book Antiqua" w:hAnsi="Book Antiqua"/>
          <w:sz w:val="24"/>
          <w:szCs w:val="24"/>
        </w:rPr>
        <w:t xml:space="preserve">a </w:t>
      </w:r>
      <w:r w:rsidR="00702602">
        <w:rPr>
          <w:rFonts w:ascii="Book Antiqua" w:hAnsi="Book Antiqua"/>
          <w:sz w:val="24"/>
          <w:szCs w:val="24"/>
        </w:rPr>
        <w:t>lecture</w:t>
      </w:r>
      <w:r w:rsidR="00313C1C">
        <w:rPr>
          <w:rFonts w:ascii="Book Antiqua" w:hAnsi="Book Antiqua"/>
          <w:sz w:val="24"/>
          <w:szCs w:val="24"/>
        </w:rPr>
        <w:t xml:space="preserve"> serie</w:t>
      </w:r>
      <w:r w:rsidR="00702602">
        <w:rPr>
          <w:rFonts w:ascii="Book Antiqua" w:hAnsi="Book Antiqua"/>
          <w:sz w:val="24"/>
          <w:szCs w:val="24"/>
        </w:rPr>
        <w:t>s on different ethical systems by another visiting Hindu Swami, an Indian Parsi, a Ceylonese Buddhist, a rabbi, and speakers on the ancient Greeks, China, Islam, the New Testament, German Idealism, Utilitarianism, and Darwinism.  Higgins personally paid to have John C. Kimball’s</w:t>
      </w:r>
      <w:r w:rsidR="004A3CAD">
        <w:rPr>
          <w:rFonts w:ascii="Book Antiqua" w:hAnsi="Book Antiqua"/>
          <w:sz w:val="24"/>
          <w:szCs w:val="24"/>
        </w:rPr>
        <w:t xml:space="preserve"> </w:t>
      </w:r>
      <w:r w:rsidR="00FD4571">
        <w:rPr>
          <w:rFonts w:ascii="Book Antiqua" w:hAnsi="Book Antiqua"/>
          <w:sz w:val="24"/>
          <w:szCs w:val="24"/>
        </w:rPr>
        <w:t xml:space="preserve">Darwinist </w:t>
      </w:r>
      <w:r w:rsidR="004A3CAD">
        <w:rPr>
          <w:rFonts w:ascii="Book Antiqua" w:hAnsi="Book Antiqua"/>
          <w:sz w:val="24"/>
          <w:szCs w:val="24"/>
        </w:rPr>
        <w:t>lecture, “</w:t>
      </w:r>
      <w:r w:rsidR="004A3CAD" w:rsidRPr="004A3CAD">
        <w:rPr>
          <w:rFonts w:ascii="Book Antiqua" w:hAnsi="Book Antiqua"/>
          <w:sz w:val="24"/>
          <w:szCs w:val="24"/>
        </w:rPr>
        <w:t>E</w:t>
      </w:r>
      <w:r w:rsidR="00702602" w:rsidRPr="004A3CAD">
        <w:rPr>
          <w:rFonts w:ascii="Book Antiqua" w:hAnsi="Book Antiqua"/>
          <w:sz w:val="24"/>
          <w:szCs w:val="24"/>
        </w:rPr>
        <w:t>thics of Evolution</w:t>
      </w:r>
      <w:r w:rsidR="004A3CAD" w:rsidRPr="004A3CAD">
        <w:rPr>
          <w:rFonts w:ascii="Book Antiqua" w:hAnsi="Book Antiqua"/>
          <w:sz w:val="24"/>
          <w:szCs w:val="24"/>
        </w:rPr>
        <w:t>,”</w:t>
      </w:r>
      <w:r w:rsidR="00702602" w:rsidRPr="004A3CAD">
        <w:rPr>
          <w:rFonts w:ascii="Book Antiqua" w:hAnsi="Book Antiqua"/>
          <w:sz w:val="24"/>
          <w:szCs w:val="24"/>
        </w:rPr>
        <w:t xml:space="preserve"> </w:t>
      </w:r>
      <w:r w:rsidR="00B61654">
        <w:rPr>
          <w:rFonts w:ascii="Book Antiqua" w:hAnsi="Book Antiqua"/>
          <w:sz w:val="24"/>
          <w:szCs w:val="24"/>
        </w:rPr>
        <w:t>printed as a pamphlet (s</w:t>
      </w:r>
      <w:r w:rsidR="007B1ECB">
        <w:rPr>
          <w:rFonts w:ascii="Book Antiqua" w:hAnsi="Book Antiqua"/>
          <w:sz w:val="24"/>
          <w:szCs w:val="24"/>
        </w:rPr>
        <w:t>ee Images 7</w:t>
      </w:r>
      <w:r w:rsidR="00B61654">
        <w:rPr>
          <w:rFonts w:ascii="Book Antiqua" w:hAnsi="Book Antiqua"/>
          <w:sz w:val="24"/>
          <w:szCs w:val="24"/>
        </w:rPr>
        <w:t>4</w:t>
      </w:r>
      <w:r w:rsidR="007B1ECB">
        <w:rPr>
          <w:rFonts w:ascii="Book Antiqua" w:hAnsi="Book Antiqua"/>
          <w:sz w:val="24"/>
          <w:szCs w:val="24"/>
        </w:rPr>
        <w:t xml:space="preserve"> and 7</w:t>
      </w:r>
      <w:r w:rsidR="00B61654">
        <w:rPr>
          <w:rFonts w:ascii="Book Antiqua" w:hAnsi="Book Antiqua"/>
          <w:sz w:val="24"/>
          <w:szCs w:val="24"/>
        </w:rPr>
        <w:t>5</w:t>
      </w:r>
      <w:r w:rsidR="007B1ECB">
        <w:rPr>
          <w:rFonts w:ascii="Book Antiqua" w:hAnsi="Book Antiqua"/>
          <w:sz w:val="24"/>
          <w:szCs w:val="24"/>
        </w:rPr>
        <w:t>).</w:t>
      </w:r>
      <w:r w:rsidR="00824DD5">
        <w:rPr>
          <w:rFonts w:ascii="Book Antiqua" w:hAnsi="Book Antiqua"/>
          <w:sz w:val="24"/>
          <w:szCs w:val="24"/>
        </w:rPr>
        <w:t xml:space="preserve">  </w:t>
      </w:r>
    </w:p>
    <w:p w:rsidR="00425338" w:rsidRDefault="00FE459E" w:rsidP="00E00608">
      <w:pPr>
        <w:spacing w:line="480" w:lineRule="auto"/>
        <w:ind w:firstLine="720"/>
        <w:rPr>
          <w:rFonts w:ascii="Book Antiqua" w:hAnsi="Book Antiqua"/>
          <w:sz w:val="24"/>
          <w:szCs w:val="24"/>
        </w:rPr>
      </w:pPr>
      <w:r>
        <w:rPr>
          <w:rFonts w:ascii="Book Antiqua" w:hAnsi="Book Antiqua"/>
          <w:sz w:val="24"/>
          <w:szCs w:val="24"/>
        </w:rPr>
        <w:t>What makes Higgins’s tolerance so striking is that late 19</w:t>
      </w:r>
      <w:r w:rsidRPr="003B357E">
        <w:rPr>
          <w:rFonts w:ascii="Book Antiqua" w:hAnsi="Book Antiqua"/>
          <w:sz w:val="24"/>
          <w:szCs w:val="24"/>
          <w:vertAlign w:val="superscript"/>
        </w:rPr>
        <w:t>th</w:t>
      </w:r>
      <w:r>
        <w:rPr>
          <w:rFonts w:ascii="Book Antiqua" w:hAnsi="Book Antiqua"/>
          <w:sz w:val="24"/>
          <w:szCs w:val="24"/>
        </w:rPr>
        <w:t xml:space="preserve"> and early 20</w:t>
      </w:r>
      <w:r w:rsidRPr="003B357E">
        <w:rPr>
          <w:rFonts w:ascii="Book Antiqua" w:hAnsi="Book Antiqua"/>
          <w:sz w:val="24"/>
          <w:szCs w:val="24"/>
          <w:vertAlign w:val="superscript"/>
        </w:rPr>
        <w:t>th</w:t>
      </w:r>
      <w:r>
        <w:rPr>
          <w:rFonts w:ascii="Book Antiqua" w:hAnsi="Book Antiqua"/>
          <w:sz w:val="24"/>
          <w:szCs w:val="24"/>
        </w:rPr>
        <w:t>-century America</w:t>
      </w:r>
      <w:r w:rsidR="001457EA">
        <w:rPr>
          <w:rFonts w:ascii="Book Antiqua" w:hAnsi="Book Antiqua"/>
          <w:sz w:val="24"/>
          <w:szCs w:val="24"/>
        </w:rPr>
        <w:t>n thinking</w:t>
      </w:r>
      <w:r>
        <w:rPr>
          <w:rFonts w:ascii="Book Antiqua" w:hAnsi="Book Antiqua"/>
          <w:sz w:val="24"/>
          <w:szCs w:val="24"/>
        </w:rPr>
        <w:t xml:space="preserve"> was full of racial stereotyping, discrimination, and “scientific”</w:t>
      </w:r>
      <w:r w:rsidR="00812369">
        <w:rPr>
          <w:rFonts w:ascii="Book Antiqua" w:hAnsi="Book Antiqua"/>
          <w:sz w:val="24"/>
          <w:szCs w:val="24"/>
        </w:rPr>
        <w:t xml:space="preserve"> </w:t>
      </w:r>
      <w:r>
        <w:rPr>
          <w:rFonts w:ascii="Book Antiqua" w:hAnsi="Book Antiqua"/>
          <w:sz w:val="24"/>
          <w:szCs w:val="24"/>
        </w:rPr>
        <w:t xml:space="preserve">rhetoric that </w:t>
      </w:r>
      <w:r w:rsidR="001457EA">
        <w:rPr>
          <w:rFonts w:ascii="Book Antiqua" w:hAnsi="Book Antiqua"/>
          <w:sz w:val="24"/>
          <w:szCs w:val="24"/>
        </w:rPr>
        <w:t xml:space="preserve">invidiously </w:t>
      </w:r>
      <w:r>
        <w:rPr>
          <w:rFonts w:ascii="Book Antiqua" w:hAnsi="Book Antiqua"/>
          <w:sz w:val="24"/>
          <w:szCs w:val="24"/>
        </w:rPr>
        <w:t xml:space="preserve">ranked the various races of mankind.  Northern European Protestants invariably were at the top of these hierarchical schemas, </w:t>
      </w:r>
      <w:r w:rsidR="00D021CB">
        <w:rPr>
          <w:rFonts w:ascii="Book Antiqua" w:hAnsi="Book Antiqua"/>
          <w:sz w:val="24"/>
          <w:szCs w:val="24"/>
        </w:rPr>
        <w:t xml:space="preserve">followed </w:t>
      </w:r>
      <w:r w:rsidR="008E7F28">
        <w:rPr>
          <w:rFonts w:ascii="Book Antiqua" w:hAnsi="Book Antiqua"/>
          <w:sz w:val="24"/>
          <w:szCs w:val="24"/>
        </w:rPr>
        <w:t xml:space="preserve">down the rungs of the human ladder </w:t>
      </w:r>
      <w:r w:rsidR="00D021CB">
        <w:rPr>
          <w:rFonts w:ascii="Book Antiqua" w:hAnsi="Book Antiqua"/>
          <w:sz w:val="24"/>
          <w:szCs w:val="24"/>
        </w:rPr>
        <w:t>by</w:t>
      </w:r>
      <w:r>
        <w:rPr>
          <w:rFonts w:ascii="Book Antiqua" w:hAnsi="Book Antiqua"/>
          <w:sz w:val="24"/>
          <w:szCs w:val="24"/>
        </w:rPr>
        <w:t xml:space="preserve"> the Irish, Southern and Eastern Europeans, Jews, Asians, Latin Americans, and Africans.  Brooklyn was not immune to these prejudices, despite its abolitionist and social reform traditions.  </w:t>
      </w:r>
      <w:r w:rsidR="00E00608">
        <w:rPr>
          <w:rFonts w:ascii="Book Antiqua" w:hAnsi="Book Antiqua"/>
          <w:sz w:val="24"/>
          <w:szCs w:val="24"/>
        </w:rPr>
        <w:t xml:space="preserve">African Americans, </w:t>
      </w:r>
      <w:r>
        <w:rPr>
          <w:rFonts w:ascii="Book Antiqua" w:hAnsi="Book Antiqua"/>
          <w:sz w:val="24"/>
          <w:szCs w:val="24"/>
        </w:rPr>
        <w:t>Chinese</w:t>
      </w:r>
      <w:r w:rsidR="00E00608">
        <w:rPr>
          <w:rFonts w:ascii="Book Antiqua" w:hAnsi="Book Antiqua"/>
          <w:sz w:val="24"/>
          <w:szCs w:val="24"/>
        </w:rPr>
        <w:t>,</w:t>
      </w:r>
      <w:r>
        <w:rPr>
          <w:rFonts w:ascii="Book Antiqua" w:hAnsi="Book Antiqua"/>
          <w:sz w:val="24"/>
          <w:szCs w:val="24"/>
        </w:rPr>
        <w:t xml:space="preserve"> Japanese</w:t>
      </w:r>
      <w:r w:rsidR="00E00608">
        <w:rPr>
          <w:rFonts w:ascii="Book Antiqua" w:hAnsi="Book Antiqua"/>
          <w:sz w:val="24"/>
          <w:szCs w:val="24"/>
        </w:rPr>
        <w:t xml:space="preserve">, and others </w:t>
      </w:r>
      <w:r>
        <w:rPr>
          <w:rFonts w:ascii="Book Antiqua" w:hAnsi="Book Antiqua"/>
          <w:sz w:val="24"/>
          <w:szCs w:val="24"/>
        </w:rPr>
        <w:t xml:space="preserve">were routinely </w:t>
      </w:r>
      <w:r w:rsidR="00A9594E">
        <w:rPr>
          <w:rFonts w:ascii="Book Antiqua" w:hAnsi="Book Antiqua"/>
          <w:sz w:val="24"/>
          <w:szCs w:val="24"/>
        </w:rPr>
        <w:t>patronized</w:t>
      </w:r>
      <w:r>
        <w:rPr>
          <w:rFonts w:ascii="Book Antiqua" w:hAnsi="Book Antiqua"/>
          <w:sz w:val="24"/>
          <w:szCs w:val="24"/>
        </w:rPr>
        <w:t xml:space="preserve"> in New York City’s </w:t>
      </w:r>
      <w:r w:rsidR="00824DD5">
        <w:rPr>
          <w:rFonts w:ascii="Book Antiqua" w:hAnsi="Book Antiqua"/>
          <w:sz w:val="24"/>
          <w:szCs w:val="24"/>
        </w:rPr>
        <w:t xml:space="preserve">and Brooklyn’s </w:t>
      </w:r>
      <w:r w:rsidR="001457EA">
        <w:rPr>
          <w:rFonts w:ascii="Book Antiqua" w:hAnsi="Book Antiqua"/>
          <w:sz w:val="24"/>
          <w:szCs w:val="24"/>
        </w:rPr>
        <w:t>popular culture and</w:t>
      </w:r>
      <w:r>
        <w:rPr>
          <w:rFonts w:ascii="Book Antiqua" w:hAnsi="Book Antiqua"/>
          <w:sz w:val="24"/>
          <w:szCs w:val="24"/>
        </w:rPr>
        <w:t xml:space="preserve"> </w:t>
      </w:r>
      <w:r w:rsidR="00D97D63">
        <w:rPr>
          <w:rFonts w:ascii="Book Antiqua" w:hAnsi="Book Antiqua"/>
          <w:sz w:val="24"/>
          <w:szCs w:val="24"/>
        </w:rPr>
        <w:t xml:space="preserve">press. </w:t>
      </w:r>
      <w:r w:rsidR="00824DD5">
        <w:rPr>
          <w:rFonts w:ascii="Book Antiqua" w:hAnsi="Book Antiqua"/>
          <w:sz w:val="24"/>
          <w:szCs w:val="24"/>
        </w:rPr>
        <w:t xml:space="preserve"> </w:t>
      </w:r>
      <w:r w:rsidR="00A9594E">
        <w:rPr>
          <w:rFonts w:ascii="Book Antiqua" w:hAnsi="Book Antiqua"/>
          <w:sz w:val="24"/>
          <w:szCs w:val="24"/>
        </w:rPr>
        <w:t>F</w:t>
      </w:r>
      <w:r w:rsidR="00701D8C">
        <w:rPr>
          <w:rFonts w:ascii="Book Antiqua" w:hAnsi="Book Antiqua"/>
          <w:sz w:val="24"/>
          <w:szCs w:val="24"/>
        </w:rPr>
        <w:t xml:space="preserve">or example, another, unrelated </w:t>
      </w:r>
      <w:r w:rsidR="00A9594E">
        <w:rPr>
          <w:rFonts w:ascii="Book Antiqua" w:hAnsi="Book Antiqua"/>
          <w:sz w:val="24"/>
          <w:szCs w:val="24"/>
        </w:rPr>
        <w:t>Charles Higgins</w:t>
      </w:r>
      <w:r w:rsidR="00701D8C">
        <w:rPr>
          <w:rFonts w:ascii="Book Antiqua" w:hAnsi="Book Antiqua"/>
          <w:sz w:val="24"/>
          <w:szCs w:val="24"/>
        </w:rPr>
        <w:t xml:space="preserve"> in Brooklyn</w:t>
      </w:r>
      <w:r w:rsidR="00A9594E">
        <w:rPr>
          <w:rFonts w:ascii="Book Antiqua" w:hAnsi="Book Antiqua"/>
          <w:sz w:val="24"/>
          <w:szCs w:val="24"/>
        </w:rPr>
        <w:t xml:space="preserve">—Charles S. Higgins, a </w:t>
      </w:r>
      <w:r w:rsidR="00247EF6">
        <w:rPr>
          <w:rFonts w:ascii="Book Antiqua" w:hAnsi="Book Antiqua"/>
          <w:sz w:val="24"/>
          <w:szCs w:val="24"/>
        </w:rPr>
        <w:t xml:space="preserve">soap </w:t>
      </w:r>
      <w:r w:rsidR="00A9594E">
        <w:rPr>
          <w:rFonts w:ascii="Book Antiqua" w:hAnsi="Book Antiqua"/>
          <w:sz w:val="24"/>
          <w:szCs w:val="24"/>
        </w:rPr>
        <w:t xml:space="preserve">manufacturer—repeatedly used stereotypical images of black “mammies” in his advertising, and </w:t>
      </w:r>
      <w:r w:rsidR="00F133E4">
        <w:rPr>
          <w:rFonts w:ascii="Book Antiqua" w:hAnsi="Book Antiqua"/>
          <w:sz w:val="24"/>
          <w:szCs w:val="24"/>
        </w:rPr>
        <w:t>other businessmen and artists car</w:t>
      </w:r>
      <w:r w:rsidR="006576B8">
        <w:rPr>
          <w:rFonts w:ascii="Book Antiqua" w:hAnsi="Book Antiqua"/>
          <w:sz w:val="24"/>
          <w:szCs w:val="24"/>
        </w:rPr>
        <w:t>icatured Asians (s</w:t>
      </w:r>
      <w:r w:rsidR="007B1ECB">
        <w:rPr>
          <w:rFonts w:ascii="Book Antiqua" w:hAnsi="Book Antiqua"/>
          <w:sz w:val="24"/>
          <w:szCs w:val="24"/>
        </w:rPr>
        <w:t>ee Images 7</w:t>
      </w:r>
      <w:r w:rsidR="006576B8">
        <w:rPr>
          <w:rFonts w:ascii="Book Antiqua" w:hAnsi="Book Antiqua"/>
          <w:sz w:val="24"/>
          <w:szCs w:val="24"/>
        </w:rPr>
        <w:t>6</w:t>
      </w:r>
      <w:r w:rsidR="007B1ECB">
        <w:rPr>
          <w:rFonts w:ascii="Book Antiqua" w:hAnsi="Book Antiqua"/>
          <w:sz w:val="24"/>
          <w:szCs w:val="24"/>
        </w:rPr>
        <w:t>-7</w:t>
      </w:r>
      <w:r w:rsidR="006576B8">
        <w:rPr>
          <w:rFonts w:ascii="Book Antiqua" w:hAnsi="Book Antiqua"/>
          <w:sz w:val="24"/>
          <w:szCs w:val="24"/>
        </w:rPr>
        <w:t>8</w:t>
      </w:r>
      <w:r w:rsidR="0032666B">
        <w:rPr>
          <w:rFonts w:ascii="Book Antiqua" w:hAnsi="Book Antiqua"/>
          <w:sz w:val="24"/>
          <w:szCs w:val="24"/>
        </w:rPr>
        <w:t>)</w:t>
      </w:r>
      <w:r w:rsidR="007B1ECB">
        <w:rPr>
          <w:rFonts w:ascii="Book Antiqua" w:hAnsi="Book Antiqua"/>
          <w:sz w:val="24"/>
          <w:szCs w:val="24"/>
        </w:rPr>
        <w:t>.</w:t>
      </w:r>
    </w:p>
    <w:p w:rsidR="00FE459E" w:rsidRDefault="008E7F28" w:rsidP="00E00608">
      <w:pPr>
        <w:spacing w:line="480" w:lineRule="auto"/>
        <w:ind w:firstLine="720"/>
        <w:rPr>
          <w:rFonts w:ascii="Book Antiqua" w:hAnsi="Book Antiqua"/>
          <w:sz w:val="24"/>
          <w:szCs w:val="24"/>
        </w:rPr>
      </w:pPr>
      <w:r>
        <w:rPr>
          <w:rFonts w:ascii="Book Antiqua" w:hAnsi="Book Antiqua"/>
          <w:sz w:val="24"/>
          <w:szCs w:val="24"/>
        </w:rPr>
        <w:t>F</w:t>
      </w:r>
      <w:r w:rsidR="00FE459E">
        <w:rPr>
          <w:rFonts w:ascii="Book Antiqua" w:hAnsi="Book Antiqua"/>
          <w:sz w:val="24"/>
          <w:szCs w:val="24"/>
        </w:rPr>
        <w:t xml:space="preserve">ollowing the Spanish-American War of 1898 in which the United States gained control of Cuba, Puerto Rico, Guam, and the Philippines, many Americans cited the </w:t>
      </w:r>
      <w:r w:rsidR="00FE459E">
        <w:rPr>
          <w:rFonts w:ascii="Book Antiqua" w:hAnsi="Book Antiqua"/>
          <w:sz w:val="24"/>
          <w:szCs w:val="24"/>
        </w:rPr>
        <w:lastRenderedPageBreak/>
        <w:t xml:space="preserve">alleged inferiority of “heathen” Asian institutions and peoples to justify further American economic and political expansion in the Far East.  </w:t>
      </w:r>
      <w:r w:rsidR="006E42FB">
        <w:rPr>
          <w:rFonts w:ascii="Book Antiqua" w:hAnsi="Book Antiqua"/>
          <w:sz w:val="24"/>
          <w:szCs w:val="24"/>
        </w:rPr>
        <w:t xml:space="preserve">In 1900, such arguments </w:t>
      </w:r>
      <w:r w:rsidR="001457EA">
        <w:rPr>
          <w:rFonts w:ascii="Book Antiqua" w:hAnsi="Book Antiqua"/>
          <w:sz w:val="24"/>
          <w:szCs w:val="24"/>
        </w:rPr>
        <w:t>underpinned</w:t>
      </w:r>
      <w:r w:rsidR="006E42FB">
        <w:rPr>
          <w:rFonts w:ascii="Book Antiqua" w:hAnsi="Book Antiqua"/>
          <w:sz w:val="24"/>
          <w:szCs w:val="24"/>
        </w:rPr>
        <w:t xml:space="preserve"> American</w:t>
      </w:r>
      <w:r w:rsidR="00537FB9">
        <w:rPr>
          <w:rFonts w:ascii="Book Antiqua" w:hAnsi="Book Antiqua"/>
          <w:sz w:val="24"/>
          <w:szCs w:val="24"/>
        </w:rPr>
        <w:t xml:space="preserve"> military</w:t>
      </w:r>
      <w:r w:rsidR="006E42FB">
        <w:rPr>
          <w:rFonts w:ascii="Book Antiqua" w:hAnsi="Book Antiqua"/>
          <w:sz w:val="24"/>
          <w:szCs w:val="24"/>
        </w:rPr>
        <w:t xml:space="preserve"> intervention in China </w:t>
      </w:r>
      <w:r w:rsidR="001457EA">
        <w:rPr>
          <w:rFonts w:ascii="Book Antiqua" w:hAnsi="Book Antiqua"/>
          <w:sz w:val="24"/>
          <w:szCs w:val="24"/>
        </w:rPr>
        <w:t>to help</w:t>
      </w:r>
      <w:r w:rsidR="006E42FB">
        <w:rPr>
          <w:rFonts w:ascii="Book Antiqua" w:hAnsi="Book Antiqua"/>
          <w:sz w:val="24"/>
          <w:szCs w:val="24"/>
        </w:rPr>
        <w:t xml:space="preserve"> six European powers and Japan </w:t>
      </w:r>
      <w:r>
        <w:rPr>
          <w:rFonts w:ascii="Book Antiqua" w:hAnsi="Book Antiqua"/>
          <w:sz w:val="24"/>
          <w:szCs w:val="24"/>
        </w:rPr>
        <w:t>in putting</w:t>
      </w:r>
      <w:r w:rsidR="006E42FB">
        <w:rPr>
          <w:rFonts w:ascii="Book Antiqua" w:hAnsi="Book Antiqua"/>
          <w:sz w:val="24"/>
          <w:szCs w:val="24"/>
        </w:rPr>
        <w:t xml:space="preserve"> down the Boxer Rebellion, a nationalist uprising against foreign business interests and Christian missionaries. </w:t>
      </w:r>
      <w:r w:rsidR="00D021CB">
        <w:rPr>
          <w:rFonts w:ascii="Book Antiqua" w:hAnsi="Book Antiqua"/>
          <w:sz w:val="24"/>
          <w:szCs w:val="24"/>
        </w:rPr>
        <w:t xml:space="preserve">On May 29, 1900, the </w:t>
      </w:r>
      <w:r w:rsidR="00D021CB" w:rsidRPr="00D021CB">
        <w:rPr>
          <w:rFonts w:ascii="Book Antiqua" w:hAnsi="Book Antiqua"/>
          <w:i/>
          <w:sz w:val="24"/>
          <w:szCs w:val="24"/>
        </w:rPr>
        <w:t>Brooklyn Daily Eagle</w:t>
      </w:r>
      <w:r w:rsidR="00D021CB">
        <w:rPr>
          <w:rFonts w:ascii="Book Antiqua" w:hAnsi="Book Antiqua"/>
          <w:sz w:val="24"/>
          <w:szCs w:val="24"/>
        </w:rPr>
        <w:t xml:space="preserve"> confidently editorialized that “China will become Christian in all the essentials after it is covered with railroads and telegraph lines.” Once “industrial and commercial expansion” under Western auspices gave the Chinese “a glimpse of the impelling spirit in occidental civilization and occidental law and justice,” the “oriental mind” would come to accept superior ways.  </w:t>
      </w:r>
      <w:r w:rsidR="00537FB9">
        <w:rPr>
          <w:rFonts w:ascii="Book Antiqua" w:hAnsi="Book Antiqua"/>
          <w:sz w:val="24"/>
          <w:szCs w:val="24"/>
        </w:rPr>
        <w:t xml:space="preserve">On June 5, </w:t>
      </w:r>
      <w:r w:rsidR="00D021CB">
        <w:rPr>
          <w:rFonts w:ascii="Book Antiqua" w:hAnsi="Book Antiqua"/>
          <w:sz w:val="24"/>
          <w:szCs w:val="24"/>
        </w:rPr>
        <w:t>the paper further commented on the unfolding</w:t>
      </w:r>
      <w:r w:rsidR="00537FB9">
        <w:rPr>
          <w:rFonts w:ascii="Book Antiqua" w:hAnsi="Book Antiqua"/>
          <w:sz w:val="24"/>
          <w:szCs w:val="24"/>
        </w:rPr>
        <w:t xml:space="preserve"> Chinese crisis: “The Caucasian race does not intend that there shall be any part of the world in which it may not do business… the yellow or black race which stands in the way will be treated with scant courtesy.  If China must be dismembered before the Caucasians may safely live there the dismemberment will not be long delayed.”</w:t>
      </w:r>
      <w:r w:rsidR="0032666B">
        <w:rPr>
          <w:rStyle w:val="EndnoteReference"/>
          <w:rFonts w:ascii="Book Antiqua" w:hAnsi="Book Antiqua"/>
          <w:sz w:val="24"/>
          <w:szCs w:val="24"/>
        </w:rPr>
        <w:endnoteReference w:id="58"/>
      </w:r>
    </w:p>
    <w:p w:rsidR="009653FD" w:rsidRDefault="00FE459E" w:rsidP="00E00608">
      <w:pPr>
        <w:spacing w:line="480" w:lineRule="auto"/>
        <w:ind w:firstLine="720"/>
        <w:rPr>
          <w:rStyle w:val="dt2"/>
          <w:rFonts w:ascii="Book Antiqua" w:hAnsi="Book Antiqua" w:cs="Arial"/>
          <w:kern w:val="36"/>
          <w:sz w:val="24"/>
          <w:szCs w:val="24"/>
          <w:lang w:val="en"/>
        </w:rPr>
      </w:pPr>
      <w:r>
        <w:rPr>
          <w:rFonts w:ascii="Book Antiqua" w:hAnsi="Book Antiqua"/>
          <w:sz w:val="24"/>
          <w:szCs w:val="24"/>
        </w:rPr>
        <w:t xml:space="preserve">Higgins would have none of it.  </w:t>
      </w:r>
      <w:r w:rsidR="006E42FB">
        <w:rPr>
          <w:rFonts w:ascii="Book Antiqua" w:hAnsi="Book Antiqua"/>
          <w:sz w:val="24"/>
          <w:szCs w:val="24"/>
        </w:rPr>
        <w:t xml:space="preserve">In a letter to the </w:t>
      </w:r>
      <w:r w:rsidR="006E42FB" w:rsidRPr="006E42FB">
        <w:rPr>
          <w:rFonts w:ascii="Book Antiqua" w:hAnsi="Book Antiqua"/>
          <w:i/>
          <w:sz w:val="24"/>
          <w:szCs w:val="24"/>
        </w:rPr>
        <w:t>Daily Eagle</w:t>
      </w:r>
      <w:r w:rsidR="006E42FB">
        <w:rPr>
          <w:rFonts w:ascii="Book Antiqua" w:hAnsi="Book Antiqua"/>
          <w:sz w:val="24"/>
          <w:szCs w:val="24"/>
        </w:rPr>
        <w:t xml:space="preserve"> that he later expanded into a pamphlet, Higgins took the paper to task for </w:t>
      </w:r>
      <w:r w:rsidR="00705B5C">
        <w:rPr>
          <w:rFonts w:ascii="Book Antiqua" w:hAnsi="Book Antiqua"/>
          <w:sz w:val="24"/>
          <w:szCs w:val="24"/>
        </w:rPr>
        <w:t xml:space="preserve">its views.  </w:t>
      </w:r>
      <w:r w:rsidR="00BF449F">
        <w:rPr>
          <w:rFonts w:ascii="Book Antiqua" w:hAnsi="Book Antiqua"/>
          <w:sz w:val="24"/>
          <w:szCs w:val="24"/>
        </w:rPr>
        <w:t xml:space="preserve">He lamented </w:t>
      </w:r>
      <w:r w:rsidR="00BF449F">
        <w:rPr>
          <w:rStyle w:val="dt2"/>
          <w:rFonts w:ascii="Book Antiqua" w:hAnsi="Book Antiqua" w:cs="Arial"/>
          <w:kern w:val="36"/>
          <w:sz w:val="24"/>
          <w:szCs w:val="24"/>
          <w:lang w:val="en"/>
        </w:rPr>
        <w:t xml:space="preserve">“the monstrous religious conceit of the ordinary Christian” and “the wonderful unconscious egotism and truculence of the Anglo-Saxon” in regard to China, “one of the greatest contributors to the elements of historic civilization.” </w:t>
      </w:r>
      <w:r w:rsidR="00757117">
        <w:rPr>
          <w:rStyle w:val="dt2"/>
          <w:rFonts w:ascii="Book Antiqua" w:hAnsi="Book Antiqua" w:cs="Arial"/>
          <w:kern w:val="36"/>
          <w:sz w:val="24"/>
          <w:szCs w:val="24"/>
          <w:lang w:val="en"/>
        </w:rPr>
        <w:t xml:space="preserve">Was it not true, Higgins asked the paper’s readers, “that the so-called Christian nations are the most </w:t>
      </w:r>
      <w:r w:rsidR="00757117">
        <w:rPr>
          <w:rStyle w:val="dt2"/>
          <w:rFonts w:ascii="Book Antiqua" w:hAnsi="Book Antiqua" w:cs="Arial"/>
          <w:kern w:val="36"/>
          <w:sz w:val="24"/>
          <w:szCs w:val="24"/>
          <w:lang w:val="en"/>
        </w:rPr>
        <w:lastRenderedPageBreak/>
        <w:t>military, conquering and obtrusive on the face of the earth… ready to war with another at a moment’s notice… continually engaged in attempts to conquer, divide and annex weaker peoples in the non-Christian world?” England, France, Germany, and Russia were seeking to control territory in China in order to “get the profits that come from the export of her peculiar and valuable products and the advantage that comes from the sale or output of their own manufactured goods.”</w:t>
      </w:r>
      <w:r w:rsidR="00072D83">
        <w:rPr>
          <w:rStyle w:val="EndnoteReference"/>
          <w:rFonts w:ascii="Book Antiqua" w:hAnsi="Book Antiqua" w:cs="Arial"/>
          <w:kern w:val="36"/>
          <w:sz w:val="24"/>
          <w:szCs w:val="24"/>
          <w:lang w:val="en"/>
        </w:rPr>
        <w:endnoteReference w:id="59"/>
      </w:r>
      <w:r w:rsidR="00BE6AB1">
        <w:rPr>
          <w:rStyle w:val="dt2"/>
          <w:rFonts w:ascii="Book Antiqua" w:hAnsi="Book Antiqua" w:cs="Arial"/>
          <w:kern w:val="36"/>
          <w:sz w:val="24"/>
          <w:szCs w:val="24"/>
          <w:lang w:val="en"/>
        </w:rPr>
        <w:t xml:space="preserve">  </w:t>
      </w:r>
    </w:p>
    <w:p w:rsidR="00FE459E" w:rsidRDefault="00BE6AB1" w:rsidP="00E00608">
      <w:pPr>
        <w:spacing w:line="480" w:lineRule="auto"/>
        <w:ind w:firstLine="720"/>
        <w:rPr>
          <w:rFonts w:ascii="Book Antiqua" w:hAnsi="Book Antiqua"/>
          <w:sz w:val="24"/>
          <w:szCs w:val="24"/>
        </w:rPr>
      </w:pPr>
      <w:r>
        <w:rPr>
          <w:rStyle w:val="dt2"/>
          <w:rFonts w:ascii="Book Antiqua" w:hAnsi="Book Antiqua" w:cs="Arial"/>
          <w:kern w:val="36"/>
          <w:sz w:val="24"/>
          <w:szCs w:val="24"/>
          <w:lang w:val="en"/>
        </w:rPr>
        <w:t xml:space="preserve">Higgins reserved his most pointed </w:t>
      </w:r>
      <w:r w:rsidR="0072090D">
        <w:rPr>
          <w:rStyle w:val="dt2"/>
          <w:rFonts w:ascii="Book Antiqua" w:hAnsi="Book Antiqua" w:cs="Arial"/>
          <w:kern w:val="36"/>
          <w:sz w:val="24"/>
          <w:szCs w:val="24"/>
          <w:lang w:val="en"/>
        </w:rPr>
        <w:t>disdain</w:t>
      </w:r>
      <w:r>
        <w:rPr>
          <w:rStyle w:val="dt2"/>
          <w:rFonts w:ascii="Book Antiqua" w:hAnsi="Book Antiqua" w:cs="Arial"/>
          <w:kern w:val="36"/>
          <w:sz w:val="24"/>
          <w:szCs w:val="24"/>
          <w:lang w:val="en"/>
        </w:rPr>
        <w:t xml:space="preserve"> for American condescension, noting that “we have laws now in our own land which strictly exclude all Chinese laborers or artisans,” and for American hypocrisy in the face of the Boxer violence: “I might remind our Christian friends that we have had a few bad and murderous riots in our own times to exclude foreigners, negroes, Italians, Chinese, etc., and some terrible Southern lynchings and Northern labor riots</w:t>
      </w:r>
      <w:r w:rsidR="00682092">
        <w:rPr>
          <w:rStyle w:val="dt2"/>
          <w:rFonts w:ascii="Book Antiqua" w:hAnsi="Book Antiqua" w:cs="Arial"/>
          <w:kern w:val="36"/>
          <w:sz w:val="24"/>
          <w:szCs w:val="24"/>
          <w:lang w:val="en"/>
        </w:rPr>
        <w:t xml:space="preserve">… </w:t>
      </w:r>
      <w:r>
        <w:rPr>
          <w:rStyle w:val="dt2"/>
          <w:rFonts w:ascii="Book Antiqua" w:hAnsi="Book Antiqua" w:cs="Arial"/>
          <w:kern w:val="36"/>
          <w:sz w:val="24"/>
          <w:szCs w:val="24"/>
          <w:lang w:val="en"/>
        </w:rPr>
        <w:t xml:space="preserve">and yet we don’t consider our civilization a failure or a barbarism on that account.” Rather than worrying about civilizing China, whose sage Confucius </w:t>
      </w:r>
      <w:r w:rsidR="004D5576">
        <w:rPr>
          <w:rStyle w:val="dt2"/>
          <w:rFonts w:ascii="Book Antiqua" w:hAnsi="Book Antiqua" w:cs="Arial"/>
          <w:kern w:val="36"/>
          <w:sz w:val="24"/>
          <w:szCs w:val="24"/>
          <w:lang w:val="en"/>
        </w:rPr>
        <w:t>espoused the</w:t>
      </w:r>
      <w:r>
        <w:rPr>
          <w:rStyle w:val="dt2"/>
          <w:rFonts w:ascii="Book Antiqua" w:hAnsi="Book Antiqua" w:cs="Arial"/>
          <w:kern w:val="36"/>
          <w:sz w:val="24"/>
          <w:szCs w:val="24"/>
          <w:lang w:val="en"/>
        </w:rPr>
        <w:t xml:space="preserve"> “Golden Rule” 500 years before Christ, Christians should first “try to reduce the drunkenness, the prostitution, the vagrancy, and the crimes of violence and murder so prevalent in all Christian countries, as well as the shameful political corruption and dishonesty that are so common with us before they attempt to waste their efforts on far distant people who really seem to need them less than their own.”  Higgins concluded by urging Christian nations to civilize themselves by embracing “the ethical essentials of Taoism, Buddhism and Confucianism,” thereby </w:t>
      </w:r>
      <w:r>
        <w:rPr>
          <w:rStyle w:val="dt2"/>
          <w:rFonts w:ascii="Book Antiqua" w:hAnsi="Book Antiqua" w:cs="Arial"/>
          <w:kern w:val="36"/>
          <w:sz w:val="24"/>
          <w:szCs w:val="24"/>
          <w:lang w:val="en"/>
        </w:rPr>
        <w:lastRenderedPageBreak/>
        <w:t>“making them give some real and thorough regard to the principles of true reciprocity and justice in international and interracial affairs.”</w:t>
      </w:r>
      <w:r w:rsidR="00072D83">
        <w:rPr>
          <w:rStyle w:val="EndnoteReference"/>
          <w:rFonts w:ascii="Book Antiqua" w:hAnsi="Book Antiqua" w:cs="Arial"/>
          <w:kern w:val="36"/>
          <w:sz w:val="24"/>
          <w:szCs w:val="24"/>
          <w:lang w:val="en"/>
        </w:rPr>
        <w:endnoteReference w:id="60"/>
      </w:r>
      <w:r>
        <w:rPr>
          <w:rStyle w:val="dt2"/>
          <w:rFonts w:ascii="Book Antiqua" w:hAnsi="Book Antiqua" w:cs="Arial"/>
          <w:kern w:val="36"/>
          <w:sz w:val="24"/>
          <w:szCs w:val="24"/>
          <w:lang w:val="en"/>
        </w:rPr>
        <w:t xml:space="preserve"> </w:t>
      </w:r>
    </w:p>
    <w:p w:rsidR="00FE459E" w:rsidRPr="00071884" w:rsidRDefault="00071884" w:rsidP="00737D08">
      <w:pPr>
        <w:spacing w:line="480" w:lineRule="auto"/>
        <w:rPr>
          <w:rFonts w:ascii="Book Antiqua" w:hAnsi="Book Antiqua"/>
          <w:b/>
          <w:sz w:val="24"/>
          <w:szCs w:val="24"/>
        </w:rPr>
      </w:pPr>
      <w:r w:rsidRPr="00071884">
        <w:rPr>
          <w:rFonts w:ascii="Book Antiqua" w:hAnsi="Book Antiqua"/>
          <w:b/>
          <w:sz w:val="24"/>
          <w:szCs w:val="24"/>
        </w:rPr>
        <w:t>Civic Engagement: Commemorating the Battle of Brooklyn</w:t>
      </w:r>
    </w:p>
    <w:p w:rsidR="00824DD5" w:rsidRDefault="003C09F4" w:rsidP="00071884">
      <w:pPr>
        <w:spacing w:line="480" w:lineRule="auto"/>
        <w:ind w:firstLine="720"/>
        <w:rPr>
          <w:rFonts w:ascii="Book Antiqua" w:hAnsi="Book Antiqua"/>
          <w:sz w:val="24"/>
          <w:szCs w:val="24"/>
        </w:rPr>
      </w:pPr>
      <w:r>
        <w:rPr>
          <w:rFonts w:ascii="Book Antiqua" w:hAnsi="Book Antiqua"/>
          <w:sz w:val="24"/>
          <w:szCs w:val="24"/>
        </w:rPr>
        <w:t>If Charles M. Higgins left his mark on Brooklyn’s mass transit system and the financial security of thousands of the borough’s bank depositors, his enduring legacy can also be detected in Kings County’s landscape of preserved and protected historical sites.  The immigrant became an impassioned American patriot and amateur historian, fascinated by what he viewed as Brooklyn’s neglected role in the Revolutionary War (1775-1783).  At a time when textbooks and popular culture privileged Boston as the “cradle of the revolution” and Philadelphia as the city where independence was declared in 1776 and secured by the U.S. Constitution in 1787, Higgins saw that</w:t>
      </w:r>
      <w:r w:rsidR="002429D6">
        <w:rPr>
          <w:rFonts w:ascii="Book Antiqua" w:hAnsi="Book Antiqua"/>
          <w:sz w:val="24"/>
          <w:szCs w:val="24"/>
        </w:rPr>
        <w:t xml:space="preserve"> the Battle of </w:t>
      </w:r>
      <w:r w:rsidR="009E1A14">
        <w:rPr>
          <w:rFonts w:ascii="Book Antiqua" w:hAnsi="Book Antiqua"/>
          <w:sz w:val="24"/>
          <w:szCs w:val="24"/>
        </w:rPr>
        <w:t>Brooklyn</w:t>
      </w:r>
      <w:r w:rsidR="002429D6">
        <w:rPr>
          <w:rFonts w:ascii="Book Antiqua" w:hAnsi="Book Antiqua"/>
          <w:sz w:val="24"/>
          <w:szCs w:val="24"/>
        </w:rPr>
        <w:t xml:space="preserve"> (also known as the Battle of </w:t>
      </w:r>
      <w:r w:rsidR="009E1A14">
        <w:rPr>
          <w:rFonts w:ascii="Book Antiqua" w:hAnsi="Book Antiqua"/>
          <w:sz w:val="24"/>
          <w:szCs w:val="24"/>
        </w:rPr>
        <w:t>Long Island</w:t>
      </w:r>
      <w:r w:rsidR="002429D6">
        <w:rPr>
          <w:rFonts w:ascii="Book Antiqua" w:hAnsi="Book Antiqua"/>
          <w:sz w:val="24"/>
          <w:szCs w:val="24"/>
        </w:rPr>
        <w:t xml:space="preserve">) had been a crucial moment in the revolutionary struggle.  </w:t>
      </w:r>
      <w:r w:rsidR="00AC0D05">
        <w:rPr>
          <w:rFonts w:ascii="Book Antiqua" w:hAnsi="Book Antiqua"/>
          <w:sz w:val="24"/>
          <w:szCs w:val="24"/>
        </w:rPr>
        <w:t xml:space="preserve">Yet the landscape of that battle had been </w:t>
      </w:r>
      <w:r w:rsidR="00071884">
        <w:rPr>
          <w:rFonts w:ascii="Book Antiqua" w:hAnsi="Book Antiqua"/>
          <w:sz w:val="24"/>
          <w:szCs w:val="24"/>
        </w:rPr>
        <w:t>transformed</w:t>
      </w:r>
      <w:r w:rsidR="00AC0D05">
        <w:rPr>
          <w:rFonts w:ascii="Book Antiqua" w:hAnsi="Book Antiqua"/>
          <w:sz w:val="24"/>
          <w:szCs w:val="24"/>
        </w:rPr>
        <w:t>, with parts of it absorbed into Greenwood Cemetery and Prospec</w:t>
      </w:r>
      <w:r w:rsidR="00D97D63">
        <w:rPr>
          <w:rFonts w:ascii="Book Antiqua" w:hAnsi="Book Antiqua"/>
          <w:sz w:val="24"/>
          <w:szCs w:val="24"/>
        </w:rPr>
        <w:t>t</w:t>
      </w:r>
      <w:r w:rsidR="00AC0D05">
        <w:rPr>
          <w:rFonts w:ascii="Book Antiqua" w:hAnsi="Book Antiqua"/>
          <w:sz w:val="24"/>
          <w:szCs w:val="24"/>
        </w:rPr>
        <w:t xml:space="preserve"> Park, and other areas in the Park Slope and Gowanus neighborhoods built </w:t>
      </w:r>
      <w:r w:rsidR="00071884">
        <w:rPr>
          <w:rFonts w:ascii="Book Antiqua" w:hAnsi="Book Antiqua"/>
          <w:sz w:val="24"/>
          <w:szCs w:val="24"/>
        </w:rPr>
        <w:t>up</w:t>
      </w:r>
      <w:r w:rsidR="00AC0D05">
        <w:rPr>
          <w:rFonts w:ascii="Book Antiqua" w:hAnsi="Book Antiqua"/>
          <w:sz w:val="24"/>
          <w:szCs w:val="24"/>
        </w:rPr>
        <w:t xml:space="preserve"> as population and development increased in the 19</w:t>
      </w:r>
      <w:r w:rsidR="00AC0D05" w:rsidRPr="00AC0D05">
        <w:rPr>
          <w:rFonts w:ascii="Book Antiqua" w:hAnsi="Book Antiqua"/>
          <w:sz w:val="24"/>
          <w:szCs w:val="24"/>
          <w:vertAlign w:val="superscript"/>
        </w:rPr>
        <w:t>th</w:t>
      </w:r>
      <w:r w:rsidR="00AC0D05">
        <w:rPr>
          <w:rFonts w:ascii="Book Antiqua" w:hAnsi="Book Antiqua"/>
          <w:sz w:val="24"/>
          <w:szCs w:val="24"/>
        </w:rPr>
        <w:t xml:space="preserve"> century.  </w:t>
      </w:r>
    </w:p>
    <w:p w:rsidR="00315AA1" w:rsidRDefault="00206BE0" w:rsidP="00071884">
      <w:pPr>
        <w:spacing w:line="480" w:lineRule="auto"/>
        <w:ind w:firstLine="720"/>
        <w:rPr>
          <w:rFonts w:ascii="Book Antiqua" w:hAnsi="Book Antiqua"/>
          <w:sz w:val="24"/>
          <w:szCs w:val="24"/>
        </w:rPr>
      </w:pPr>
      <w:r>
        <w:rPr>
          <w:rFonts w:ascii="Book Antiqua" w:hAnsi="Book Antiqua"/>
          <w:sz w:val="24"/>
          <w:szCs w:val="24"/>
        </w:rPr>
        <w:t>Similarly, popular memory and understanding of the battle had been erased among most Americans, and even among most Brooklynites</w:t>
      </w:r>
      <w:r w:rsidR="009E1A14">
        <w:rPr>
          <w:rFonts w:ascii="Book Antiqua" w:hAnsi="Book Antiqua"/>
          <w:sz w:val="24"/>
          <w:szCs w:val="24"/>
        </w:rPr>
        <w:t>.</w:t>
      </w:r>
      <w:r w:rsidR="00DC3821">
        <w:rPr>
          <w:rFonts w:ascii="Book Antiqua" w:hAnsi="Book Antiqua"/>
          <w:sz w:val="24"/>
          <w:szCs w:val="24"/>
        </w:rPr>
        <w:t xml:space="preserve"> </w:t>
      </w:r>
      <w:r w:rsidR="00CB65BB">
        <w:rPr>
          <w:rFonts w:ascii="Book Antiqua" w:hAnsi="Book Antiqua"/>
          <w:sz w:val="24"/>
          <w:szCs w:val="24"/>
        </w:rPr>
        <w:t xml:space="preserve"> </w:t>
      </w:r>
      <w:r w:rsidR="0043691E">
        <w:rPr>
          <w:rFonts w:ascii="Book Antiqua" w:hAnsi="Book Antiqua"/>
          <w:sz w:val="24"/>
          <w:szCs w:val="24"/>
        </w:rPr>
        <w:t xml:space="preserve">The fact that the battle had been an American defeat rather than a victory did not help matters.  </w:t>
      </w:r>
      <w:r w:rsidR="009E1A14">
        <w:rPr>
          <w:rFonts w:ascii="Book Antiqua" w:hAnsi="Book Antiqua"/>
          <w:sz w:val="24"/>
          <w:szCs w:val="24"/>
        </w:rPr>
        <w:t xml:space="preserve">In a letter to the </w:t>
      </w:r>
      <w:r w:rsidR="009E1A14" w:rsidRPr="009E1A14">
        <w:rPr>
          <w:rFonts w:ascii="Book Antiqua" w:hAnsi="Book Antiqua"/>
          <w:i/>
          <w:sz w:val="24"/>
          <w:szCs w:val="24"/>
        </w:rPr>
        <w:t>Daily Eagle</w:t>
      </w:r>
      <w:r w:rsidR="009E1A14">
        <w:rPr>
          <w:rFonts w:ascii="Book Antiqua" w:hAnsi="Book Antiqua"/>
          <w:sz w:val="24"/>
          <w:szCs w:val="24"/>
        </w:rPr>
        <w:t xml:space="preserve"> in</w:t>
      </w:r>
      <w:r w:rsidR="00071884">
        <w:rPr>
          <w:rFonts w:ascii="Book Antiqua" w:hAnsi="Book Antiqua"/>
          <w:sz w:val="24"/>
          <w:szCs w:val="24"/>
        </w:rPr>
        <w:t xml:space="preserve"> 1915, Dr. William H. Hale, Brooklyn Superintendent of Public Baths, recalled that as a young boy he had lived with his elderly relative Gideon Denning, a </w:t>
      </w:r>
      <w:r w:rsidR="00071884">
        <w:rPr>
          <w:rFonts w:ascii="Book Antiqua" w:hAnsi="Book Antiqua"/>
          <w:sz w:val="24"/>
          <w:szCs w:val="24"/>
        </w:rPr>
        <w:lastRenderedPageBreak/>
        <w:t>veteran of the Battle of Brooklyn</w:t>
      </w:r>
      <w:r w:rsidR="009E1A14">
        <w:rPr>
          <w:rFonts w:ascii="Book Antiqua" w:hAnsi="Book Antiqua"/>
          <w:sz w:val="24"/>
          <w:szCs w:val="24"/>
        </w:rPr>
        <w:t xml:space="preserve">.  But Hale was in his mid-seventies, and such living links to Brooklyn’s revolutionary past were dwindling. </w:t>
      </w:r>
      <w:r w:rsidR="00071884">
        <w:rPr>
          <w:rFonts w:ascii="Book Antiqua" w:hAnsi="Book Antiqua"/>
          <w:sz w:val="24"/>
          <w:szCs w:val="24"/>
        </w:rPr>
        <w:t xml:space="preserve"> </w:t>
      </w:r>
    </w:p>
    <w:p w:rsidR="00117FF1" w:rsidRDefault="002429D6" w:rsidP="00071884">
      <w:pPr>
        <w:spacing w:line="480" w:lineRule="auto"/>
        <w:ind w:firstLine="720"/>
        <w:rPr>
          <w:rFonts w:ascii="Book Antiqua" w:hAnsi="Book Antiqua"/>
          <w:sz w:val="24"/>
          <w:szCs w:val="24"/>
        </w:rPr>
      </w:pPr>
      <w:r>
        <w:rPr>
          <w:rFonts w:ascii="Book Antiqua" w:hAnsi="Book Antiqua"/>
          <w:sz w:val="24"/>
          <w:szCs w:val="24"/>
        </w:rPr>
        <w:t xml:space="preserve">Admittedly a harrowing defeat for George Washington’s fledgling Continental Army, the </w:t>
      </w:r>
      <w:r w:rsidR="009E1A14">
        <w:rPr>
          <w:rFonts w:ascii="Book Antiqua" w:hAnsi="Book Antiqua"/>
          <w:sz w:val="24"/>
          <w:szCs w:val="24"/>
        </w:rPr>
        <w:t>B</w:t>
      </w:r>
      <w:r>
        <w:rPr>
          <w:rFonts w:ascii="Book Antiqua" w:hAnsi="Book Antiqua"/>
          <w:sz w:val="24"/>
          <w:szCs w:val="24"/>
        </w:rPr>
        <w:t xml:space="preserve">attle </w:t>
      </w:r>
      <w:r w:rsidR="009E1A14">
        <w:rPr>
          <w:rFonts w:ascii="Book Antiqua" w:hAnsi="Book Antiqua"/>
          <w:sz w:val="24"/>
          <w:szCs w:val="24"/>
        </w:rPr>
        <w:t xml:space="preserve">of Brooklyn </w:t>
      </w:r>
      <w:r>
        <w:rPr>
          <w:rFonts w:ascii="Book Antiqua" w:hAnsi="Book Antiqua"/>
          <w:sz w:val="24"/>
          <w:szCs w:val="24"/>
        </w:rPr>
        <w:t xml:space="preserve">could have ended the war and the ability of the United States to separate from Great Britain.  </w:t>
      </w:r>
      <w:r w:rsidR="00F20842">
        <w:rPr>
          <w:rFonts w:ascii="Book Antiqua" w:hAnsi="Book Antiqua"/>
          <w:sz w:val="24"/>
          <w:szCs w:val="24"/>
        </w:rPr>
        <w:t xml:space="preserve">But </w:t>
      </w:r>
      <w:r w:rsidR="00E7165F">
        <w:rPr>
          <w:rFonts w:ascii="Book Antiqua" w:hAnsi="Book Antiqua"/>
          <w:sz w:val="24"/>
          <w:szCs w:val="24"/>
        </w:rPr>
        <w:t xml:space="preserve">at a pivotal moment on August </w:t>
      </w:r>
      <w:r w:rsidR="00CB5208">
        <w:rPr>
          <w:rFonts w:ascii="Book Antiqua" w:hAnsi="Book Antiqua"/>
          <w:sz w:val="24"/>
          <w:szCs w:val="24"/>
        </w:rPr>
        <w:t>27</w:t>
      </w:r>
      <w:r w:rsidR="00E7165F">
        <w:rPr>
          <w:rFonts w:ascii="Book Antiqua" w:hAnsi="Book Antiqua"/>
          <w:sz w:val="24"/>
          <w:szCs w:val="24"/>
        </w:rPr>
        <w:t xml:space="preserve">, 1776, </w:t>
      </w:r>
      <w:r w:rsidR="00CB5208">
        <w:rPr>
          <w:rFonts w:ascii="Book Antiqua" w:hAnsi="Book Antiqua"/>
          <w:sz w:val="24"/>
          <w:szCs w:val="24"/>
        </w:rPr>
        <w:t xml:space="preserve">400 men of the First Maryland Regiment </w:t>
      </w:r>
      <w:r w:rsidR="00E7165F">
        <w:rPr>
          <w:rFonts w:ascii="Book Antiqua" w:hAnsi="Book Antiqua"/>
          <w:sz w:val="24"/>
          <w:szCs w:val="24"/>
        </w:rPr>
        <w:t xml:space="preserve">under General William Alexander </w:t>
      </w:r>
      <w:r w:rsidR="00CB5208">
        <w:rPr>
          <w:rFonts w:ascii="Book Antiqua" w:hAnsi="Book Antiqua"/>
          <w:sz w:val="24"/>
          <w:szCs w:val="24"/>
        </w:rPr>
        <w:t xml:space="preserve">(also known as Lord Stirling) </w:t>
      </w:r>
      <w:r w:rsidR="00E7165F">
        <w:rPr>
          <w:rFonts w:ascii="Book Antiqua" w:hAnsi="Book Antiqua"/>
          <w:sz w:val="24"/>
          <w:szCs w:val="24"/>
        </w:rPr>
        <w:t>endured a terrible infantry and artillery onslaught by Lord Cornwallis’s redcoat</w:t>
      </w:r>
      <w:r w:rsidR="0033487F">
        <w:rPr>
          <w:rFonts w:ascii="Book Antiqua" w:hAnsi="Book Antiqua"/>
          <w:sz w:val="24"/>
          <w:szCs w:val="24"/>
        </w:rPr>
        <w:t>s</w:t>
      </w:r>
      <w:r w:rsidR="00E7165F">
        <w:rPr>
          <w:rFonts w:ascii="Book Antiqua" w:hAnsi="Book Antiqua"/>
          <w:sz w:val="24"/>
          <w:szCs w:val="24"/>
        </w:rPr>
        <w:t xml:space="preserve"> at an old stone farmhouse</w:t>
      </w:r>
      <w:r w:rsidR="00974255">
        <w:rPr>
          <w:rFonts w:ascii="Book Antiqua" w:hAnsi="Book Antiqua"/>
          <w:sz w:val="24"/>
          <w:szCs w:val="24"/>
        </w:rPr>
        <w:t>—the so-called Old Stone House</w:t>
      </w:r>
      <w:r w:rsidR="007F2A93">
        <w:rPr>
          <w:rFonts w:ascii="Book Antiqua" w:hAnsi="Book Antiqua"/>
          <w:sz w:val="24"/>
          <w:szCs w:val="24"/>
        </w:rPr>
        <w:t>, or Vechte Cortelyou House</w:t>
      </w:r>
      <w:r w:rsidR="00974255">
        <w:rPr>
          <w:rFonts w:ascii="Book Antiqua" w:hAnsi="Book Antiqua"/>
          <w:sz w:val="24"/>
          <w:szCs w:val="24"/>
        </w:rPr>
        <w:t>--</w:t>
      </w:r>
      <w:r w:rsidR="00E7165F">
        <w:rPr>
          <w:rFonts w:ascii="Book Antiqua" w:hAnsi="Book Antiqua"/>
          <w:sz w:val="24"/>
          <w:szCs w:val="24"/>
        </w:rPr>
        <w:t xml:space="preserve"> alo</w:t>
      </w:r>
      <w:r w:rsidR="00CB5208">
        <w:rPr>
          <w:rFonts w:ascii="Book Antiqua" w:hAnsi="Book Antiqua"/>
          <w:sz w:val="24"/>
          <w:szCs w:val="24"/>
        </w:rPr>
        <w:t xml:space="preserve">ng Gowanus Creek. </w:t>
      </w:r>
      <w:r w:rsidR="002C27FE">
        <w:rPr>
          <w:rFonts w:ascii="Book Antiqua" w:hAnsi="Book Antiqua"/>
          <w:sz w:val="24"/>
          <w:szCs w:val="24"/>
        </w:rPr>
        <w:t xml:space="preserve"> </w:t>
      </w:r>
      <w:r w:rsidR="00CB5208">
        <w:rPr>
          <w:rFonts w:ascii="Book Antiqua" w:hAnsi="Book Antiqua"/>
          <w:sz w:val="24"/>
          <w:szCs w:val="24"/>
        </w:rPr>
        <w:t xml:space="preserve">The regiment </w:t>
      </w:r>
      <w:r w:rsidR="00082F7E">
        <w:rPr>
          <w:rFonts w:ascii="Book Antiqua" w:hAnsi="Book Antiqua"/>
          <w:sz w:val="24"/>
          <w:szCs w:val="24"/>
        </w:rPr>
        <w:t>lost 256 men</w:t>
      </w:r>
      <w:r w:rsidR="00E7165F">
        <w:rPr>
          <w:rFonts w:ascii="Book Antiqua" w:hAnsi="Book Antiqua"/>
          <w:sz w:val="24"/>
          <w:szCs w:val="24"/>
        </w:rPr>
        <w:t xml:space="preserve">, but in holding off Cornwallis, </w:t>
      </w:r>
      <w:r w:rsidR="0033487F">
        <w:rPr>
          <w:rFonts w:ascii="Book Antiqua" w:hAnsi="Book Antiqua"/>
          <w:sz w:val="24"/>
          <w:szCs w:val="24"/>
        </w:rPr>
        <w:t>the Marylanders allowed</w:t>
      </w:r>
      <w:r w:rsidR="00E7165F">
        <w:rPr>
          <w:rFonts w:ascii="Book Antiqua" w:hAnsi="Book Antiqua"/>
          <w:sz w:val="24"/>
          <w:szCs w:val="24"/>
        </w:rPr>
        <w:t xml:space="preserve"> Washington to withdraw the rest of his army from the field and to the temporary safety of fortifications </w:t>
      </w:r>
      <w:r w:rsidR="00FE3523">
        <w:rPr>
          <w:rFonts w:ascii="Book Antiqua" w:hAnsi="Book Antiqua"/>
          <w:sz w:val="24"/>
          <w:szCs w:val="24"/>
        </w:rPr>
        <w:t>on Brooklyn Heights.  Washington th</w:t>
      </w:r>
      <w:r w:rsidR="0033487F">
        <w:rPr>
          <w:rFonts w:ascii="Book Antiqua" w:hAnsi="Book Antiqua"/>
          <w:sz w:val="24"/>
          <w:szCs w:val="24"/>
        </w:rPr>
        <w:t xml:space="preserve">en </w:t>
      </w:r>
      <w:r w:rsidR="00FE3523">
        <w:rPr>
          <w:rFonts w:ascii="Book Antiqua" w:hAnsi="Book Antiqua"/>
          <w:sz w:val="24"/>
          <w:szCs w:val="24"/>
        </w:rPr>
        <w:t xml:space="preserve">was able to slip his main force across the East River to Manhattan on the night of </w:t>
      </w:r>
      <w:r w:rsidR="00CB5208">
        <w:rPr>
          <w:rFonts w:ascii="Book Antiqua" w:hAnsi="Book Antiqua"/>
          <w:sz w:val="24"/>
          <w:szCs w:val="24"/>
        </w:rPr>
        <w:t>August 29</w:t>
      </w:r>
      <w:r w:rsidR="00FE3523">
        <w:rPr>
          <w:rFonts w:ascii="Book Antiqua" w:hAnsi="Book Antiqua"/>
          <w:sz w:val="24"/>
          <w:szCs w:val="24"/>
        </w:rPr>
        <w:t xml:space="preserve">.  </w:t>
      </w:r>
      <w:r w:rsidR="00CB5208">
        <w:rPr>
          <w:rFonts w:ascii="Book Antiqua" w:hAnsi="Book Antiqua"/>
          <w:sz w:val="24"/>
          <w:szCs w:val="24"/>
        </w:rPr>
        <w:t>Four months later</w:t>
      </w:r>
      <w:r w:rsidR="000907A5">
        <w:rPr>
          <w:rFonts w:ascii="Book Antiqua" w:hAnsi="Book Antiqua"/>
          <w:sz w:val="24"/>
          <w:szCs w:val="24"/>
        </w:rPr>
        <w:t xml:space="preserve">, Washington </w:t>
      </w:r>
      <w:r w:rsidR="00C31CC7">
        <w:rPr>
          <w:rFonts w:ascii="Book Antiqua" w:hAnsi="Book Antiqua"/>
          <w:sz w:val="24"/>
          <w:szCs w:val="24"/>
        </w:rPr>
        <w:t>gave</w:t>
      </w:r>
      <w:r w:rsidR="000907A5">
        <w:rPr>
          <w:rFonts w:ascii="Book Antiqua" w:hAnsi="Book Antiqua"/>
          <w:sz w:val="24"/>
          <w:szCs w:val="24"/>
        </w:rPr>
        <w:t xml:space="preserve"> the rev</w:t>
      </w:r>
      <w:r w:rsidR="00CB5208">
        <w:rPr>
          <w:rFonts w:ascii="Book Antiqua" w:hAnsi="Book Antiqua"/>
          <w:sz w:val="24"/>
          <w:szCs w:val="24"/>
        </w:rPr>
        <w:t>olution</w:t>
      </w:r>
      <w:r w:rsidR="000907A5">
        <w:rPr>
          <w:rFonts w:ascii="Book Antiqua" w:hAnsi="Book Antiqua"/>
          <w:sz w:val="24"/>
          <w:szCs w:val="24"/>
        </w:rPr>
        <w:t xml:space="preserve"> a new lease on life through his victories at Trenton and Princeton—but only because h</w:t>
      </w:r>
      <w:r w:rsidR="000E089E">
        <w:rPr>
          <w:rFonts w:ascii="Book Antiqua" w:hAnsi="Book Antiqua"/>
          <w:sz w:val="24"/>
          <w:szCs w:val="24"/>
        </w:rPr>
        <w:t>is army had survived and escaped Brooklyn</w:t>
      </w:r>
      <w:r w:rsidR="000907A5">
        <w:rPr>
          <w:rFonts w:ascii="Book Antiqua" w:hAnsi="Book Antiqua"/>
          <w:sz w:val="24"/>
          <w:szCs w:val="24"/>
        </w:rPr>
        <w:t xml:space="preserve">. </w:t>
      </w:r>
      <w:r w:rsidR="005B09DB">
        <w:rPr>
          <w:rFonts w:ascii="Book Antiqua" w:hAnsi="Book Antiqua"/>
          <w:sz w:val="24"/>
          <w:szCs w:val="24"/>
        </w:rPr>
        <w:t xml:space="preserve">To Higgins, the bravery and sacrifice at Gowanus was one of the most inspiring moments in American history and a key to the survival and victory of the nation that had become his home. </w:t>
      </w:r>
      <w:r w:rsidR="00E81DD6">
        <w:rPr>
          <w:rFonts w:ascii="Book Antiqua" w:hAnsi="Book Antiqua"/>
          <w:sz w:val="24"/>
          <w:szCs w:val="24"/>
        </w:rPr>
        <w:t xml:space="preserve"> </w:t>
      </w:r>
    </w:p>
    <w:p w:rsidR="00C45152" w:rsidRDefault="00F20842" w:rsidP="00CC2A66">
      <w:pPr>
        <w:spacing w:line="480" w:lineRule="auto"/>
        <w:ind w:firstLine="720"/>
        <w:rPr>
          <w:rFonts w:ascii="Book Antiqua" w:hAnsi="Book Antiqua"/>
          <w:sz w:val="24"/>
          <w:szCs w:val="24"/>
        </w:rPr>
      </w:pPr>
      <w:r>
        <w:rPr>
          <w:rFonts w:ascii="Book Antiqua" w:hAnsi="Book Antiqua"/>
          <w:sz w:val="24"/>
          <w:szCs w:val="24"/>
        </w:rPr>
        <w:t>By 1910, Higgins was launching a multi-pronged campaign to raise public awareness of</w:t>
      </w:r>
      <w:r w:rsidR="00F17F1F">
        <w:rPr>
          <w:rFonts w:ascii="Book Antiqua" w:hAnsi="Book Antiqua"/>
          <w:sz w:val="24"/>
          <w:szCs w:val="24"/>
        </w:rPr>
        <w:t xml:space="preserve"> </w:t>
      </w:r>
      <w:r>
        <w:rPr>
          <w:rFonts w:ascii="Book Antiqua" w:hAnsi="Book Antiqua"/>
          <w:sz w:val="24"/>
          <w:szCs w:val="24"/>
        </w:rPr>
        <w:t xml:space="preserve">the battle’s significance and to have its sites enshrined as public landmarks with historical markers and monuments. </w:t>
      </w:r>
      <w:r w:rsidR="00E7165F">
        <w:rPr>
          <w:rFonts w:ascii="Book Antiqua" w:hAnsi="Book Antiqua"/>
          <w:sz w:val="24"/>
          <w:szCs w:val="24"/>
        </w:rPr>
        <w:t xml:space="preserve"> In an address at the Montauk Club in 1910, he underscored how the first battle after the passage of the Declaration of </w:t>
      </w:r>
      <w:r w:rsidR="00E7165F">
        <w:rPr>
          <w:rFonts w:ascii="Book Antiqua" w:hAnsi="Book Antiqua"/>
          <w:sz w:val="24"/>
          <w:szCs w:val="24"/>
        </w:rPr>
        <w:lastRenderedPageBreak/>
        <w:t xml:space="preserve">Independence—and therefore, the first battle fought by the United States—had been in “South Brooklyn.” Throughout the </w:t>
      </w:r>
      <w:r w:rsidR="005309B5">
        <w:rPr>
          <w:rFonts w:ascii="Book Antiqua" w:hAnsi="Book Antiqua"/>
          <w:sz w:val="24"/>
          <w:szCs w:val="24"/>
        </w:rPr>
        <w:t>era</w:t>
      </w:r>
      <w:r w:rsidR="00E7165F">
        <w:rPr>
          <w:rFonts w:ascii="Book Antiqua" w:hAnsi="Book Antiqua"/>
          <w:sz w:val="24"/>
          <w:szCs w:val="24"/>
        </w:rPr>
        <w:t xml:space="preserve">, </w:t>
      </w:r>
      <w:r w:rsidR="00B93442">
        <w:rPr>
          <w:rFonts w:ascii="Book Antiqua" w:hAnsi="Book Antiqua"/>
          <w:sz w:val="24"/>
          <w:szCs w:val="24"/>
        </w:rPr>
        <w:t xml:space="preserve">in pamphlets, letters to editors, </w:t>
      </w:r>
      <w:r w:rsidR="0056671C">
        <w:rPr>
          <w:rFonts w:ascii="Book Antiqua" w:hAnsi="Book Antiqua"/>
          <w:sz w:val="24"/>
          <w:szCs w:val="24"/>
        </w:rPr>
        <w:t>a patriotic poetry-writing contest he sponsored,</w:t>
      </w:r>
      <w:r w:rsidR="005309B5">
        <w:rPr>
          <w:rFonts w:ascii="Book Antiqua" w:hAnsi="Book Antiqua"/>
          <w:sz w:val="24"/>
          <w:szCs w:val="24"/>
        </w:rPr>
        <w:t xml:space="preserve"> a painted portrait of Lord Stirling he commissioned</w:t>
      </w:r>
      <w:r w:rsidR="00C45152">
        <w:rPr>
          <w:rFonts w:ascii="Book Antiqua" w:hAnsi="Book Antiqua"/>
          <w:sz w:val="24"/>
          <w:szCs w:val="24"/>
        </w:rPr>
        <w:t xml:space="preserve"> (see Images 79 and 80)</w:t>
      </w:r>
      <w:r w:rsidR="005309B5">
        <w:rPr>
          <w:rFonts w:ascii="Book Antiqua" w:hAnsi="Book Antiqua"/>
          <w:sz w:val="24"/>
          <w:szCs w:val="24"/>
        </w:rPr>
        <w:t>,</w:t>
      </w:r>
      <w:r w:rsidR="0056671C">
        <w:rPr>
          <w:rFonts w:ascii="Book Antiqua" w:hAnsi="Book Antiqua"/>
          <w:sz w:val="24"/>
          <w:szCs w:val="24"/>
        </w:rPr>
        <w:t xml:space="preserve"> </w:t>
      </w:r>
      <w:r w:rsidR="00B93442">
        <w:rPr>
          <w:rFonts w:ascii="Book Antiqua" w:hAnsi="Book Antiqua"/>
          <w:sz w:val="24"/>
          <w:szCs w:val="24"/>
        </w:rPr>
        <w:t xml:space="preserve">lectures before civic groups and school classes, and walking tours for city officials and fellow enthusiasts, </w:t>
      </w:r>
      <w:r w:rsidR="00E7165F">
        <w:rPr>
          <w:rFonts w:ascii="Book Antiqua" w:hAnsi="Book Antiqua"/>
          <w:sz w:val="24"/>
          <w:szCs w:val="24"/>
        </w:rPr>
        <w:t>Higgins repeated the need to memorialize several locations that he reconnoiter</w:t>
      </w:r>
      <w:r w:rsidR="00B93442">
        <w:rPr>
          <w:rFonts w:ascii="Book Antiqua" w:hAnsi="Book Antiqua"/>
          <w:sz w:val="24"/>
          <w:szCs w:val="24"/>
        </w:rPr>
        <w:t>ed</w:t>
      </w:r>
      <w:r w:rsidR="00E7165F">
        <w:rPr>
          <w:rFonts w:ascii="Book Antiqua" w:hAnsi="Book Antiqua"/>
          <w:sz w:val="24"/>
          <w:szCs w:val="24"/>
        </w:rPr>
        <w:t xml:space="preserve"> in person from his Ninth Street office and Prospect Park West home</w:t>
      </w:r>
      <w:r w:rsidR="00C45152">
        <w:rPr>
          <w:rFonts w:ascii="Book Antiqua" w:hAnsi="Book Antiqua"/>
          <w:sz w:val="24"/>
          <w:szCs w:val="24"/>
        </w:rPr>
        <w:t>.</w:t>
      </w:r>
    </w:p>
    <w:p w:rsidR="008346A4" w:rsidRPr="00974255" w:rsidRDefault="009905C6" w:rsidP="00CC2A66">
      <w:pPr>
        <w:spacing w:line="480" w:lineRule="auto"/>
        <w:ind w:firstLine="720"/>
        <w:rPr>
          <w:rFonts w:ascii="Book Antiqua" w:hAnsi="Book Antiqua"/>
          <w:sz w:val="24"/>
          <w:szCs w:val="24"/>
        </w:rPr>
      </w:pPr>
      <w:r>
        <w:rPr>
          <w:rFonts w:ascii="Book Antiqua" w:hAnsi="Book Antiqua"/>
          <w:sz w:val="24"/>
          <w:szCs w:val="24"/>
        </w:rPr>
        <w:t xml:space="preserve">In 1911, he co-founded the Kings County Historical Society (not to be confused with </w:t>
      </w:r>
      <w:r w:rsidR="00FD20E3">
        <w:rPr>
          <w:rFonts w:ascii="Book Antiqua" w:hAnsi="Book Antiqua"/>
          <w:sz w:val="24"/>
          <w:szCs w:val="24"/>
        </w:rPr>
        <w:t>the</w:t>
      </w:r>
      <w:r>
        <w:rPr>
          <w:rFonts w:ascii="Book Antiqua" w:hAnsi="Book Antiqua"/>
          <w:sz w:val="24"/>
          <w:szCs w:val="24"/>
        </w:rPr>
        <w:t xml:space="preserve"> Long Island Historical Society, founded in 18</w:t>
      </w:r>
      <w:r w:rsidR="00FD20E3">
        <w:rPr>
          <w:rFonts w:ascii="Book Antiqua" w:hAnsi="Book Antiqua"/>
          <w:sz w:val="24"/>
          <w:szCs w:val="24"/>
        </w:rPr>
        <w:t>63</w:t>
      </w:r>
      <w:r>
        <w:rPr>
          <w:rFonts w:ascii="Book Antiqua" w:hAnsi="Book Antiqua"/>
          <w:sz w:val="24"/>
          <w:szCs w:val="24"/>
        </w:rPr>
        <w:t xml:space="preserve"> </w:t>
      </w:r>
      <w:r w:rsidR="00B660A1">
        <w:rPr>
          <w:rFonts w:ascii="Book Antiqua" w:hAnsi="Book Antiqua"/>
          <w:sz w:val="24"/>
          <w:szCs w:val="24"/>
        </w:rPr>
        <w:t xml:space="preserve">and </w:t>
      </w:r>
      <w:r>
        <w:rPr>
          <w:rFonts w:ascii="Book Antiqua" w:hAnsi="Book Antiqua"/>
          <w:sz w:val="24"/>
          <w:szCs w:val="24"/>
        </w:rPr>
        <w:t xml:space="preserve">predecessor to the Brooklyn Historical Society) with the avowed purpose of </w:t>
      </w:r>
      <w:r w:rsidR="008346A4" w:rsidRPr="008346A4">
        <w:rPr>
          <w:rFonts w:ascii="Book Antiqua" w:hAnsi="Book Antiqua"/>
          <w:sz w:val="24"/>
          <w:szCs w:val="24"/>
        </w:rPr>
        <w:t>preserving “t</w:t>
      </w:r>
      <w:r w:rsidR="008346A4" w:rsidRPr="008346A4">
        <w:rPr>
          <w:rStyle w:val="dt2"/>
          <w:rFonts w:ascii="Book Antiqua" w:hAnsi="Book Antiqua" w:cs="Arial"/>
          <w:kern w:val="36"/>
          <w:sz w:val="24"/>
          <w:szCs w:val="24"/>
          <w:lang w:val="en"/>
        </w:rPr>
        <w:t xml:space="preserve">he historical landmarks of the county, especially of the Flatbush section,” including </w:t>
      </w:r>
      <w:r w:rsidR="008346A4">
        <w:rPr>
          <w:rStyle w:val="dt2"/>
          <w:rFonts w:ascii="Book Antiqua" w:hAnsi="Book Antiqua" w:cs="Arial"/>
          <w:kern w:val="36"/>
          <w:sz w:val="24"/>
          <w:szCs w:val="24"/>
          <w:lang w:val="en"/>
        </w:rPr>
        <w:t>“</w:t>
      </w:r>
      <w:r w:rsidR="008346A4" w:rsidRPr="008346A4">
        <w:rPr>
          <w:rStyle w:val="dt2"/>
          <w:rFonts w:ascii="Book Antiqua" w:hAnsi="Book Antiqua" w:cs="Arial"/>
          <w:kern w:val="36"/>
          <w:sz w:val="24"/>
          <w:szCs w:val="24"/>
          <w:lang w:val="en"/>
        </w:rPr>
        <w:t>several of the old Flatbush houses, whi</w:t>
      </w:r>
      <w:r w:rsidR="00E81DD6">
        <w:rPr>
          <w:rStyle w:val="dt2"/>
          <w:rFonts w:ascii="Book Antiqua" w:hAnsi="Book Antiqua" w:cs="Arial"/>
          <w:kern w:val="36"/>
          <w:sz w:val="24"/>
          <w:szCs w:val="24"/>
          <w:lang w:val="en"/>
        </w:rPr>
        <w:t xml:space="preserve">ch are now fast disappearing.” </w:t>
      </w:r>
      <w:r w:rsidR="00974255">
        <w:rPr>
          <w:rStyle w:val="dt2"/>
          <w:rFonts w:ascii="Book Antiqua" w:hAnsi="Book Antiqua" w:cs="Arial"/>
          <w:kern w:val="36"/>
          <w:sz w:val="24"/>
          <w:szCs w:val="24"/>
          <w:lang w:val="en"/>
        </w:rPr>
        <w:t>As a reporter described the first annual dinner of the Society in 1912, held at “Kings County Historical Hall” (the former Church of the Nativity) between Amersfoort Place and Kenilworth Place in Flatbush</w:t>
      </w:r>
      <w:r w:rsidR="00974255" w:rsidRPr="00974255">
        <w:rPr>
          <w:rStyle w:val="dt2"/>
          <w:rFonts w:ascii="Book Antiqua" w:hAnsi="Book Antiqua" w:cs="Arial"/>
          <w:kern w:val="36"/>
          <w:sz w:val="24"/>
          <w:szCs w:val="24"/>
          <w:lang w:val="en"/>
        </w:rPr>
        <w:t>,  “Charles M. Higgins… was introduced as the ‘Sage of Old Gowanus,’ and… said he had been nicknamed ‘Old Stone house’ Higgins.”</w:t>
      </w:r>
      <w:r w:rsidR="00103C8D">
        <w:rPr>
          <w:rStyle w:val="EndnoteReference"/>
          <w:rFonts w:ascii="Book Antiqua" w:hAnsi="Book Antiqua" w:cs="Arial"/>
          <w:kern w:val="36"/>
          <w:sz w:val="24"/>
          <w:szCs w:val="24"/>
          <w:lang w:val="en"/>
        </w:rPr>
        <w:endnoteReference w:id="61"/>
      </w:r>
    </w:p>
    <w:p w:rsidR="000005DE" w:rsidRDefault="00931752" w:rsidP="00CC2A66">
      <w:pPr>
        <w:spacing w:line="480" w:lineRule="auto"/>
        <w:ind w:firstLine="720"/>
        <w:rPr>
          <w:rFonts w:ascii="Book Antiqua" w:hAnsi="Book Antiqua"/>
          <w:sz w:val="24"/>
          <w:szCs w:val="24"/>
        </w:rPr>
      </w:pPr>
      <w:r>
        <w:rPr>
          <w:rFonts w:ascii="Book Antiqua" w:hAnsi="Book Antiqua"/>
          <w:sz w:val="24"/>
          <w:szCs w:val="24"/>
        </w:rPr>
        <w:t>On the 140</w:t>
      </w:r>
      <w:r w:rsidRPr="00931752">
        <w:rPr>
          <w:rFonts w:ascii="Book Antiqua" w:hAnsi="Book Antiqua"/>
          <w:sz w:val="24"/>
          <w:szCs w:val="24"/>
          <w:vertAlign w:val="superscript"/>
        </w:rPr>
        <w:t>th</w:t>
      </w:r>
      <w:r>
        <w:rPr>
          <w:rFonts w:ascii="Book Antiqua" w:hAnsi="Book Antiqua"/>
          <w:sz w:val="24"/>
          <w:szCs w:val="24"/>
        </w:rPr>
        <w:t xml:space="preserve"> anniversary of the battle in 1916, Higgins laid out a sweeping plan for marking and memorializing the South Brooklyn landscape.  For the anniversary, Higgins </w:t>
      </w:r>
      <w:r w:rsidR="00AC0D05">
        <w:rPr>
          <w:rFonts w:ascii="Book Antiqua" w:hAnsi="Book Antiqua"/>
          <w:sz w:val="24"/>
          <w:szCs w:val="24"/>
        </w:rPr>
        <w:t xml:space="preserve">and others </w:t>
      </w:r>
      <w:r>
        <w:rPr>
          <w:rFonts w:ascii="Book Antiqua" w:hAnsi="Book Antiqua"/>
          <w:sz w:val="24"/>
          <w:szCs w:val="24"/>
        </w:rPr>
        <w:t xml:space="preserve">had drafted texts for temporary historical markers that </w:t>
      </w:r>
      <w:r w:rsidR="00082F7E">
        <w:rPr>
          <w:rFonts w:ascii="Book Antiqua" w:hAnsi="Book Antiqua"/>
          <w:sz w:val="24"/>
          <w:szCs w:val="24"/>
        </w:rPr>
        <w:t>New York City Parks Commissioner Ingersoll</w:t>
      </w:r>
      <w:r>
        <w:rPr>
          <w:rFonts w:ascii="Book Antiqua" w:hAnsi="Book Antiqua"/>
          <w:sz w:val="24"/>
          <w:szCs w:val="24"/>
        </w:rPr>
        <w:t xml:space="preserve"> had placed at </w:t>
      </w:r>
      <w:r w:rsidR="00082F7E">
        <w:rPr>
          <w:rFonts w:ascii="Book Antiqua" w:hAnsi="Book Antiqua"/>
          <w:sz w:val="24"/>
          <w:szCs w:val="24"/>
        </w:rPr>
        <w:t>several</w:t>
      </w:r>
      <w:r>
        <w:rPr>
          <w:rFonts w:ascii="Book Antiqua" w:hAnsi="Book Antiqua"/>
          <w:sz w:val="24"/>
          <w:szCs w:val="24"/>
        </w:rPr>
        <w:t xml:space="preserve"> sites.  But Higgins argued for </w:t>
      </w:r>
      <w:r>
        <w:rPr>
          <w:rFonts w:ascii="Book Antiqua" w:hAnsi="Book Antiqua"/>
          <w:sz w:val="24"/>
          <w:szCs w:val="24"/>
        </w:rPr>
        <w:lastRenderedPageBreak/>
        <w:t xml:space="preserve">something permanent, </w:t>
      </w:r>
      <w:r w:rsidR="00AC0D05">
        <w:rPr>
          <w:rFonts w:ascii="Book Antiqua" w:hAnsi="Book Antiqua"/>
          <w:sz w:val="24"/>
          <w:szCs w:val="24"/>
        </w:rPr>
        <w:t xml:space="preserve">and in the </w:t>
      </w:r>
      <w:r w:rsidR="00AC0D05" w:rsidRPr="00AC0D05">
        <w:rPr>
          <w:rFonts w:ascii="Book Antiqua" w:hAnsi="Book Antiqua"/>
          <w:i/>
          <w:sz w:val="24"/>
          <w:szCs w:val="24"/>
        </w:rPr>
        <w:t>Brooklyn Daily Eagle</w:t>
      </w:r>
      <w:r w:rsidR="00AC0D05">
        <w:rPr>
          <w:rFonts w:ascii="Book Antiqua" w:hAnsi="Book Antiqua"/>
          <w:sz w:val="24"/>
          <w:szCs w:val="24"/>
        </w:rPr>
        <w:t xml:space="preserve"> </w:t>
      </w:r>
      <w:r>
        <w:rPr>
          <w:rFonts w:ascii="Book Antiqua" w:hAnsi="Book Antiqua"/>
          <w:sz w:val="24"/>
          <w:szCs w:val="24"/>
        </w:rPr>
        <w:t>outlin</w:t>
      </w:r>
      <w:r w:rsidR="00AC0D05">
        <w:rPr>
          <w:rFonts w:ascii="Book Antiqua" w:hAnsi="Book Antiqua"/>
          <w:sz w:val="24"/>
          <w:szCs w:val="24"/>
        </w:rPr>
        <w:t>ed</w:t>
      </w:r>
      <w:r>
        <w:rPr>
          <w:rFonts w:ascii="Book Antiqua" w:hAnsi="Book Antiqua"/>
          <w:sz w:val="24"/>
          <w:szCs w:val="24"/>
        </w:rPr>
        <w:t xml:space="preserve"> his vision for locations of particular significance</w:t>
      </w:r>
      <w:r w:rsidR="00A36D9E">
        <w:rPr>
          <w:rFonts w:ascii="Book Antiqua" w:hAnsi="Book Antiqua"/>
          <w:sz w:val="24"/>
          <w:szCs w:val="24"/>
        </w:rPr>
        <w:t xml:space="preserve"> (See Image </w:t>
      </w:r>
      <w:r w:rsidR="005917C9">
        <w:rPr>
          <w:rFonts w:ascii="Book Antiqua" w:hAnsi="Book Antiqua"/>
          <w:sz w:val="24"/>
          <w:szCs w:val="24"/>
        </w:rPr>
        <w:t>81</w:t>
      </w:r>
      <w:r w:rsidR="00A36D9E">
        <w:rPr>
          <w:rFonts w:ascii="Book Antiqua" w:hAnsi="Book Antiqua"/>
          <w:sz w:val="24"/>
          <w:szCs w:val="24"/>
        </w:rPr>
        <w:t>)</w:t>
      </w:r>
      <w:r w:rsidR="00082F7E">
        <w:rPr>
          <w:rFonts w:ascii="Book Antiqua" w:hAnsi="Book Antiqua"/>
          <w:sz w:val="24"/>
          <w:szCs w:val="24"/>
        </w:rPr>
        <w:t xml:space="preserve">.  </w:t>
      </w:r>
    </w:p>
    <w:p w:rsidR="000005DE" w:rsidRDefault="00082F7E" w:rsidP="00CC2A66">
      <w:pPr>
        <w:spacing w:line="480" w:lineRule="auto"/>
        <w:ind w:firstLine="720"/>
        <w:rPr>
          <w:rStyle w:val="dt2"/>
          <w:rFonts w:ascii="Book Antiqua" w:hAnsi="Book Antiqua" w:cs="Helvetica"/>
          <w:kern w:val="36"/>
          <w:sz w:val="24"/>
          <w:szCs w:val="24"/>
          <w:lang w:val="en"/>
        </w:rPr>
      </w:pPr>
      <w:r>
        <w:rPr>
          <w:rFonts w:ascii="Book Antiqua" w:hAnsi="Book Antiqua"/>
          <w:sz w:val="24"/>
          <w:szCs w:val="24"/>
        </w:rPr>
        <w:t>H</w:t>
      </w:r>
      <w:r w:rsidR="005917C9">
        <w:rPr>
          <w:rFonts w:ascii="Book Antiqua" w:hAnsi="Book Antiqua"/>
          <w:sz w:val="24"/>
          <w:szCs w:val="24"/>
        </w:rPr>
        <w:t>iggins</w:t>
      </w:r>
      <w:r>
        <w:rPr>
          <w:rFonts w:ascii="Book Antiqua" w:hAnsi="Book Antiqua"/>
          <w:sz w:val="24"/>
          <w:szCs w:val="24"/>
        </w:rPr>
        <w:t xml:space="preserve"> proposed erecting two inscribed lampposts and an “illuminated arch” over East Drive in Prospect Park to mark the American line of defense on the morning of August 27, 1776; placing “old revolutionary cannon” on Redoubt Hill at Battle Pass, where American General John Sullivan’s troops were attacked from the rear by redcoats as they faced a frontal assault from Hessians; </w:t>
      </w:r>
      <w:r w:rsidR="00A34490">
        <w:rPr>
          <w:rFonts w:ascii="Book Antiqua" w:hAnsi="Book Antiqua"/>
          <w:sz w:val="24"/>
          <w:szCs w:val="24"/>
        </w:rPr>
        <w:t>bronze tablets or tablet lamp</w:t>
      </w:r>
      <w:r w:rsidR="00064234">
        <w:rPr>
          <w:rFonts w:ascii="Book Antiqua" w:hAnsi="Book Antiqua"/>
          <w:sz w:val="24"/>
          <w:szCs w:val="24"/>
        </w:rPr>
        <w:t>posts</w:t>
      </w:r>
      <w:r w:rsidR="00A34490">
        <w:rPr>
          <w:rFonts w:ascii="Book Antiqua" w:hAnsi="Book Antiqua"/>
          <w:sz w:val="24"/>
          <w:szCs w:val="24"/>
        </w:rPr>
        <w:t xml:space="preserve"> at various other points on the battlefield within the current borders of Prospect Park; a memorial bronze gate in the Prospect Park wall opposite First Street (known as the Porte Road in 1776) to indicate the chief line of American retreat; </w:t>
      </w:r>
      <w:r w:rsidR="00064234">
        <w:rPr>
          <w:rFonts w:ascii="Book Antiqua" w:hAnsi="Book Antiqua"/>
          <w:sz w:val="24"/>
          <w:szCs w:val="24"/>
        </w:rPr>
        <w:t xml:space="preserve">and </w:t>
      </w:r>
      <w:r w:rsidR="00A34490" w:rsidRPr="00064234">
        <w:rPr>
          <w:rStyle w:val="dt2"/>
          <w:rFonts w:ascii="Book Antiqua" w:hAnsi="Book Antiqua" w:cs="Helvetica"/>
          <w:kern w:val="36"/>
          <w:sz w:val="24"/>
          <w:szCs w:val="24"/>
          <w:lang w:val="en"/>
        </w:rPr>
        <w:t xml:space="preserve">“a grand memorial reviewing stand”on a nearby meadow in the park </w:t>
      </w:r>
      <w:r w:rsidR="00064234" w:rsidRPr="00064234">
        <w:rPr>
          <w:rStyle w:val="dt2"/>
          <w:rFonts w:ascii="Book Antiqua" w:hAnsi="Book Antiqua" w:cs="Helvetica"/>
          <w:kern w:val="36"/>
          <w:sz w:val="24"/>
          <w:szCs w:val="24"/>
          <w:lang w:val="en"/>
        </w:rPr>
        <w:t>to provide “a public forum with most inspiring surroundings for open air public assemblages from time to time.”</w:t>
      </w:r>
      <w:r w:rsidR="00AB414D">
        <w:rPr>
          <w:rStyle w:val="EndnoteReference"/>
          <w:rFonts w:ascii="Book Antiqua" w:hAnsi="Book Antiqua" w:cs="Helvetica"/>
          <w:kern w:val="36"/>
          <w:sz w:val="24"/>
          <w:szCs w:val="24"/>
          <w:lang w:val="en"/>
        </w:rPr>
        <w:endnoteReference w:id="62"/>
      </w:r>
      <w:r w:rsidR="00064234">
        <w:rPr>
          <w:rStyle w:val="dt2"/>
          <w:rFonts w:ascii="Book Antiqua" w:hAnsi="Book Antiqua" w:cs="Helvetica"/>
          <w:kern w:val="36"/>
          <w:sz w:val="24"/>
          <w:szCs w:val="24"/>
          <w:lang w:val="en"/>
        </w:rPr>
        <w:t xml:space="preserve"> </w:t>
      </w:r>
    </w:p>
    <w:p w:rsidR="00206BE0" w:rsidRPr="009E2450" w:rsidRDefault="009E2450" w:rsidP="00CC2A66">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Higgins believed that New York City’s government should play a role in preserving the national heritage.  In a 1912 address, with an eye on potential allocations for historic preservation and commemoration, </w:t>
      </w:r>
      <w:r w:rsidRPr="009E2450">
        <w:rPr>
          <w:rStyle w:val="dt2"/>
          <w:rFonts w:ascii="Book Antiqua" w:hAnsi="Book Antiqua" w:cs="Helvetica"/>
          <w:kern w:val="36"/>
          <w:sz w:val="24"/>
          <w:szCs w:val="24"/>
          <w:lang w:val="en"/>
        </w:rPr>
        <w:t>he “</w:t>
      </w:r>
      <w:r w:rsidRPr="009E2450">
        <w:rPr>
          <w:rStyle w:val="dt2"/>
          <w:rFonts w:ascii="Book Antiqua" w:hAnsi="Book Antiqua" w:cs="Arial"/>
          <w:kern w:val="36"/>
          <w:sz w:val="24"/>
          <w:szCs w:val="24"/>
          <w:lang w:val="en"/>
        </w:rPr>
        <w:t>advocated that the recent plans for ‘Brooklyn Beautiful’ be carried out at the expense of the taxpayers, and stated that an expenditure of $10,000,000 a year for improvements would increase the tax rate only 60 cents for every $1,000 of property values.”</w:t>
      </w:r>
      <w:r w:rsidR="00AA1190">
        <w:rPr>
          <w:rStyle w:val="EndnoteReference"/>
          <w:rFonts w:ascii="Book Antiqua" w:hAnsi="Book Antiqua" w:cs="Arial"/>
          <w:kern w:val="36"/>
          <w:sz w:val="24"/>
          <w:szCs w:val="24"/>
          <w:lang w:val="en"/>
        </w:rPr>
        <w:endnoteReference w:id="63"/>
      </w:r>
    </w:p>
    <w:p w:rsidR="00824DD5" w:rsidRDefault="00064234" w:rsidP="00CC2A66">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Higgins’s grandest recommendation was to adorn Battle Hill in Greenwood Cemetery, site of the battle’s first major engagement (and, at 220 feet, the highest natural point in Brooklyn) </w:t>
      </w:r>
      <w:r w:rsidRPr="00064234">
        <w:rPr>
          <w:rStyle w:val="dt2"/>
          <w:rFonts w:ascii="Book Antiqua" w:hAnsi="Book Antiqua" w:cs="Helvetica"/>
          <w:kern w:val="36"/>
          <w:sz w:val="24"/>
          <w:szCs w:val="24"/>
          <w:lang w:val="en"/>
        </w:rPr>
        <w:t xml:space="preserve">with “a grand towering monument like that of Bunker Hill, </w:t>
      </w:r>
      <w:r w:rsidRPr="00064234">
        <w:rPr>
          <w:rStyle w:val="dt2"/>
          <w:rFonts w:ascii="Book Antiqua" w:hAnsi="Book Antiqua" w:cs="Helvetica"/>
          <w:kern w:val="36"/>
          <w:sz w:val="24"/>
          <w:szCs w:val="24"/>
          <w:lang w:val="en"/>
        </w:rPr>
        <w:lastRenderedPageBreak/>
        <w:t xml:space="preserve">placed on this most elevated and scenic and entrancing viewpoint in Brooklyn, which overlooks the entire city and adjoining lands and waters.” </w:t>
      </w:r>
      <w:r>
        <w:rPr>
          <w:rStyle w:val="dt2"/>
          <w:rFonts w:ascii="Book Antiqua" w:hAnsi="Book Antiqua" w:cs="Helvetica"/>
          <w:kern w:val="36"/>
          <w:sz w:val="24"/>
          <w:szCs w:val="24"/>
          <w:lang w:val="en"/>
        </w:rPr>
        <w:t>As for the “old Stone House” at Gowanus</w:t>
      </w:r>
      <w:r w:rsidR="007700F6">
        <w:rPr>
          <w:rStyle w:val="dt2"/>
          <w:rFonts w:ascii="Book Antiqua" w:hAnsi="Book Antiqua" w:cs="Helvetica"/>
          <w:kern w:val="36"/>
          <w:sz w:val="24"/>
          <w:szCs w:val="24"/>
          <w:lang w:val="en"/>
        </w:rPr>
        <w:t xml:space="preserve"> “and the sacred ground around it,”</w:t>
      </w:r>
      <w:r>
        <w:rPr>
          <w:rStyle w:val="dt2"/>
          <w:rFonts w:ascii="Book Antiqua" w:hAnsi="Book Antiqua" w:cs="Helvetica"/>
          <w:kern w:val="36"/>
          <w:sz w:val="24"/>
          <w:szCs w:val="24"/>
          <w:lang w:val="en"/>
        </w:rPr>
        <w:t xml:space="preserve"> where Lord Stirling’s Marylanders had held off Cornwallis and enabled </w:t>
      </w:r>
      <w:r w:rsidR="007700F6">
        <w:rPr>
          <w:rStyle w:val="dt2"/>
          <w:rFonts w:ascii="Book Antiqua" w:hAnsi="Book Antiqua" w:cs="Helvetica"/>
          <w:kern w:val="36"/>
          <w:sz w:val="24"/>
          <w:szCs w:val="24"/>
          <w:lang w:val="en"/>
        </w:rPr>
        <w:t xml:space="preserve">Sullivan’s troops </w:t>
      </w:r>
      <w:r>
        <w:rPr>
          <w:rStyle w:val="dt2"/>
          <w:rFonts w:ascii="Book Antiqua" w:hAnsi="Book Antiqua" w:cs="Helvetica"/>
          <w:kern w:val="36"/>
          <w:sz w:val="24"/>
          <w:szCs w:val="24"/>
          <w:lang w:val="en"/>
        </w:rPr>
        <w:t xml:space="preserve">to escape, Higgins also had a proposal: </w:t>
      </w:r>
      <w:r w:rsidRPr="00064234">
        <w:rPr>
          <w:rStyle w:val="dt2"/>
          <w:rFonts w:ascii="Book Antiqua" w:hAnsi="Book Antiqua" w:cs="Helvetica"/>
          <w:kern w:val="36"/>
          <w:sz w:val="24"/>
          <w:szCs w:val="24"/>
          <w:lang w:val="en"/>
        </w:rPr>
        <w:t>“The city, State or nation should purchase the two big vacant blocks included between Fourth and Fifth avenues and Third and Fifth streets, and this ground should be laid out as a memorial park or playground, and the old Stone House, which is now buried ten feet underground near the corner of Third street and Fifth avenue, should be restored and used as a museum of historic relics.  A suitable arch or monument should also be erected in due time on some part of this sacred ground</w:t>
      </w:r>
      <w:r w:rsidR="0004422A">
        <w:rPr>
          <w:rStyle w:val="dt2"/>
          <w:rFonts w:ascii="Book Antiqua" w:hAnsi="Book Antiqua" w:cs="Helvetica"/>
          <w:kern w:val="36"/>
          <w:sz w:val="24"/>
          <w:szCs w:val="24"/>
          <w:lang w:val="en"/>
        </w:rPr>
        <w:t>.”</w:t>
      </w:r>
      <w:r w:rsidR="00612F32">
        <w:rPr>
          <w:rStyle w:val="EndnoteReference"/>
          <w:rFonts w:ascii="Book Antiqua" w:hAnsi="Book Antiqua" w:cs="Helvetica"/>
          <w:kern w:val="36"/>
          <w:sz w:val="24"/>
          <w:szCs w:val="24"/>
          <w:lang w:val="en"/>
        </w:rPr>
        <w:endnoteReference w:id="64"/>
      </w:r>
    </w:p>
    <w:p w:rsidR="00064234" w:rsidRPr="007700F6" w:rsidRDefault="00947833" w:rsidP="00CC2A66">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Indeed, by 1911 Higgins had already founded and chaired what he called the Battlefields Committee of Brooklyn, with support from the Long Island Daughters of the Revolution and </w:t>
      </w:r>
      <w:r w:rsidRPr="007700F6">
        <w:rPr>
          <w:rStyle w:val="dt2"/>
          <w:rFonts w:ascii="Book Antiqua" w:hAnsi="Book Antiqua" w:cs="Helvetica"/>
          <w:kern w:val="36"/>
          <w:sz w:val="24"/>
          <w:szCs w:val="24"/>
          <w:lang w:val="en"/>
        </w:rPr>
        <w:t>others, “</w:t>
      </w:r>
      <w:r w:rsidRPr="007700F6">
        <w:rPr>
          <w:rStyle w:val="dt2"/>
          <w:rFonts w:ascii="Book Antiqua" w:hAnsi="Book Antiqua" w:cs="Arial"/>
          <w:kern w:val="36"/>
          <w:sz w:val="24"/>
          <w:szCs w:val="24"/>
          <w:lang w:val="en"/>
        </w:rPr>
        <w:t>to interest the city to purchase, for a memorial, the site of the Battle of Long Island, Fifth avenue, between Third and Fifth streets.”</w:t>
      </w:r>
      <w:r>
        <w:rPr>
          <w:rStyle w:val="dt2"/>
          <w:rFonts w:ascii="Book Antiqua" w:hAnsi="Book Antiqua" w:cs="Arial"/>
          <w:kern w:val="36"/>
          <w:sz w:val="24"/>
          <w:szCs w:val="24"/>
          <w:lang w:val="en"/>
        </w:rPr>
        <w:t xml:space="preserve"> </w:t>
      </w:r>
      <w:r w:rsidR="00C25AF9">
        <w:rPr>
          <w:rStyle w:val="dt2"/>
          <w:rFonts w:ascii="Book Antiqua" w:hAnsi="Book Antiqua" w:cs="Arial"/>
          <w:kern w:val="36"/>
          <w:sz w:val="24"/>
          <w:szCs w:val="24"/>
          <w:lang w:val="en"/>
        </w:rPr>
        <w:t xml:space="preserve"> The previous year</w:t>
      </w:r>
      <w:r w:rsidR="00265CF9">
        <w:rPr>
          <w:rStyle w:val="dt2"/>
          <w:rFonts w:ascii="Book Antiqua" w:hAnsi="Book Antiqua" w:cs="Arial"/>
          <w:kern w:val="36"/>
          <w:sz w:val="24"/>
          <w:szCs w:val="24"/>
          <w:lang w:val="en"/>
        </w:rPr>
        <w:t xml:space="preserve">, </w:t>
      </w:r>
      <w:r w:rsidR="00265CF9">
        <w:rPr>
          <w:rStyle w:val="dt2"/>
          <w:rFonts w:ascii="Book Antiqua" w:hAnsi="Book Antiqua" w:cs="Arial"/>
          <w:kern w:val="36"/>
          <w:sz w:val="24"/>
          <w:szCs w:val="24"/>
          <w:lang w:val="en"/>
        </w:rPr>
        <w:t xml:space="preserve">in his pamphlet </w:t>
      </w:r>
      <w:r w:rsidR="00265CF9" w:rsidRPr="005150CB">
        <w:rPr>
          <w:rFonts w:ascii="Book Antiqua" w:hAnsi="Book Antiqua"/>
          <w:i/>
          <w:sz w:val="24"/>
          <w:szCs w:val="24"/>
        </w:rPr>
        <w:t>Brooklyn’s Neglected Battle Ground</w:t>
      </w:r>
      <w:r w:rsidR="00265CF9">
        <w:rPr>
          <w:rFonts w:ascii="Book Antiqua" w:hAnsi="Book Antiqua"/>
          <w:i/>
          <w:sz w:val="24"/>
          <w:szCs w:val="24"/>
        </w:rPr>
        <w:t>,</w:t>
      </w:r>
      <w:r w:rsidR="00C25AF9">
        <w:rPr>
          <w:rStyle w:val="dt2"/>
          <w:rFonts w:ascii="Book Antiqua" w:hAnsi="Book Antiqua" w:cs="Arial"/>
          <w:kern w:val="36"/>
          <w:sz w:val="24"/>
          <w:szCs w:val="24"/>
          <w:lang w:val="en"/>
        </w:rPr>
        <w:t xml:space="preserve"> Higgins had chronicled in words and photographs the empty lot where the Stone House had once stood</w:t>
      </w:r>
      <w:r w:rsidR="00DC4F62">
        <w:rPr>
          <w:rStyle w:val="dt2"/>
          <w:rFonts w:ascii="Book Antiqua" w:hAnsi="Book Antiqua" w:cs="Arial"/>
          <w:kern w:val="36"/>
          <w:sz w:val="24"/>
          <w:szCs w:val="24"/>
          <w:lang w:val="en"/>
        </w:rPr>
        <w:t xml:space="preserve"> </w:t>
      </w:r>
      <w:r w:rsidR="00265CF9">
        <w:rPr>
          <w:rFonts w:ascii="Book Antiqua" w:hAnsi="Book Antiqua"/>
          <w:sz w:val="24"/>
          <w:szCs w:val="24"/>
        </w:rPr>
        <w:t>(s</w:t>
      </w:r>
      <w:r w:rsidR="00C25AF9">
        <w:rPr>
          <w:rFonts w:ascii="Book Antiqua" w:hAnsi="Book Antiqua"/>
          <w:sz w:val="24"/>
          <w:szCs w:val="24"/>
        </w:rPr>
        <w:t>ee Images 8</w:t>
      </w:r>
      <w:r w:rsidR="00265CF9">
        <w:rPr>
          <w:rFonts w:ascii="Book Antiqua" w:hAnsi="Book Antiqua"/>
          <w:sz w:val="24"/>
          <w:szCs w:val="24"/>
        </w:rPr>
        <w:t>2</w:t>
      </w:r>
      <w:r w:rsidR="00C25AF9">
        <w:rPr>
          <w:rFonts w:ascii="Book Antiqua" w:hAnsi="Book Antiqua"/>
          <w:sz w:val="24"/>
          <w:szCs w:val="24"/>
        </w:rPr>
        <w:t>-8</w:t>
      </w:r>
      <w:r w:rsidR="00265CF9">
        <w:rPr>
          <w:rFonts w:ascii="Book Antiqua" w:hAnsi="Book Antiqua"/>
          <w:sz w:val="24"/>
          <w:szCs w:val="24"/>
        </w:rPr>
        <w:t>6</w:t>
      </w:r>
      <w:r w:rsidR="00C25AF9">
        <w:rPr>
          <w:rFonts w:ascii="Book Antiqua" w:hAnsi="Book Antiqua"/>
          <w:sz w:val="24"/>
          <w:szCs w:val="24"/>
        </w:rPr>
        <w:t>).</w:t>
      </w:r>
      <w:r w:rsidR="00C25AF9">
        <w:rPr>
          <w:rStyle w:val="dt2"/>
          <w:rFonts w:ascii="Book Antiqua" w:hAnsi="Book Antiqua" w:cs="Arial"/>
          <w:kern w:val="36"/>
          <w:sz w:val="24"/>
          <w:szCs w:val="24"/>
          <w:lang w:val="en"/>
        </w:rPr>
        <w:t xml:space="preserve"> </w:t>
      </w:r>
      <w:r w:rsidR="00064234" w:rsidRPr="009624A4">
        <w:rPr>
          <w:rStyle w:val="dt2"/>
          <w:rFonts w:ascii="Book Antiqua" w:hAnsi="Book Antiqua" w:cs="Helvetica"/>
          <w:i/>
          <w:kern w:val="36"/>
          <w:sz w:val="24"/>
          <w:szCs w:val="24"/>
          <w:lang w:val="en"/>
        </w:rPr>
        <w:t xml:space="preserve"> </w:t>
      </w:r>
      <w:r w:rsidR="00064234">
        <w:rPr>
          <w:rStyle w:val="dt2"/>
          <w:rFonts w:ascii="Book Antiqua" w:hAnsi="Book Antiqua" w:cs="Helvetica"/>
          <w:kern w:val="36"/>
          <w:sz w:val="24"/>
          <w:szCs w:val="24"/>
          <w:lang w:val="en"/>
        </w:rPr>
        <w:t xml:space="preserve">If public funds were not allocated, Higgins suggested that </w:t>
      </w:r>
      <w:r w:rsidR="00064234" w:rsidRPr="0056671C">
        <w:rPr>
          <w:rStyle w:val="dt2"/>
          <w:rFonts w:ascii="Book Antiqua" w:hAnsi="Book Antiqua" w:cs="Helvetica"/>
          <w:kern w:val="36"/>
          <w:sz w:val="24"/>
          <w:szCs w:val="24"/>
          <w:lang w:val="en"/>
        </w:rPr>
        <w:t>wealthy men or patriotic societies raise the money, or that a general subscription be started</w:t>
      </w:r>
      <w:r w:rsidR="0056671C" w:rsidRPr="0056671C">
        <w:rPr>
          <w:rStyle w:val="dt2"/>
          <w:rFonts w:ascii="Book Antiqua" w:hAnsi="Book Antiqua" w:cs="Helvetica"/>
          <w:kern w:val="36"/>
          <w:sz w:val="24"/>
          <w:szCs w:val="24"/>
          <w:lang w:val="en"/>
        </w:rPr>
        <w:t xml:space="preserve"> for the purpose.  In doing so, funders would “in due time absolve Brooklyn from the extraordinary historic and patriotic neglect which it has heretofore shown in this whole matter.”</w:t>
      </w:r>
      <w:r w:rsidR="00726D84">
        <w:rPr>
          <w:rStyle w:val="EndnoteReference"/>
          <w:rFonts w:ascii="Book Antiqua" w:hAnsi="Book Antiqua" w:cs="Helvetica"/>
          <w:kern w:val="36"/>
          <w:sz w:val="24"/>
          <w:szCs w:val="24"/>
          <w:lang w:val="en"/>
        </w:rPr>
        <w:endnoteReference w:id="65"/>
      </w:r>
      <w:r w:rsidR="007700F6">
        <w:rPr>
          <w:rStyle w:val="dt2"/>
          <w:rFonts w:ascii="Book Antiqua" w:hAnsi="Book Antiqua" w:cs="Helvetica"/>
          <w:kern w:val="36"/>
          <w:sz w:val="24"/>
          <w:szCs w:val="24"/>
          <w:lang w:val="en"/>
        </w:rPr>
        <w:t xml:space="preserve"> </w:t>
      </w:r>
    </w:p>
    <w:p w:rsidR="00CC2A66" w:rsidRPr="00824DD5" w:rsidRDefault="00C431C5" w:rsidP="00CC2A66">
      <w:pPr>
        <w:spacing w:line="480" w:lineRule="auto"/>
        <w:ind w:firstLine="720"/>
        <w:rPr>
          <w:rFonts w:ascii="Book Antiqua" w:hAnsi="Book Antiqua"/>
          <w:sz w:val="24"/>
          <w:szCs w:val="24"/>
        </w:rPr>
      </w:pPr>
      <w:r>
        <w:rPr>
          <w:rStyle w:val="dt2"/>
          <w:rFonts w:ascii="Book Antiqua" w:hAnsi="Book Antiqua" w:cs="Helvetica"/>
          <w:kern w:val="36"/>
          <w:sz w:val="24"/>
          <w:szCs w:val="24"/>
          <w:lang w:val="en"/>
        </w:rPr>
        <w:lastRenderedPageBreak/>
        <w:t xml:space="preserve">Much of Higgins’s ambitious program was never realized.  However, he won at least some victories in his </w:t>
      </w:r>
      <w:r w:rsidR="00DE3453">
        <w:rPr>
          <w:rStyle w:val="dt2"/>
          <w:rFonts w:ascii="Book Antiqua" w:hAnsi="Book Antiqua" w:cs="Helvetica"/>
          <w:kern w:val="36"/>
          <w:sz w:val="24"/>
          <w:szCs w:val="24"/>
          <w:lang w:val="en"/>
        </w:rPr>
        <w:t>fight</w:t>
      </w:r>
      <w:r>
        <w:rPr>
          <w:rStyle w:val="dt2"/>
          <w:rFonts w:ascii="Book Antiqua" w:hAnsi="Book Antiqua" w:cs="Helvetica"/>
          <w:kern w:val="36"/>
          <w:sz w:val="24"/>
          <w:szCs w:val="24"/>
          <w:lang w:val="en"/>
        </w:rPr>
        <w:t xml:space="preserve"> for r</w:t>
      </w:r>
      <w:r w:rsidR="00F15642">
        <w:rPr>
          <w:rStyle w:val="dt2"/>
          <w:rFonts w:ascii="Book Antiqua" w:hAnsi="Book Antiqua" w:cs="Helvetica"/>
          <w:kern w:val="36"/>
          <w:sz w:val="24"/>
          <w:szCs w:val="24"/>
          <w:lang w:val="en"/>
        </w:rPr>
        <w:t>ecognition of</w:t>
      </w:r>
      <w:r>
        <w:rPr>
          <w:rStyle w:val="dt2"/>
          <w:rFonts w:ascii="Book Antiqua" w:hAnsi="Book Antiqua" w:cs="Helvetica"/>
          <w:kern w:val="36"/>
          <w:sz w:val="24"/>
          <w:szCs w:val="24"/>
          <w:lang w:val="en"/>
        </w:rPr>
        <w:t xml:space="preserve"> the Battle of Brooklyn.  On August 27, 1920, the battle’s 144</w:t>
      </w:r>
      <w:r w:rsidRPr="00C431C5">
        <w:rPr>
          <w:rStyle w:val="dt2"/>
          <w:rFonts w:ascii="Book Antiqua" w:hAnsi="Book Antiqua" w:cs="Helvetica"/>
          <w:kern w:val="36"/>
          <w:sz w:val="24"/>
          <w:szCs w:val="24"/>
          <w:vertAlign w:val="superscript"/>
          <w:lang w:val="en"/>
        </w:rPr>
        <w:t>th</w:t>
      </w:r>
      <w:r>
        <w:rPr>
          <w:rStyle w:val="dt2"/>
          <w:rFonts w:ascii="Book Antiqua" w:hAnsi="Book Antiqua" w:cs="Helvetica"/>
          <w:kern w:val="36"/>
          <w:sz w:val="24"/>
          <w:szCs w:val="24"/>
          <w:lang w:val="en"/>
        </w:rPr>
        <w:t xml:space="preserve"> anniversary, Higgins joined New York Governor Al Smith and other dignitaries in the dedication of the Altar </w:t>
      </w:r>
      <w:r w:rsidR="00144AD2">
        <w:rPr>
          <w:rStyle w:val="dt2"/>
          <w:rFonts w:ascii="Book Antiqua" w:hAnsi="Book Antiqua" w:cs="Helvetica"/>
          <w:kern w:val="36"/>
          <w:sz w:val="24"/>
          <w:szCs w:val="24"/>
          <w:lang w:val="en"/>
        </w:rPr>
        <w:t>to</w:t>
      </w:r>
      <w:r>
        <w:rPr>
          <w:rStyle w:val="dt2"/>
          <w:rFonts w:ascii="Book Antiqua" w:hAnsi="Book Antiqua" w:cs="Helvetica"/>
          <w:kern w:val="36"/>
          <w:sz w:val="24"/>
          <w:szCs w:val="24"/>
          <w:lang w:val="en"/>
        </w:rPr>
        <w:t xml:space="preserve"> Liberty on Battle Hill, a more modest memorial than the “grand towering monument” he had advocated four years earlier.   </w:t>
      </w:r>
      <w:r w:rsidR="007B3D0B">
        <w:rPr>
          <w:rStyle w:val="dt2"/>
          <w:rFonts w:ascii="Book Antiqua" w:hAnsi="Book Antiqua" w:cs="Helvetica"/>
          <w:kern w:val="36"/>
          <w:sz w:val="24"/>
          <w:szCs w:val="24"/>
          <w:lang w:val="en"/>
        </w:rPr>
        <w:t xml:space="preserve">Still, the day was celebrated on Battle Hill with great fanfare; </w:t>
      </w:r>
      <w:r w:rsidR="00876A70">
        <w:rPr>
          <w:rStyle w:val="dt2"/>
          <w:rFonts w:ascii="Book Antiqua" w:hAnsi="Book Antiqua" w:cs="Helvetica"/>
          <w:kern w:val="36"/>
          <w:sz w:val="24"/>
          <w:szCs w:val="24"/>
          <w:lang w:val="en"/>
        </w:rPr>
        <w:t xml:space="preserve">a warship stationed off the Statue of Liberty saluted the gathering, and Franklin Delano Roosevelt, the Democratic candidate for Vice President who had stepped down as Assistant Secretary of the Navy literally the day before, addressed the crowd at the Altar </w:t>
      </w:r>
      <w:r w:rsidR="00144AD2">
        <w:rPr>
          <w:rStyle w:val="dt2"/>
          <w:rFonts w:ascii="Book Antiqua" w:hAnsi="Book Antiqua" w:cs="Helvetica"/>
          <w:kern w:val="36"/>
          <w:sz w:val="24"/>
          <w:szCs w:val="24"/>
          <w:lang w:val="en"/>
        </w:rPr>
        <w:t>to</w:t>
      </w:r>
      <w:r w:rsidR="00876A70">
        <w:rPr>
          <w:rStyle w:val="dt2"/>
          <w:rFonts w:ascii="Book Antiqua" w:hAnsi="Book Antiqua" w:cs="Helvetica"/>
          <w:kern w:val="36"/>
          <w:sz w:val="24"/>
          <w:szCs w:val="24"/>
          <w:lang w:val="en"/>
        </w:rPr>
        <w:t xml:space="preserve"> Liberty.  </w:t>
      </w:r>
      <w:r>
        <w:rPr>
          <w:rStyle w:val="dt2"/>
          <w:rFonts w:ascii="Book Antiqua" w:hAnsi="Book Antiqua" w:cs="Helvetica"/>
          <w:kern w:val="36"/>
          <w:sz w:val="24"/>
          <w:szCs w:val="24"/>
          <w:lang w:val="en"/>
        </w:rPr>
        <w:t xml:space="preserve">Higgins had played the leading role in planning, commissioning, </w:t>
      </w:r>
      <w:r w:rsidR="00D863B2">
        <w:rPr>
          <w:rStyle w:val="dt2"/>
          <w:rFonts w:ascii="Book Antiqua" w:hAnsi="Book Antiqua" w:cs="Helvetica"/>
          <w:kern w:val="36"/>
          <w:sz w:val="24"/>
          <w:szCs w:val="24"/>
          <w:lang w:val="en"/>
        </w:rPr>
        <w:t xml:space="preserve">paying for, </w:t>
      </w:r>
      <w:r>
        <w:rPr>
          <w:rStyle w:val="dt2"/>
          <w:rFonts w:ascii="Book Antiqua" w:hAnsi="Book Antiqua" w:cs="Helvetica"/>
          <w:kern w:val="36"/>
          <w:sz w:val="24"/>
          <w:szCs w:val="24"/>
          <w:lang w:val="en"/>
        </w:rPr>
        <w:t xml:space="preserve">and placing the memorial, which </w:t>
      </w:r>
      <w:r w:rsidRPr="00C431C5">
        <w:rPr>
          <w:rStyle w:val="dt2"/>
          <w:rFonts w:ascii="Book Antiqua" w:hAnsi="Book Antiqua" w:cs="Helvetica"/>
          <w:kern w:val="36"/>
          <w:sz w:val="24"/>
          <w:szCs w:val="24"/>
          <w:lang w:val="en"/>
        </w:rPr>
        <w:t>comprised “</w:t>
      </w:r>
      <w:r w:rsidRPr="00C431C5">
        <w:rPr>
          <w:rFonts w:ascii="Book Antiqua" w:hAnsi="Book Antiqua"/>
          <w:sz w:val="24"/>
          <w:szCs w:val="24"/>
        </w:rPr>
        <w:t>a statue of the Greek Goddess Minerva, Goddess of Wisdom and War, one hand laying</w:t>
      </w:r>
      <w:r w:rsidR="00806A65">
        <w:rPr>
          <w:rFonts w:ascii="Book Antiqua" w:hAnsi="Book Antiqua"/>
          <w:sz w:val="24"/>
          <w:szCs w:val="24"/>
        </w:rPr>
        <w:t xml:space="preserve"> a wreath of laurel on the altar</w:t>
      </w:r>
      <w:r w:rsidRPr="00C431C5">
        <w:rPr>
          <w:rFonts w:ascii="Book Antiqua" w:hAnsi="Book Antiqua"/>
          <w:sz w:val="24"/>
          <w:szCs w:val="24"/>
        </w:rPr>
        <w:t xml:space="preserve"> to honor the men who fought and died in the Battle of Long Island, and the great principles for which they died, and the other raised in salute to the Statue of Liberty in the harbor below.”</w:t>
      </w:r>
      <w:r w:rsidR="009477B5">
        <w:rPr>
          <w:rFonts w:ascii="Book Antiqua" w:hAnsi="Book Antiqua"/>
          <w:sz w:val="24"/>
          <w:szCs w:val="24"/>
        </w:rPr>
        <w:t xml:space="preserve">  Like other New Yorkers and Brooklynites, Higgins had contributed to the fund that had paid for the Statue of Liberty’s pedestal back in the 1880s</w:t>
      </w:r>
      <w:r w:rsidR="00265CF9">
        <w:rPr>
          <w:rFonts w:ascii="Book Antiqua" w:hAnsi="Book Antiqua"/>
          <w:sz w:val="24"/>
          <w:szCs w:val="24"/>
        </w:rPr>
        <w:t xml:space="preserve"> (s</w:t>
      </w:r>
      <w:r w:rsidR="002C6E8B">
        <w:rPr>
          <w:rFonts w:ascii="Book Antiqua" w:hAnsi="Book Antiqua"/>
          <w:sz w:val="24"/>
          <w:szCs w:val="24"/>
        </w:rPr>
        <w:t>ee Image</w:t>
      </w:r>
      <w:r w:rsidR="00265CF9">
        <w:rPr>
          <w:rFonts w:ascii="Book Antiqua" w:hAnsi="Book Antiqua"/>
          <w:sz w:val="24"/>
          <w:szCs w:val="24"/>
        </w:rPr>
        <w:t>s</w:t>
      </w:r>
      <w:r w:rsidR="002C6E8B">
        <w:rPr>
          <w:rFonts w:ascii="Book Antiqua" w:hAnsi="Book Antiqua"/>
          <w:sz w:val="24"/>
          <w:szCs w:val="24"/>
        </w:rPr>
        <w:t xml:space="preserve"> </w:t>
      </w:r>
      <w:r w:rsidR="00265CF9">
        <w:rPr>
          <w:rFonts w:ascii="Book Antiqua" w:hAnsi="Book Antiqua"/>
          <w:sz w:val="24"/>
          <w:szCs w:val="24"/>
        </w:rPr>
        <w:t>87-</w:t>
      </w:r>
      <w:r w:rsidR="002C0AEB">
        <w:rPr>
          <w:rFonts w:ascii="Book Antiqua" w:hAnsi="Book Antiqua"/>
          <w:sz w:val="24"/>
          <w:szCs w:val="24"/>
        </w:rPr>
        <w:t>93</w:t>
      </w:r>
      <w:r w:rsidR="002C6E8B">
        <w:rPr>
          <w:rFonts w:ascii="Book Antiqua" w:hAnsi="Book Antiqua"/>
          <w:sz w:val="24"/>
          <w:szCs w:val="24"/>
        </w:rPr>
        <w:t>)</w:t>
      </w:r>
      <w:r w:rsidR="002C0AEB">
        <w:rPr>
          <w:rFonts w:ascii="Book Antiqua" w:hAnsi="Book Antiqua"/>
          <w:sz w:val="24"/>
          <w:szCs w:val="24"/>
        </w:rPr>
        <w:t>.</w:t>
      </w:r>
      <w:r w:rsidR="002C6E8B">
        <w:rPr>
          <w:rStyle w:val="EndnoteReference"/>
          <w:rFonts w:ascii="Book Antiqua" w:hAnsi="Book Antiqua"/>
          <w:sz w:val="24"/>
          <w:szCs w:val="24"/>
        </w:rPr>
        <w:endnoteReference w:id="66"/>
      </w:r>
      <w:r w:rsidRPr="00F036AE">
        <w:rPr>
          <w:rFonts w:ascii="Book Antiqua" w:hAnsi="Book Antiqua"/>
          <w:i/>
          <w:sz w:val="24"/>
          <w:szCs w:val="24"/>
        </w:rPr>
        <w:t xml:space="preserve">  </w:t>
      </w:r>
    </w:p>
    <w:p w:rsidR="00CC2A66" w:rsidRDefault="00D863B2" w:rsidP="00CC2A66">
      <w:pPr>
        <w:spacing w:line="480" w:lineRule="auto"/>
        <w:ind w:firstLine="720"/>
        <w:rPr>
          <w:rFonts w:ascii="Book Antiqua" w:hAnsi="Book Antiqua"/>
          <w:sz w:val="24"/>
          <w:szCs w:val="24"/>
        </w:rPr>
      </w:pPr>
      <w:r>
        <w:rPr>
          <w:rFonts w:ascii="Book Antiqua" w:hAnsi="Book Antiqua"/>
          <w:sz w:val="24"/>
          <w:szCs w:val="24"/>
        </w:rPr>
        <w:t xml:space="preserve">In fact, </w:t>
      </w:r>
      <w:r w:rsidR="002C27FE">
        <w:rPr>
          <w:rFonts w:ascii="Book Antiqua" w:hAnsi="Book Antiqua"/>
          <w:sz w:val="24"/>
          <w:szCs w:val="24"/>
        </w:rPr>
        <w:t xml:space="preserve">the </w:t>
      </w:r>
      <w:r w:rsidR="009477B5">
        <w:rPr>
          <w:rFonts w:ascii="Book Antiqua" w:hAnsi="Book Antiqua"/>
          <w:sz w:val="24"/>
          <w:szCs w:val="24"/>
        </w:rPr>
        <w:t xml:space="preserve">Altar </w:t>
      </w:r>
      <w:r w:rsidR="00144AD2">
        <w:rPr>
          <w:rFonts w:ascii="Book Antiqua" w:hAnsi="Book Antiqua"/>
          <w:sz w:val="24"/>
          <w:szCs w:val="24"/>
        </w:rPr>
        <w:t>to</w:t>
      </w:r>
      <w:r w:rsidR="009477B5">
        <w:rPr>
          <w:rFonts w:ascii="Book Antiqua" w:hAnsi="Book Antiqua"/>
          <w:sz w:val="24"/>
          <w:szCs w:val="24"/>
        </w:rPr>
        <w:t xml:space="preserve"> Liberty</w:t>
      </w:r>
      <w:r>
        <w:rPr>
          <w:rFonts w:ascii="Book Antiqua" w:hAnsi="Book Antiqua"/>
          <w:sz w:val="24"/>
          <w:szCs w:val="24"/>
        </w:rPr>
        <w:t xml:space="preserve"> was installed in front of the </w:t>
      </w:r>
      <w:r w:rsidR="00824DD5">
        <w:rPr>
          <w:rFonts w:ascii="Book Antiqua" w:hAnsi="Book Antiqua"/>
          <w:sz w:val="24"/>
          <w:szCs w:val="24"/>
        </w:rPr>
        <w:t xml:space="preserve">private </w:t>
      </w:r>
      <w:r>
        <w:rPr>
          <w:rFonts w:ascii="Book Antiqua" w:hAnsi="Book Antiqua"/>
          <w:sz w:val="24"/>
          <w:szCs w:val="24"/>
        </w:rPr>
        <w:t>cemetery plot Higgins had bought for himself</w:t>
      </w:r>
      <w:r w:rsidR="00A741D0">
        <w:rPr>
          <w:rFonts w:ascii="Book Antiqua" w:hAnsi="Book Antiqua"/>
          <w:sz w:val="24"/>
          <w:szCs w:val="24"/>
        </w:rPr>
        <w:t xml:space="preserve"> </w:t>
      </w:r>
      <w:r w:rsidR="00520916">
        <w:rPr>
          <w:rFonts w:ascii="Book Antiqua" w:hAnsi="Book Antiqua"/>
          <w:sz w:val="24"/>
          <w:szCs w:val="24"/>
        </w:rPr>
        <w:t xml:space="preserve">in 1917 </w:t>
      </w:r>
      <w:r w:rsidR="00A741D0">
        <w:rPr>
          <w:rFonts w:ascii="Book Antiqua" w:hAnsi="Book Antiqua"/>
          <w:sz w:val="24"/>
          <w:szCs w:val="24"/>
        </w:rPr>
        <w:t>and the family mausoleum he had constructed there</w:t>
      </w:r>
      <w:r>
        <w:rPr>
          <w:rFonts w:ascii="Book Antiqua" w:hAnsi="Book Antiqua"/>
          <w:sz w:val="24"/>
          <w:szCs w:val="24"/>
        </w:rPr>
        <w:t>, at the summit of Battle Hill.</w:t>
      </w:r>
      <w:r w:rsidR="00806A65">
        <w:rPr>
          <w:rFonts w:ascii="Book Antiqua" w:hAnsi="Book Antiqua"/>
          <w:sz w:val="24"/>
          <w:szCs w:val="24"/>
        </w:rPr>
        <w:t xml:space="preserve">  In lieu of an outpouring of funds from either government or public, Higgins had also paid for several historical markers and plaques to be installed in key locations.  In </w:t>
      </w:r>
      <w:r w:rsidR="00CC2A66">
        <w:rPr>
          <w:rFonts w:ascii="Book Antiqua" w:hAnsi="Book Antiqua"/>
          <w:sz w:val="24"/>
          <w:szCs w:val="24"/>
        </w:rPr>
        <w:t>Rachel</w:t>
      </w:r>
      <w:r w:rsidR="00806A65">
        <w:rPr>
          <w:rFonts w:ascii="Book Antiqua" w:hAnsi="Book Antiqua"/>
          <w:sz w:val="24"/>
          <w:szCs w:val="24"/>
        </w:rPr>
        <w:t xml:space="preserve"> Everson’s recollection, </w:t>
      </w:r>
      <w:r w:rsidR="00806A65" w:rsidRPr="00806A65">
        <w:rPr>
          <w:rFonts w:ascii="Book Antiqua" w:hAnsi="Book Antiqua"/>
          <w:sz w:val="24"/>
          <w:szCs w:val="24"/>
        </w:rPr>
        <w:t xml:space="preserve">“I can remember all </w:t>
      </w:r>
      <w:r w:rsidR="00806A65" w:rsidRPr="00806A65">
        <w:rPr>
          <w:rFonts w:ascii="Book Antiqua" w:hAnsi="Book Antiqua"/>
          <w:sz w:val="24"/>
          <w:szCs w:val="24"/>
        </w:rPr>
        <w:lastRenderedPageBreak/>
        <w:t>the sketches we had around one room in the house showing the sculptor’s (Ruckstall) idea of Minerva, Goddess of Wisdom and War, and the plans for the family tomb.  It did seem a little strange to me that Father had such an inordinate interest in his final resting place and memorializing what he termed the first battle for liberty but I was also fascinated somehow. He even studied the site of different formations of troops thru Prospect Park eventually to fight on Battle Hill in Greenwood and placed, at his own expense again, huge boulders with bronze plates as historical markers.”</w:t>
      </w:r>
      <w:r w:rsidR="000F30E4">
        <w:rPr>
          <w:rStyle w:val="EndnoteReference"/>
          <w:rFonts w:ascii="Book Antiqua" w:hAnsi="Book Antiqua"/>
          <w:sz w:val="24"/>
          <w:szCs w:val="24"/>
        </w:rPr>
        <w:endnoteReference w:id="67"/>
      </w:r>
      <w:r w:rsidR="00CC2A66">
        <w:rPr>
          <w:rFonts w:ascii="Book Antiqua" w:hAnsi="Book Antiqua"/>
          <w:sz w:val="24"/>
          <w:szCs w:val="24"/>
        </w:rPr>
        <w:t xml:space="preserve">  </w:t>
      </w:r>
    </w:p>
    <w:p w:rsidR="00F1595C" w:rsidRDefault="00CC2A66" w:rsidP="00CC2A66">
      <w:pPr>
        <w:spacing w:line="480" w:lineRule="auto"/>
        <w:ind w:firstLine="720"/>
        <w:rPr>
          <w:rStyle w:val="dt2"/>
          <w:rFonts w:ascii="Book Antiqua" w:hAnsi="Book Antiqua" w:cs="Helvetica"/>
          <w:kern w:val="36"/>
          <w:sz w:val="24"/>
          <w:szCs w:val="24"/>
          <w:lang w:val="en"/>
        </w:rPr>
      </w:pPr>
      <w:r>
        <w:rPr>
          <w:rFonts w:ascii="Book Antiqua" w:hAnsi="Book Antiqua"/>
          <w:sz w:val="24"/>
          <w:szCs w:val="24"/>
        </w:rPr>
        <w:t xml:space="preserve">Everson also reflected on how frustrating the effort to raise awareness and funding had been for her father: </w:t>
      </w:r>
      <w:r w:rsidRPr="00CC2A66">
        <w:rPr>
          <w:rFonts w:ascii="Book Antiqua" w:hAnsi="Book Antiqua"/>
          <w:sz w:val="24"/>
          <w:szCs w:val="24"/>
        </w:rPr>
        <w:t>“I remember how hard he worked going to various meetings and often so disappointed he couldn’t stir up enthusiasm and raise money.”  B</w:t>
      </w:r>
      <w:r w:rsidR="00BE4923" w:rsidRPr="00CC2A66">
        <w:rPr>
          <w:rStyle w:val="dt2"/>
          <w:rFonts w:ascii="Book Antiqua" w:hAnsi="Book Antiqua" w:cs="Helvetica"/>
          <w:kern w:val="36"/>
          <w:sz w:val="24"/>
          <w:szCs w:val="24"/>
          <w:lang w:val="en"/>
        </w:rPr>
        <w:t>ut</w:t>
      </w:r>
      <w:r w:rsidR="00BE4923">
        <w:rPr>
          <w:rStyle w:val="dt2"/>
          <w:rFonts w:ascii="Book Antiqua" w:hAnsi="Book Antiqua" w:cs="Helvetica"/>
          <w:kern w:val="36"/>
          <w:sz w:val="24"/>
          <w:szCs w:val="24"/>
          <w:lang w:val="en"/>
        </w:rPr>
        <w:t xml:space="preserve"> Higgins’s impact on Brooklyn’s historical consciousness </w:t>
      </w:r>
      <w:r w:rsidR="000B720F">
        <w:rPr>
          <w:rStyle w:val="dt2"/>
          <w:rFonts w:ascii="Book Antiqua" w:hAnsi="Book Antiqua" w:cs="Helvetica"/>
          <w:kern w:val="36"/>
          <w:sz w:val="24"/>
          <w:szCs w:val="24"/>
          <w:lang w:val="en"/>
        </w:rPr>
        <w:t xml:space="preserve">did not go unappreciated, at least by some in the borough.  In 1920, in an article in the </w:t>
      </w:r>
      <w:r w:rsidR="000B720F" w:rsidRPr="00702507">
        <w:rPr>
          <w:rStyle w:val="dt2"/>
          <w:rFonts w:ascii="Book Antiqua" w:hAnsi="Book Antiqua" w:cs="Helvetica"/>
          <w:i/>
          <w:kern w:val="36"/>
          <w:sz w:val="24"/>
          <w:szCs w:val="24"/>
          <w:lang w:val="en"/>
        </w:rPr>
        <w:t>Daily Eagle,</w:t>
      </w:r>
      <w:r w:rsidR="000B720F">
        <w:rPr>
          <w:rStyle w:val="dt2"/>
          <w:rFonts w:ascii="Book Antiqua" w:hAnsi="Book Antiqua" w:cs="Helvetica"/>
          <w:kern w:val="36"/>
          <w:sz w:val="24"/>
          <w:szCs w:val="24"/>
          <w:lang w:val="en"/>
        </w:rPr>
        <w:t xml:space="preserve"> </w:t>
      </w:r>
      <w:r w:rsidR="00307A1D">
        <w:rPr>
          <w:rStyle w:val="dt2"/>
          <w:rFonts w:ascii="Book Antiqua" w:hAnsi="Book Antiqua" w:cs="Helvetica"/>
          <w:kern w:val="36"/>
          <w:sz w:val="24"/>
          <w:szCs w:val="24"/>
          <w:lang w:val="en"/>
        </w:rPr>
        <w:t xml:space="preserve">newspaperman </w:t>
      </w:r>
      <w:r w:rsidR="000B720F">
        <w:rPr>
          <w:rStyle w:val="dt2"/>
          <w:rFonts w:ascii="Book Antiqua" w:hAnsi="Book Antiqua" w:cs="Helvetica"/>
          <w:kern w:val="36"/>
          <w:sz w:val="24"/>
          <w:szCs w:val="24"/>
          <w:lang w:val="en"/>
        </w:rPr>
        <w:t xml:space="preserve">Edward V. Riis, </w:t>
      </w:r>
      <w:r w:rsidR="00307A1D">
        <w:rPr>
          <w:rStyle w:val="dt2"/>
          <w:rFonts w:ascii="Book Antiqua" w:hAnsi="Book Antiqua" w:cs="Helvetica"/>
          <w:kern w:val="36"/>
          <w:sz w:val="24"/>
          <w:szCs w:val="24"/>
          <w:lang w:val="en"/>
        </w:rPr>
        <w:t>son of the great social reformer, journalist, and photographer Jacob Riis</w:t>
      </w:r>
      <w:r w:rsidR="000B720F">
        <w:rPr>
          <w:rStyle w:val="dt2"/>
          <w:rFonts w:ascii="Book Antiqua" w:hAnsi="Book Antiqua" w:cs="Helvetica"/>
          <w:kern w:val="36"/>
          <w:sz w:val="24"/>
          <w:szCs w:val="24"/>
          <w:lang w:val="en"/>
        </w:rPr>
        <w:t xml:space="preserve">, </w:t>
      </w:r>
      <w:r w:rsidR="000B720F" w:rsidRPr="000B720F">
        <w:rPr>
          <w:rStyle w:val="dt2"/>
          <w:rFonts w:ascii="Book Antiqua" w:hAnsi="Book Antiqua" w:cs="Helvetica"/>
          <w:kern w:val="36"/>
          <w:sz w:val="24"/>
          <w:szCs w:val="24"/>
          <w:lang w:val="en"/>
        </w:rPr>
        <w:t xml:space="preserve">asserted that “year in and year out, as hard as he knew how, one man has labored unceasingly to arouse the people to the importance of marking the sacred ground where the chief engagement of the Battle of Long Island was fought… This man is Charles M. Higgins… </w:t>
      </w:r>
      <w:r w:rsidR="00396A78">
        <w:rPr>
          <w:rStyle w:val="dt2"/>
          <w:rFonts w:ascii="Book Antiqua" w:hAnsi="Book Antiqua" w:cs="Helvetica"/>
          <w:kern w:val="36"/>
          <w:sz w:val="24"/>
          <w:szCs w:val="24"/>
          <w:lang w:val="en"/>
        </w:rPr>
        <w:t>[W]</w:t>
      </w:r>
      <w:r w:rsidR="000B720F" w:rsidRPr="000B720F">
        <w:rPr>
          <w:rStyle w:val="dt2"/>
          <w:rFonts w:ascii="Book Antiqua" w:hAnsi="Book Antiqua" w:cs="Helvetica"/>
          <w:kern w:val="36"/>
          <w:sz w:val="24"/>
          <w:szCs w:val="24"/>
          <w:lang w:val="en"/>
        </w:rPr>
        <w:t>ithout his untiring zeal the fact that the Republic was saved on Brooklyn soil would have passed into the limbo of things forgotten.”</w:t>
      </w:r>
      <w:r w:rsidR="003827E9">
        <w:rPr>
          <w:rStyle w:val="EndnoteReference"/>
          <w:rFonts w:ascii="Book Antiqua" w:hAnsi="Book Antiqua" w:cs="Helvetica"/>
          <w:kern w:val="36"/>
          <w:sz w:val="24"/>
          <w:szCs w:val="24"/>
          <w:lang w:val="en"/>
        </w:rPr>
        <w:endnoteReference w:id="68"/>
      </w:r>
      <w:r w:rsidR="00702507">
        <w:rPr>
          <w:rStyle w:val="dt2"/>
          <w:rFonts w:ascii="Book Antiqua" w:hAnsi="Book Antiqua" w:cs="Helvetica"/>
          <w:kern w:val="36"/>
          <w:sz w:val="24"/>
          <w:szCs w:val="24"/>
          <w:lang w:val="en"/>
        </w:rPr>
        <w:t xml:space="preserve">  </w:t>
      </w:r>
    </w:p>
    <w:p w:rsidR="00C431C5" w:rsidRDefault="00702507" w:rsidP="00CC2A66">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In retrospect, </w:t>
      </w:r>
      <w:r w:rsidR="007B3D0B">
        <w:rPr>
          <w:rStyle w:val="dt2"/>
          <w:rFonts w:ascii="Book Antiqua" w:hAnsi="Book Antiqua" w:cs="Helvetica"/>
          <w:kern w:val="36"/>
          <w:sz w:val="24"/>
          <w:szCs w:val="24"/>
          <w:lang w:val="en"/>
        </w:rPr>
        <w:t>one aspect of Higgins’s activism seems striking: his focus on the need for historic preservation and commemoration as, first and foremost, a</w:t>
      </w:r>
      <w:r w:rsidR="007B3D0B" w:rsidRPr="007B3D0B">
        <w:rPr>
          <w:rStyle w:val="dt2"/>
          <w:rFonts w:ascii="Book Antiqua" w:hAnsi="Book Antiqua" w:cs="Helvetica"/>
          <w:i/>
          <w:kern w:val="36"/>
          <w:sz w:val="24"/>
          <w:szCs w:val="24"/>
          <w:lang w:val="en"/>
        </w:rPr>
        <w:t xml:space="preserve"> Brooklyn</w:t>
      </w:r>
      <w:r w:rsidR="007B3D0B">
        <w:rPr>
          <w:rStyle w:val="dt2"/>
          <w:rFonts w:ascii="Book Antiqua" w:hAnsi="Book Antiqua" w:cs="Helvetica"/>
          <w:kern w:val="36"/>
          <w:sz w:val="24"/>
          <w:szCs w:val="24"/>
          <w:lang w:val="en"/>
        </w:rPr>
        <w:t xml:space="preserve"> rather than a New York City duty.  In the wake of the 1898 consolidation of Greater </w:t>
      </w:r>
      <w:r w:rsidR="007B3D0B">
        <w:rPr>
          <w:rStyle w:val="dt2"/>
          <w:rFonts w:ascii="Book Antiqua" w:hAnsi="Book Antiqua" w:cs="Helvetica"/>
          <w:kern w:val="36"/>
          <w:sz w:val="24"/>
          <w:szCs w:val="24"/>
          <w:lang w:val="en"/>
        </w:rPr>
        <w:lastRenderedPageBreak/>
        <w:t>New York and Brooklyn’s loss of its independent municipal identity, Higgins’s campaign</w:t>
      </w:r>
      <w:r w:rsidR="00887A84">
        <w:rPr>
          <w:rStyle w:val="dt2"/>
          <w:rFonts w:ascii="Book Antiqua" w:hAnsi="Book Antiqua" w:cs="Helvetica"/>
          <w:kern w:val="36"/>
          <w:sz w:val="24"/>
          <w:szCs w:val="24"/>
          <w:lang w:val="en"/>
        </w:rPr>
        <w:t>—consciously or not--</w:t>
      </w:r>
      <w:r w:rsidR="007B3D0B">
        <w:rPr>
          <w:rStyle w:val="dt2"/>
          <w:rFonts w:ascii="Book Antiqua" w:hAnsi="Book Antiqua" w:cs="Helvetica"/>
          <w:kern w:val="36"/>
          <w:sz w:val="24"/>
          <w:szCs w:val="24"/>
          <w:lang w:val="en"/>
        </w:rPr>
        <w:t xml:space="preserve"> arguably served as one means by which Brooklynites could maintain and, in fact, build their </w:t>
      </w:r>
      <w:r w:rsidR="00887A84">
        <w:rPr>
          <w:rStyle w:val="dt2"/>
          <w:rFonts w:ascii="Book Antiqua" w:hAnsi="Book Antiqua" w:cs="Helvetica"/>
          <w:kern w:val="36"/>
          <w:sz w:val="24"/>
          <w:szCs w:val="24"/>
          <w:lang w:val="en"/>
        </w:rPr>
        <w:t>own heritage</w:t>
      </w:r>
      <w:r w:rsidR="007B3D0B">
        <w:rPr>
          <w:rStyle w:val="dt2"/>
          <w:rFonts w:ascii="Book Antiqua" w:hAnsi="Book Antiqua" w:cs="Helvetica"/>
          <w:kern w:val="36"/>
          <w:sz w:val="24"/>
          <w:szCs w:val="24"/>
          <w:lang w:val="en"/>
        </w:rPr>
        <w:t xml:space="preserve">, self-awareness, and local pride in the shadow of Manhattan.  </w:t>
      </w:r>
    </w:p>
    <w:p w:rsidR="00F74FD5" w:rsidRDefault="00496167" w:rsidP="00307A1D">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Ultimately</w:t>
      </w:r>
      <w:r w:rsidR="007B3D0B">
        <w:rPr>
          <w:rStyle w:val="dt2"/>
          <w:rFonts w:ascii="Book Antiqua" w:hAnsi="Book Antiqua" w:cs="Helvetica"/>
          <w:kern w:val="36"/>
          <w:sz w:val="24"/>
          <w:szCs w:val="24"/>
          <w:lang w:val="en"/>
        </w:rPr>
        <w:t xml:space="preserve">, Higgins’s crusade was </w:t>
      </w:r>
      <w:r>
        <w:rPr>
          <w:rStyle w:val="dt2"/>
          <w:rFonts w:ascii="Book Antiqua" w:hAnsi="Book Antiqua" w:cs="Helvetica"/>
          <w:kern w:val="36"/>
          <w:sz w:val="24"/>
          <w:szCs w:val="24"/>
          <w:lang w:val="en"/>
        </w:rPr>
        <w:t>ahead of its time</w:t>
      </w:r>
      <w:r w:rsidR="00F1595C">
        <w:rPr>
          <w:rStyle w:val="dt2"/>
          <w:rFonts w:ascii="Book Antiqua" w:hAnsi="Book Antiqua" w:cs="Helvetica"/>
          <w:kern w:val="36"/>
          <w:sz w:val="24"/>
          <w:szCs w:val="24"/>
          <w:lang w:val="en"/>
        </w:rPr>
        <w:t>, but it contributed to a gradually increasing movement among Brooklynites and other New Yorkers to safeguard their historical sites and heritage.</w:t>
      </w:r>
      <w:r w:rsidR="007B3D0B">
        <w:rPr>
          <w:rStyle w:val="dt2"/>
          <w:rFonts w:ascii="Book Antiqua" w:hAnsi="Book Antiqua" w:cs="Helvetica"/>
          <w:kern w:val="36"/>
          <w:sz w:val="24"/>
          <w:szCs w:val="24"/>
          <w:lang w:val="en"/>
        </w:rPr>
        <w:t xml:space="preserve">  </w:t>
      </w:r>
      <w:r w:rsidR="00F74FD5">
        <w:rPr>
          <w:rStyle w:val="dt2"/>
          <w:rFonts w:ascii="Book Antiqua" w:hAnsi="Book Antiqua" w:cs="Helvetica"/>
          <w:kern w:val="36"/>
          <w:sz w:val="24"/>
          <w:szCs w:val="24"/>
          <w:lang w:val="en"/>
        </w:rPr>
        <w:t xml:space="preserve">A few years after his death, the Old Stone House at Gowanus was restored and partially rebuilt by the city as a centerpiece of J.J. Byrne Park, where it continues to serve educational purposes today.  Plaques put up in Prospect Park by Higgins and other members of the Kings County Historical Society still mark important locations in the Battle of Brooklyn.  Perhaps most significantly, professional historians have come to agree with Charles Higgins that the battle was a pivotal one in American history, </w:t>
      </w:r>
      <w:r w:rsidR="001F6C0C">
        <w:rPr>
          <w:rStyle w:val="dt2"/>
          <w:rFonts w:ascii="Book Antiqua" w:hAnsi="Book Antiqua" w:cs="Helvetica"/>
          <w:kern w:val="36"/>
          <w:sz w:val="24"/>
          <w:szCs w:val="24"/>
          <w:lang w:val="en"/>
        </w:rPr>
        <w:t>an event</w:t>
      </w:r>
      <w:r w:rsidR="00F74FD5">
        <w:rPr>
          <w:rStyle w:val="dt2"/>
          <w:rFonts w:ascii="Book Antiqua" w:hAnsi="Book Antiqua" w:cs="Helvetica"/>
          <w:kern w:val="36"/>
          <w:sz w:val="24"/>
          <w:szCs w:val="24"/>
          <w:lang w:val="en"/>
        </w:rPr>
        <w:t xml:space="preserve"> worthy of commemoration and study. </w:t>
      </w:r>
    </w:p>
    <w:p w:rsidR="002D35A9" w:rsidRDefault="007B3D0B" w:rsidP="00307A1D">
      <w:pPr>
        <w:spacing w:line="480" w:lineRule="auto"/>
        <w:ind w:firstLine="720"/>
        <w:rPr>
          <w:rFonts w:ascii="Book Antiqua" w:hAnsi="Book Antiqua"/>
          <w:sz w:val="24"/>
          <w:szCs w:val="24"/>
        </w:rPr>
      </w:pPr>
      <w:r>
        <w:rPr>
          <w:rStyle w:val="dt2"/>
          <w:rFonts w:ascii="Book Antiqua" w:hAnsi="Book Antiqua" w:cs="Helvetica"/>
          <w:kern w:val="36"/>
          <w:sz w:val="24"/>
          <w:szCs w:val="24"/>
          <w:lang w:val="en"/>
        </w:rPr>
        <w:t xml:space="preserve">That Higgins’s historical sense and patriotism </w:t>
      </w:r>
      <w:r w:rsidR="00496167">
        <w:rPr>
          <w:rStyle w:val="dt2"/>
          <w:rFonts w:ascii="Book Antiqua" w:hAnsi="Book Antiqua" w:cs="Helvetica"/>
          <w:kern w:val="36"/>
          <w:sz w:val="24"/>
          <w:szCs w:val="24"/>
          <w:lang w:val="en"/>
        </w:rPr>
        <w:t xml:space="preserve">were deeply personal as well as publicly expressed is captured in </w:t>
      </w:r>
      <w:r w:rsidR="00920E52">
        <w:rPr>
          <w:rStyle w:val="dt2"/>
          <w:rFonts w:ascii="Book Antiqua" w:hAnsi="Book Antiqua" w:cs="Helvetica"/>
          <w:kern w:val="36"/>
          <w:sz w:val="24"/>
          <w:szCs w:val="24"/>
          <w:lang w:val="en"/>
        </w:rPr>
        <w:t>Rachel</w:t>
      </w:r>
      <w:r w:rsidR="00496167">
        <w:rPr>
          <w:rStyle w:val="dt2"/>
          <w:rFonts w:ascii="Book Antiqua" w:hAnsi="Book Antiqua" w:cs="Helvetica"/>
          <w:kern w:val="36"/>
          <w:sz w:val="24"/>
          <w:szCs w:val="24"/>
          <w:lang w:val="en"/>
        </w:rPr>
        <w:t xml:space="preserve"> Everson’s memory of the private ritual he invented for his children, seemingly a merging of </w:t>
      </w:r>
      <w:r w:rsidR="00B257F2">
        <w:rPr>
          <w:rStyle w:val="dt2"/>
          <w:rFonts w:ascii="Book Antiqua" w:hAnsi="Book Antiqua" w:cs="Helvetica"/>
          <w:kern w:val="36"/>
          <w:sz w:val="24"/>
          <w:szCs w:val="24"/>
          <w:lang w:val="en"/>
        </w:rPr>
        <w:t xml:space="preserve">his patriotism with </w:t>
      </w:r>
      <w:r w:rsidR="00496167">
        <w:rPr>
          <w:rStyle w:val="dt2"/>
          <w:rFonts w:ascii="Book Antiqua" w:hAnsi="Book Antiqua" w:cs="Helvetica"/>
          <w:kern w:val="36"/>
          <w:sz w:val="24"/>
          <w:szCs w:val="24"/>
          <w:lang w:val="en"/>
        </w:rPr>
        <w:t>his interest</w:t>
      </w:r>
      <w:r w:rsidR="00B257F2">
        <w:rPr>
          <w:rStyle w:val="dt2"/>
          <w:rFonts w:ascii="Book Antiqua" w:hAnsi="Book Antiqua" w:cs="Helvetica"/>
          <w:kern w:val="36"/>
          <w:sz w:val="24"/>
          <w:szCs w:val="24"/>
          <w:lang w:val="en"/>
        </w:rPr>
        <w:t>s</w:t>
      </w:r>
      <w:r w:rsidR="00496167">
        <w:rPr>
          <w:rStyle w:val="dt2"/>
          <w:rFonts w:ascii="Book Antiqua" w:hAnsi="Book Antiqua" w:cs="Helvetica"/>
          <w:kern w:val="36"/>
          <w:sz w:val="24"/>
          <w:szCs w:val="24"/>
          <w:lang w:val="en"/>
        </w:rPr>
        <w:t xml:space="preserve"> in </w:t>
      </w:r>
      <w:r w:rsidR="00B257F2">
        <w:rPr>
          <w:rStyle w:val="dt2"/>
          <w:rFonts w:ascii="Book Antiqua" w:hAnsi="Book Antiqua" w:cs="Helvetica"/>
          <w:kern w:val="36"/>
          <w:sz w:val="24"/>
          <w:szCs w:val="24"/>
          <w:lang w:val="en"/>
        </w:rPr>
        <w:t xml:space="preserve">both </w:t>
      </w:r>
      <w:r w:rsidR="00496167">
        <w:rPr>
          <w:rStyle w:val="dt2"/>
          <w:rFonts w:ascii="Book Antiqua" w:hAnsi="Book Antiqua" w:cs="Helvetica"/>
          <w:kern w:val="36"/>
          <w:sz w:val="24"/>
          <w:szCs w:val="24"/>
          <w:lang w:val="en"/>
        </w:rPr>
        <w:t xml:space="preserve">Greco-Roman pagan religion and the American Revolution: </w:t>
      </w:r>
      <w:r w:rsidR="00496167" w:rsidRPr="00496167">
        <w:rPr>
          <w:rStyle w:val="dt2"/>
          <w:rFonts w:ascii="Book Antiqua" w:hAnsi="Book Antiqua" w:cs="Helvetica"/>
          <w:kern w:val="36"/>
          <w:sz w:val="24"/>
          <w:szCs w:val="24"/>
          <w:lang w:val="en"/>
        </w:rPr>
        <w:t>“</w:t>
      </w:r>
      <w:r w:rsidR="009858F8" w:rsidRPr="00496167">
        <w:rPr>
          <w:rFonts w:ascii="Book Antiqua" w:hAnsi="Book Antiqua"/>
          <w:sz w:val="24"/>
          <w:szCs w:val="24"/>
        </w:rPr>
        <w:t xml:space="preserve">Always on the Fourth of July and on other holidays or occasions we children would pick flowers and pull them down in a little wagon to </w:t>
      </w:r>
      <w:r w:rsidR="00496167" w:rsidRPr="00496167">
        <w:rPr>
          <w:rFonts w:ascii="Book Antiqua" w:hAnsi="Book Antiqua"/>
          <w:sz w:val="24"/>
          <w:szCs w:val="24"/>
        </w:rPr>
        <w:t>a certain spot, ‘Breezy Borders</w:t>
      </w:r>
      <w:r w:rsidR="009858F8" w:rsidRPr="00496167">
        <w:rPr>
          <w:rFonts w:ascii="Book Antiqua" w:hAnsi="Book Antiqua"/>
          <w:sz w:val="24"/>
          <w:szCs w:val="24"/>
        </w:rPr>
        <w:t xml:space="preserve">’ </w:t>
      </w:r>
      <w:r w:rsidR="00B257F2">
        <w:rPr>
          <w:rFonts w:ascii="Book Antiqua" w:hAnsi="Book Antiqua"/>
          <w:sz w:val="24"/>
          <w:szCs w:val="24"/>
        </w:rPr>
        <w:t>[</w:t>
      </w:r>
      <w:r w:rsidR="005309B5">
        <w:rPr>
          <w:rFonts w:ascii="Book Antiqua" w:hAnsi="Book Antiqua"/>
          <w:sz w:val="24"/>
          <w:szCs w:val="24"/>
        </w:rPr>
        <w:t xml:space="preserve">presumably </w:t>
      </w:r>
      <w:r w:rsidR="00B257F2">
        <w:rPr>
          <w:rFonts w:ascii="Book Antiqua" w:hAnsi="Book Antiqua"/>
          <w:sz w:val="24"/>
          <w:szCs w:val="24"/>
        </w:rPr>
        <w:t>on</w:t>
      </w:r>
      <w:r w:rsidR="00496167" w:rsidRPr="00496167">
        <w:rPr>
          <w:rFonts w:ascii="Book Antiqua" w:hAnsi="Book Antiqua"/>
          <w:sz w:val="24"/>
          <w:szCs w:val="24"/>
        </w:rPr>
        <w:t xml:space="preserve"> the Smithtown estate] </w:t>
      </w:r>
      <w:r w:rsidR="009858F8" w:rsidRPr="00496167">
        <w:rPr>
          <w:rFonts w:ascii="Book Antiqua" w:hAnsi="Book Antiqua"/>
          <w:sz w:val="24"/>
          <w:szCs w:val="24"/>
        </w:rPr>
        <w:t xml:space="preserve">where Father had had a little altar built.  There we would offer the flowers as a burnt offering or sacrifice in thanks for life, liberty and pursuit of happiness </w:t>
      </w:r>
      <w:r w:rsidR="009858F8" w:rsidRPr="00496167">
        <w:rPr>
          <w:rFonts w:ascii="Book Antiqua" w:hAnsi="Book Antiqua"/>
          <w:sz w:val="24"/>
          <w:szCs w:val="24"/>
        </w:rPr>
        <w:lastRenderedPageBreak/>
        <w:t>in America.  Sometimes this was so different from what other children did it embarrassed us.”</w:t>
      </w:r>
      <w:r w:rsidR="00F52F97">
        <w:rPr>
          <w:rStyle w:val="EndnoteReference"/>
          <w:rFonts w:ascii="Book Antiqua" w:hAnsi="Book Antiqua"/>
          <w:sz w:val="24"/>
          <w:szCs w:val="24"/>
        </w:rPr>
        <w:endnoteReference w:id="69"/>
      </w:r>
    </w:p>
    <w:p w:rsidR="00D82D64" w:rsidRPr="00D82D64" w:rsidRDefault="00D62AD3" w:rsidP="00D82D64">
      <w:pPr>
        <w:spacing w:line="480" w:lineRule="auto"/>
        <w:rPr>
          <w:rStyle w:val="dt2"/>
          <w:rFonts w:ascii="Book Antiqua" w:hAnsi="Book Antiqua" w:cs="Helvetica"/>
          <w:b/>
          <w:i/>
          <w:kern w:val="36"/>
          <w:sz w:val="24"/>
          <w:szCs w:val="24"/>
          <w:lang w:val="en"/>
        </w:rPr>
      </w:pPr>
      <w:r>
        <w:rPr>
          <w:rFonts w:ascii="Book Antiqua" w:hAnsi="Book Antiqua"/>
          <w:b/>
          <w:sz w:val="24"/>
          <w:szCs w:val="24"/>
        </w:rPr>
        <w:t>The Higgins Family: Transitions</w:t>
      </w:r>
    </w:p>
    <w:p w:rsidR="00BC6F9B" w:rsidRDefault="005B6FCA" w:rsidP="00BC6F9B">
      <w:pPr>
        <w:spacing w:line="480" w:lineRule="auto"/>
        <w:ind w:firstLine="720"/>
        <w:rPr>
          <w:rFonts w:ascii="Book Antiqua" w:hAnsi="Book Antiqua"/>
          <w:sz w:val="24"/>
          <w:szCs w:val="24"/>
        </w:rPr>
      </w:pPr>
      <w:r>
        <w:rPr>
          <w:rFonts w:ascii="Book Antiqua" w:hAnsi="Book Antiqua"/>
          <w:sz w:val="24"/>
          <w:szCs w:val="24"/>
        </w:rPr>
        <w:t>Charles M. Higgins died on October 21, 1929, at age 75 in his h</w:t>
      </w:r>
      <w:r w:rsidR="00BC6F9B">
        <w:rPr>
          <w:rFonts w:ascii="Book Antiqua" w:hAnsi="Book Antiqua"/>
          <w:sz w:val="24"/>
          <w:szCs w:val="24"/>
        </w:rPr>
        <w:t xml:space="preserve">ome at 101 Prospect Park West, </w:t>
      </w:r>
      <w:r>
        <w:rPr>
          <w:rFonts w:ascii="Book Antiqua" w:hAnsi="Book Antiqua"/>
          <w:sz w:val="24"/>
          <w:szCs w:val="24"/>
        </w:rPr>
        <w:t>eight days before the stock market crash of Black Tuesday, October 29</w:t>
      </w:r>
      <w:r w:rsidR="00BC6F9B">
        <w:rPr>
          <w:rFonts w:ascii="Book Antiqua" w:hAnsi="Book Antiqua"/>
          <w:sz w:val="24"/>
          <w:szCs w:val="24"/>
        </w:rPr>
        <w:t xml:space="preserve"> foreshadowed</w:t>
      </w:r>
      <w:r>
        <w:rPr>
          <w:rFonts w:ascii="Book Antiqua" w:hAnsi="Book Antiqua"/>
          <w:sz w:val="24"/>
          <w:szCs w:val="24"/>
        </w:rPr>
        <w:t xml:space="preserve"> the Great Depression.  His health had been bad for several years, and his death came after a prolonged illness.  In his will he had stated that </w:t>
      </w:r>
      <w:r w:rsidRPr="005B6FCA">
        <w:rPr>
          <w:rFonts w:ascii="Book Antiqua" w:hAnsi="Book Antiqua"/>
          <w:sz w:val="24"/>
          <w:szCs w:val="24"/>
        </w:rPr>
        <w:t>“I desire a simple and dignified funeral without any dogmatic religious services and without any offense to any religion, and I prefer that this be held in the beautiful Chapel in Greenwood Cemetery.”</w:t>
      </w:r>
      <w:r w:rsidRPr="009858F8">
        <w:rPr>
          <w:rFonts w:ascii="Book Antiqua" w:hAnsi="Book Antiqua"/>
          <w:i/>
          <w:sz w:val="24"/>
          <w:szCs w:val="24"/>
        </w:rPr>
        <w:t xml:space="preserve">  </w:t>
      </w:r>
      <w:r w:rsidR="0026507A">
        <w:rPr>
          <w:rFonts w:ascii="Book Antiqua" w:hAnsi="Book Antiqua"/>
          <w:sz w:val="24"/>
          <w:szCs w:val="24"/>
        </w:rPr>
        <w:t xml:space="preserve">Some 300 people attended the funeral.  </w:t>
      </w:r>
      <w:r>
        <w:rPr>
          <w:rFonts w:ascii="Book Antiqua" w:hAnsi="Book Antiqua"/>
          <w:sz w:val="24"/>
          <w:szCs w:val="24"/>
        </w:rPr>
        <w:t>Dr. H</w:t>
      </w:r>
      <w:r w:rsidRPr="005B6FCA">
        <w:rPr>
          <w:rFonts w:ascii="Book Antiqua" w:hAnsi="Book Antiqua"/>
          <w:sz w:val="24"/>
          <w:szCs w:val="24"/>
        </w:rPr>
        <w:t xml:space="preserve">enry Neumann of </w:t>
      </w:r>
      <w:r>
        <w:rPr>
          <w:rFonts w:ascii="Book Antiqua" w:hAnsi="Book Antiqua"/>
          <w:sz w:val="24"/>
          <w:szCs w:val="24"/>
        </w:rPr>
        <w:t xml:space="preserve">the Brooklyn </w:t>
      </w:r>
      <w:r w:rsidR="009364C3">
        <w:rPr>
          <w:rFonts w:ascii="Book Antiqua" w:hAnsi="Book Antiqua"/>
          <w:sz w:val="24"/>
          <w:szCs w:val="24"/>
        </w:rPr>
        <w:t xml:space="preserve">Ethical </w:t>
      </w:r>
      <w:r>
        <w:rPr>
          <w:rFonts w:ascii="Book Antiqua" w:hAnsi="Book Antiqua"/>
          <w:sz w:val="24"/>
          <w:szCs w:val="24"/>
        </w:rPr>
        <w:t>Society performed the eulogy</w:t>
      </w:r>
      <w:r w:rsidR="00CC3308">
        <w:rPr>
          <w:rFonts w:ascii="Book Antiqua" w:hAnsi="Book Antiqua"/>
          <w:sz w:val="24"/>
          <w:szCs w:val="24"/>
        </w:rPr>
        <w:t xml:space="preserve"> in the chapel</w:t>
      </w:r>
      <w:r>
        <w:rPr>
          <w:rFonts w:ascii="Book Antiqua" w:hAnsi="Book Antiqua"/>
          <w:sz w:val="24"/>
          <w:szCs w:val="24"/>
        </w:rPr>
        <w:t xml:space="preserve">. </w:t>
      </w:r>
      <w:r w:rsidRPr="005B6FCA">
        <w:rPr>
          <w:rFonts w:ascii="Book Antiqua" w:hAnsi="Book Antiqua"/>
          <w:sz w:val="24"/>
          <w:szCs w:val="24"/>
        </w:rPr>
        <w:t xml:space="preserve"> </w:t>
      </w:r>
      <w:r>
        <w:rPr>
          <w:rFonts w:ascii="Book Antiqua" w:hAnsi="Book Antiqua"/>
          <w:sz w:val="24"/>
          <w:szCs w:val="24"/>
        </w:rPr>
        <w:t>His silver casket was interred in the family vault he had had erected on Battle Hill.</w:t>
      </w:r>
      <w:r w:rsidR="00F6143E">
        <w:rPr>
          <w:rStyle w:val="EndnoteReference"/>
          <w:rFonts w:ascii="Book Antiqua" w:hAnsi="Book Antiqua"/>
          <w:sz w:val="24"/>
          <w:szCs w:val="24"/>
        </w:rPr>
        <w:endnoteReference w:id="70"/>
      </w:r>
      <w:r>
        <w:rPr>
          <w:rFonts w:ascii="Book Antiqua" w:hAnsi="Book Antiqua"/>
          <w:sz w:val="24"/>
          <w:szCs w:val="24"/>
        </w:rPr>
        <w:t xml:space="preserve">  </w:t>
      </w:r>
    </w:p>
    <w:p w:rsidR="00BC6F9B" w:rsidRDefault="00345223" w:rsidP="00BC6F9B">
      <w:pPr>
        <w:spacing w:line="480" w:lineRule="auto"/>
        <w:ind w:firstLine="720"/>
        <w:rPr>
          <w:rStyle w:val="dt2"/>
          <w:rFonts w:ascii="Book Antiqua" w:hAnsi="Book Antiqua" w:cs="Helvetica"/>
          <w:kern w:val="36"/>
          <w:sz w:val="24"/>
          <w:szCs w:val="24"/>
          <w:lang w:val="en"/>
        </w:rPr>
      </w:pPr>
      <w:r>
        <w:rPr>
          <w:rFonts w:ascii="Book Antiqua" w:hAnsi="Book Antiqua"/>
          <w:sz w:val="24"/>
          <w:szCs w:val="24"/>
        </w:rPr>
        <w:t xml:space="preserve">In September 1930 Higgins’s estate was appraised at a gross </w:t>
      </w:r>
      <w:r w:rsidRPr="00345223">
        <w:rPr>
          <w:rFonts w:ascii="Book Antiqua" w:hAnsi="Book Antiqua"/>
          <w:sz w:val="24"/>
          <w:szCs w:val="24"/>
        </w:rPr>
        <w:t>amount of $</w:t>
      </w:r>
      <w:r w:rsidRPr="00345223">
        <w:rPr>
          <w:rStyle w:val="dt2"/>
          <w:rFonts w:ascii="Book Antiqua" w:hAnsi="Book Antiqua" w:cs="Helvetica"/>
          <w:kern w:val="36"/>
          <w:sz w:val="24"/>
          <w:szCs w:val="24"/>
          <w:lang w:val="en"/>
        </w:rPr>
        <w:t>775,405.00 and a net amount of $699,720.00</w:t>
      </w:r>
      <w:r>
        <w:rPr>
          <w:rStyle w:val="dt2"/>
          <w:rFonts w:ascii="Book Antiqua" w:hAnsi="Book Antiqua" w:cs="Helvetica"/>
          <w:kern w:val="36"/>
          <w:sz w:val="24"/>
          <w:szCs w:val="24"/>
          <w:lang w:val="en"/>
        </w:rPr>
        <w:t>;</w:t>
      </w:r>
      <w:r w:rsidR="000D56B9">
        <w:rPr>
          <w:rStyle w:val="dt2"/>
          <w:rFonts w:ascii="Book Antiqua" w:hAnsi="Book Antiqua" w:cs="Helvetica"/>
          <w:kern w:val="36"/>
          <w:sz w:val="24"/>
          <w:szCs w:val="24"/>
          <w:lang w:val="en"/>
        </w:rPr>
        <w:t xml:space="preserve"> most of the property consisted of the Smithtown property, and securities and partnerships, most importantly the nine-tenths of Higgins Ink s</w:t>
      </w:r>
      <w:r w:rsidR="000005DE">
        <w:rPr>
          <w:rStyle w:val="dt2"/>
          <w:rFonts w:ascii="Book Antiqua" w:hAnsi="Book Antiqua" w:cs="Helvetica"/>
          <w:kern w:val="36"/>
          <w:sz w:val="24"/>
          <w:szCs w:val="24"/>
          <w:lang w:val="en"/>
        </w:rPr>
        <w:t>hares</w:t>
      </w:r>
      <w:r w:rsidR="000D56B9">
        <w:rPr>
          <w:rStyle w:val="dt2"/>
          <w:rFonts w:ascii="Book Antiqua" w:hAnsi="Book Antiqua" w:cs="Helvetica"/>
          <w:kern w:val="36"/>
          <w:sz w:val="24"/>
          <w:szCs w:val="24"/>
          <w:lang w:val="en"/>
        </w:rPr>
        <w:t xml:space="preserve"> that Charles Higgins had retained in his possession. Out of the estate, Tracy Higgins received $375,000.00, Rachel Everson and Lisbeth Higgins received $48,877.000, and Alexandra Fransioli Higgins received $142,822.00.  In his will, drafted in the mid-1920s, Higgins had intended that funds be bequeathed to employees and to several charities, but in the intervening years expenses had reduced the funds in the estate that had been </w:t>
      </w:r>
      <w:r w:rsidR="009364C3">
        <w:rPr>
          <w:rStyle w:val="dt2"/>
          <w:rFonts w:ascii="Book Antiqua" w:hAnsi="Book Antiqua" w:cs="Helvetica"/>
          <w:kern w:val="36"/>
          <w:sz w:val="24"/>
          <w:szCs w:val="24"/>
          <w:lang w:val="en"/>
        </w:rPr>
        <w:t>assume</w:t>
      </w:r>
      <w:r w:rsidR="000D56B9">
        <w:rPr>
          <w:rStyle w:val="dt2"/>
          <w:rFonts w:ascii="Book Antiqua" w:hAnsi="Book Antiqua" w:cs="Helvetica"/>
          <w:kern w:val="36"/>
          <w:sz w:val="24"/>
          <w:szCs w:val="24"/>
          <w:lang w:val="en"/>
        </w:rPr>
        <w:t xml:space="preserve">d </w:t>
      </w:r>
      <w:r w:rsidR="009364C3">
        <w:rPr>
          <w:rStyle w:val="dt2"/>
          <w:rFonts w:ascii="Book Antiqua" w:hAnsi="Book Antiqua" w:cs="Helvetica"/>
          <w:kern w:val="36"/>
          <w:sz w:val="24"/>
          <w:szCs w:val="24"/>
          <w:lang w:val="en"/>
        </w:rPr>
        <w:t>to pay for</w:t>
      </w:r>
      <w:r w:rsidR="000D56B9">
        <w:rPr>
          <w:rStyle w:val="dt2"/>
          <w:rFonts w:ascii="Book Antiqua" w:hAnsi="Book Antiqua" w:cs="Helvetica"/>
          <w:kern w:val="36"/>
          <w:sz w:val="24"/>
          <w:szCs w:val="24"/>
          <w:lang w:val="en"/>
        </w:rPr>
        <w:t xml:space="preserve"> these bequests.  </w:t>
      </w:r>
      <w:r w:rsidR="00BC6F9B">
        <w:rPr>
          <w:rStyle w:val="dt2"/>
          <w:rFonts w:ascii="Book Antiqua" w:hAnsi="Book Antiqua" w:cs="Helvetica"/>
          <w:kern w:val="36"/>
          <w:sz w:val="24"/>
          <w:szCs w:val="24"/>
          <w:lang w:val="en"/>
        </w:rPr>
        <w:t xml:space="preserve">To make up the difference, </w:t>
      </w:r>
      <w:r w:rsidR="00BC6F9B">
        <w:rPr>
          <w:rStyle w:val="dt2"/>
          <w:rFonts w:ascii="Book Antiqua" w:hAnsi="Book Antiqua" w:cs="Helvetica"/>
          <w:kern w:val="36"/>
          <w:sz w:val="24"/>
          <w:szCs w:val="24"/>
          <w:lang w:val="en"/>
        </w:rPr>
        <w:lastRenderedPageBreak/>
        <w:t xml:space="preserve">Mrs. Higgins renounced $30,000 of her husband’s legacy, while Tracy, Rachel, and Lisbeth each renounced $5,000.  The resulting $45,000 went to pay a one-time gift of 5 percent to 10 percent of a year’s salary to all 56 employees of Higgins Ink; amounts as high as $1,000.00 to personal employees and servants; and $100.00 each to every man who had worked on the Smithtown estate for a year or more. </w:t>
      </w:r>
    </w:p>
    <w:p w:rsidR="00A76806" w:rsidRDefault="00BC6F9B" w:rsidP="00737D08">
      <w:pPr>
        <w:spacing w:line="480" w:lineRule="auto"/>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ab/>
        <w:t xml:space="preserve">Alexandra Higgins would live until October 1955.  </w:t>
      </w:r>
      <w:r>
        <w:rPr>
          <w:rFonts w:ascii="Book Antiqua" w:hAnsi="Book Antiqua"/>
          <w:sz w:val="24"/>
          <w:szCs w:val="24"/>
        </w:rPr>
        <w:t>In the 1930 Federal Census, “Alexandria Higgins” was listed as a homemaker at 101 Prospect Park</w:t>
      </w:r>
      <w:r w:rsidR="00064704">
        <w:rPr>
          <w:rFonts w:ascii="Book Antiqua" w:hAnsi="Book Antiqua"/>
          <w:sz w:val="24"/>
          <w:szCs w:val="24"/>
        </w:rPr>
        <w:t xml:space="preserve"> </w:t>
      </w:r>
      <w:r>
        <w:rPr>
          <w:rFonts w:ascii="Book Antiqua" w:hAnsi="Book Antiqua"/>
          <w:sz w:val="24"/>
          <w:szCs w:val="24"/>
        </w:rPr>
        <w:t>West, with her home valued at $25,000.  Her daughter Lisbeth also lived at the address, along with two servants, New York-born May Coyle and Swedish-born Ruth Carlson.</w:t>
      </w:r>
      <w:r w:rsidRPr="00E44851">
        <w:rPr>
          <w:rStyle w:val="dt2"/>
          <w:rFonts w:ascii="Book Antiqua" w:hAnsi="Book Antiqua" w:cs="Helvetica"/>
          <w:i/>
          <w:kern w:val="36"/>
          <w:sz w:val="24"/>
          <w:szCs w:val="24"/>
          <w:lang w:val="en"/>
        </w:rPr>
        <w:t xml:space="preserve"> </w:t>
      </w:r>
      <w:r w:rsidR="00AA0ED5">
        <w:rPr>
          <w:rStyle w:val="dt2"/>
          <w:rFonts w:ascii="Book Antiqua" w:hAnsi="Book Antiqua" w:cs="Helvetica"/>
          <w:kern w:val="36"/>
          <w:sz w:val="24"/>
          <w:szCs w:val="24"/>
          <w:lang w:val="en"/>
        </w:rPr>
        <w:t xml:space="preserve"> In the spring of 1930, mother and daughter moved to a “maisonette apartment” at 35 Prospect Park West </w:t>
      </w:r>
      <w:r w:rsidR="00D81879">
        <w:rPr>
          <w:rStyle w:val="dt2"/>
          <w:rFonts w:ascii="Book Antiqua" w:hAnsi="Book Antiqua" w:cs="Helvetica"/>
          <w:kern w:val="36"/>
          <w:sz w:val="24"/>
          <w:szCs w:val="24"/>
          <w:lang w:val="en"/>
        </w:rPr>
        <w:t>(</w:t>
      </w:r>
      <w:r w:rsidR="00FC7B95">
        <w:rPr>
          <w:rStyle w:val="dt2"/>
          <w:rFonts w:ascii="Book Antiqua" w:hAnsi="Book Antiqua" w:cs="Helvetica"/>
          <w:kern w:val="36"/>
          <w:sz w:val="24"/>
          <w:szCs w:val="24"/>
          <w:lang w:val="en"/>
        </w:rPr>
        <w:t>a high-</w:t>
      </w:r>
      <w:r w:rsidR="00D81879">
        <w:rPr>
          <w:rStyle w:val="dt2"/>
          <w:rFonts w:ascii="Book Antiqua" w:hAnsi="Book Antiqua" w:cs="Helvetica"/>
          <w:kern w:val="36"/>
          <w:sz w:val="24"/>
          <w:szCs w:val="24"/>
          <w:lang w:val="en"/>
        </w:rPr>
        <w:t xml:space="preserve">rise co-op building designed by the eminent architect Emory Roth in 1929) </w:t>
      </w:r>
      <w:r w:rsidR="00AA0ED5">
        <w:rPr>
          <w:rStyle w:val="dt2"/>
          <w:rFonts w:ascii="Book Antiqua" w:hAnsi="Book Antiqua" w:cs="Helvetica"/>
          <w:kern w:val="36"/>
          <w:sz w:val="24"/>
          <w:szCs w:val="24"/>
          <w:lang w:val="en"/>
        </w:rPr>
        <w:t xml:space="preserve">which also possessed a private entrance at 325 Garfield Place; Tracy Higgins would join them there </w:t>
      </w:r>
      <w:r w:rsidR="002C0AEB">
        <w:rPr>
          <w:rStyle w:val="dt2"/>
          <w:rFonts w:ascii="Book Antiqua" w:hAnsi="Book Antiqua" w:cs="Helvetica"/>
          <w:kern w:val="36"/>
          <w:sz w:val="24"/>
          <w:szCs w:val="24"/>
          <w:lang w:val="en"/>
        </w:rPr>
        <w:t>(s</w:t>
      </w:r>
      <w:r w:rsidR="00D81879">
        <w:rPr>
          <w:rStyle w:val="dt2"/>
          <w:rFonts w:ascii="Book Antiqua" w:hAnsi="Book Antiqua" w:cs="Helvetica"/>
          <w:kern w:val="36"/>
          <w:sz w:val="24"/>
          <w:szCs w:val="24"/>
          <w:lang w:val="en"/>
        </w:rPr>
        <w:t>ee Image</w:t>
      </w:r>
      <w:r w:rsidR="002C0AEB">
        <w:rPr>
          <w:rStyle w:val="dt2"/>
          <w:rFonts w:ascii="Book Antiqua" w:hAnsi="Book Antiqua" w:cs="Helvetica"/>
          <w:kern w:val="36"/>
          <w:sz w:val="24"/>
          <w:szCs w:val="24"/>
          <w:lang w:val="en"/>
        </w:rPr>
        <w:t xml:space="preserve"> 94</w:t>
      </w:r>
      <w:r w:rsidR="00D81879">
        <w:rPr>
          <w:rStyle w:val="dt2"/>
          <w:rFonts w:ascii="Book Antiqua" w:hAnsi="Book Antiqua" w:cs="Helvetica"/>
          <w:kern w:val="36"/>
          <w:sz w:val="24"/>
          <w:szCs w:val="24"/>
          <w:lang w:val="en"/>
        </w:rPr>
        <w:t xml:space="preserve">).  </w:t>
      </w:r>
      <w:r w:rsidR="00AA0ED5">
        <w:rPr>
          <w:rStyle w:val="dt2"/>
          <w:rFonts w:ascii="Book Antiqua" w:hAnsi="Book Antiqua" w:cs="Helvetica"/>
          <w:kern w:val="36"/>
          <w:sz w:val="24"/>
          <w:szCs w:val="24"/>
          <w:lang w:val="en"/>
        </w:rPr>
        <w:t xml:space="preserve">Family members continued to enjoy the country estate at Smithtown, Long Island.  </w:t>
      </w:r>
      <w:r w:rsidR="002002B6">
        <w:rPr>
          <w:rStyle w:val="dt2"/>
          <w:rFonts w:ascii="Book Antiqua" w:hAnsi="Book Antiqua" w:cs="Helvetica"/>
          <w:kern w:val="36"/>
          <w:sz w:val="24"/>
          <w:szCs w:val="24"/>
          <w:lang w:val="en"/>
        </w:rPr>
        <w:t xml:space="preserve">A seasoned traveler since her early days with her uncle Joseph Fransioli, </w:t>
      </w:r>
      <w:r w:rsidR="00AA0ED5">
        <w:rPr>
          <w:rStyle w:val="dt2"/>
          <w:rFonts w:ascii="Book Antiqua" w:hAnsi="Book Antiqua" w:cs="Helvetica"/>
          <w:kern w:val="36"/>
          <w:sz w:val="24"/>
          <w:szCs w:val="24"/>
          <w:lang w:val="en"/>
        </w:rPr>
        <w:t xml:space="preserve">Mrs. Higgins also </w:t>
      </w:r>
      <w:r w:rsidR="00F90A37">
        <w:rPr>
          <w:rStyle w:val="dt2"/>
          <w:rFonts w:ascii="Book Antiqua" w:hAnsi="Book Antiqua" w:cs="Helvetica"/>
          <w:kern w:val="36"/>
          <w:sz w:val="24"/>
          <w:szCs w:val="24"/>
          <w:lang w:val="en"/>
        </w:rPr>
        <w:t>ventured</w:t>
      </w:r>
      <w:r w:rsidR="00AA0ED5">
        <w:rPr>
          <w:rStyle w:val="dt2"/>
          <w:rFonts w:ascii="Book Antiqua" w:hAnsi="Book Antiqua" w:cs="Helvetica"/>
          <w:kern w:val="36"/>
          <w:sz w:val="24"/>
          <w:szCs w:val="24"/>
          <w:lang w:val="en"/>
        </w:rPr>
        <w:t xml:space="preserve"> abroad</w:t>
      </w:r>
      <w:r w:rsidR="00260205">
        <w:rPr>
          <w:rStyle w:val="dt2"/>
          <w:rFonts w:ascii="Book Antiqua" w:hAnsi="Book Antiqua" w:cs="Helvetica"/>
          <w:kern w:val="36"/>
          <w:sz w:val="24"/>
          <w:szCs w:val="24"/>
          <w:lang w:val="en"/>
        </w:rPr>
        <w:t>.  In</w:t>
      </w:r>
      <w:r w:rsidR="00AA0ED5">
        <w:rPr>
          <w:rStyle w:val="dt2"/>
          <w:rFonts w:ascii="Book Antiqua" w:hAnsi="Book Antiqua" w:cs="Helvetica"/>
          <w:kern w:val="36"/>
          <w:sz w:val="24"/>
          <w:szCs w:val="24"/>
          <w:lang w:val="en"/>
        </w:rPr>
        <w:t xml:space="preserve"> early 1930 </w:t>
      </w:r>
      <w:r w:rsidR="00AB5BB3">
        <w:rPr>
          <w:rStyle w:val="dt2"/>
          <w:rFonts w:ascii="Book Antiqua" w:hAnsi="Book Antiqua" w:cs="Helvetica"/>
          <w:kern w:val="36"/>
          <w:sz w:val="24"/>
          <w:szCs w:val="24"/>
          <w:lang w:val="en"/>
        </w:rPr>
        <w:t>she and Lisbeth</w:t>
      </w:r>
      <w:r w:rsidR="00AA0ED5">
        <w:rPr>
          <w:rStyle w:val="dt2"/>
          <w:rFonts w:ascii="Book Antiqua" w:hAnsi="Book Antiqua" w:cs="Helvetica"/>
          <w:kern w:val="36"/>
          <w:sz w:val="24"/>
          <w:szCs w:val="24"/>
          <w:lang w:val="en"/>
        </w:rPr>
        <w:t xml:space="preserve"> returned on the ocean liner </w:t>
      </w:r>
      <w:r w:rsidR="00AA0ED5" w:rsidRPr="00AB5BB3">
        <w:rPr>
          <w:rStyle w:val="dt2"/>
          <w:rFonts w:ascii="Book Antiqua" w:hAnsi="Book Antiqua" w:cs="Helvetica"/>
          <w:i/>
          <w:kern w:val="36"/>
          <w:sz w:val="24"/>
          <w:szCs w:val="24"/>
          <w:lang w:val="en"/>
        </w:rPr>
        <w:t>Mauretania</w:t>
      </w:r>
      <w:r w:rsidR="00AA0ED5">
        <w:rPr>
          <w:rStyle w:val="dt2"/>
          <w:rFonts w:ascii="Book Antiqua" w:hAnsi="Book Antiqua" w:cs="Helvetica"/>
          <w:kern w:val="36"/>
          <w:sz w:val="24"/>
          <w:szCs w:val="24"/>
          <w:lang w:val="en"/>
        </w:rPr>
        <w:t xml:space="preserve"> f</w:t>
      </w:r>
      <w:r w:rsidR="00AB5BB3">
        <w:rPr>
          <w:rStyle w:val="dt2"/>
          <w:rFonts w:ascii="Book Antiqua" w:hAnsi="Book Antiqua" w:cs="Helvetica"/>
          <w:kern w:val="36"/>
          <w:sz w:val="24"/>
          <w:szCs w:val="24"/>
          <w:lang w:val="en"/>
        </w:rPr>
        <w:t>ollowing a Mediterranean cruise</w:t>
      </w:r>
      <w:r w:rsidR="00F90A37">
        <w:rPr>
          <w:rStyle w:val="dt2"/>
          <w:rFonts w:ascii="Book Antiqua" w:hAnsi="Book Antiqua" w:cs="Helvetica"/>
          <w:kern w:val="36"/>
          <w:sz w:val="24"/>
          <w:szCs w:val="24"/>
          <w:lang w:val="en"/>
        </w:rPr>
        <w:t>; they</w:t>
      </w:r>
      <w:r w:rsidR="0051799E">
        <w:rPr>
          <w:rStyle w:val="dt2"/>
          <w:rFonts w:ascii="Book Antiqua" w:hAnsi="Book Antiqua" w:cs="Helvetica"/>
          <w:kern w:val="36"/>
          <w:sz w:val="24"/>
          <w:szCs w:val="24"/>
          <w:lang w:val="en"/>
        </w:rPr>
        <w:t xml:space="preserve"> took a summer cruise to Scandinavia on the </w:t>
      </w:r>
      <w:r w:rsidR="0051799E" w:rsidRPr="002002B6">
        <w:rPr>
          <w:rStyle w:val="dt2"/>
          <w:rFonts w:ascii="Book Antiqua" w:hAnsi="Book Antiqua" w:cs="Helvetica"/>
          <w:i/>
          <w:kern w:val="36"/>
          <w:sz w:val="24"/>
          <w:szCs w:val="24"/>
          <w:lang w:val="en"/>
        </w:rPr>
        <w:t>Kungsholm</w:t>
      </w:r>
      <w:r w:rsidR="0051799E">
        <w:rPr>
          <w:rStyle w:val="dt2"/>
          <w:rFonts w:ascii="Book Antiqua" w:hAnsi="Book Antiqua" w:cs="Helvetica"/>
          <w:kern w:val="36"/>
          <w:sz w:val="24"/>
          <w:szCs w:val="24"/>
          <w:lang w:val="en"/>
        </w:rPr>
        <w:t xml:space="preserve"> in 1933</w:t>
      </w:r>
      <w:r w:rsidR="00AB5BB3">
        <w:rPr>
          <w:rStyle w:val="dt2"/>
          <w:rFonts w:ascii="Book Antiqua" w:hAnsi="Book Antiqua" w:cs="Helvetica"/>
          <w:kern w:val="36"/>
          <w:sz w:val="24"/>
          <w:szCs w:val="24"/>
          <w:lang w:val="en"/>
        </w:rPr>
        <w:t xml:space="preserve">; </w:t>
      </w:r>
      <w:r w:rsidR="0051799E">
        <w:rPr>
          <w:rStyle w:val="dt2"/>
          <w:rFonts w:ascii="Book Antiqua" w:hAnsi="Book Antiqua" w:cs="Helvetica"/>
          <w:kern w:val="36"/>
          <w:sz w:val="24"/>
          <w:szCs w:val="24"/>
          <w:lang w:val="en"/>
        </w:rPr>
        <w:t xml:space="preserve">Mrs. Higgins went </w:t>
      </w:r>
      <w:r w:rsidR="00AB5BB3">
        <w:rPr>
          <w:rStyle w:val="dt2"/>
          <w:rFonts w:ascii="Book Antiqua" w:hAnsi="Book Antiqua" w:cs="Helvetica"/>
          <w:kern w:val="36"/>
          <w:sz w:val="24"/>
          <w:szCs w:val="24"/>
          <w:lang w:val="en"/>
        </w:rPr>
        <w:t>solo on</w:t>
      </w:r>
      <w:r w:rsidR="0051799E">
        <w:rPr>
          <w:rStyle w:val="dt2"/>
          <w:rFonts w:ascii="Book Antiqua" w:hAnsi="Book Antiqua" w:cs="Helvetica"/>
          <w:kern w:val="36"/>
          <w:sz w:val="24"/>
          <w:szCs w:val="24"/>
          <w:lang w:val="en"/>
        </w:rPr>
        <w:t xml:space="preserve"> a</w:t>
      </w:r>
      <w:r w:rsidR="00AB5BB3">
        <w:rPr>
          <w:rStyle w:val="dt2"/>
          <w:rFonts w:ascii="Book Antiqua" w:hAnsi="Book Antiqua" w:cs="Helvetica"/>
          <w:kern w:val="36"/>
          <w:sz w:val="24"/>
          <w:szCs w:val="24"/>
          <w:lang w:val="en"/>
        </w:rPr>
        <w:t xml:space="preserve"> Caribbean cruise on</w:t>
      </w:r>
      <w:r w:rsidR="0051799E">
        <w:rPr>
          <w:rStyle w:val="dt2"/>
          <w:rFonts w:ascii="Book Antiqua" w:hAnsi="Book Antiqua" w:cs="Helvetica"/>
          <w:kern w:val="36"/>
          <w:sz w:val="24"/>
          <w:szCs w:val="24"/>
          <w:lang w:val="en"/>
        </w:rPr>
        <w:t xml:space="preserve"> the</w:t>
      </w:r>
      <w:r w:rsidR="00AB5BB3">
        <w:rPr>
          <w:rStyle w:val="dt2"/>
          <w:rFonts w:ascii="Book Antiqua" w:hAnsi="Book Antiqua" w:cs="Helvetica"/>
          <w:kern w:val="36"/>
          <w:sz w:val="24"/>
          <w:szCs w:val="24"/>
          <w:lang w:val="en"/>
        </w:rPr>
        <w:t xml:space="preserve"> </w:t>
      </w:r>
      <w:r w:rsidR="00AB5BB3" w:rsidRPr="002002B6">
        <w:rPr>
          <w:rStyle w:val="dt2"/>
          <w:rFonts w:ascii="Book Antiqua" w:hAnsi="Book Antiqua" w:cs="Helvetica"/>
          <w:i/>
          <w:kern w:val="36"/>
          <w:sz w:val="24"/>
          <w:szCs w:val="24"/>
          <w:lang w:val="en"/>
        </w:rPr>
        <w:t>Empress of Australia</w:t>
      </w:r>
      <w:r w:rsidR="00AB5BB3">
        <w:rPr>
          <w:rStyle w:val="dt2"/>
          <w:rFonts w:ascii="Book Antiqua" w:hAnsi="Book Antiqua" w:cs="Helvetica"/>
          <w:kern w:val="36"/>
          <w:sz w:val="24"/>
          <w:szCs w:val="24"/>
          <w:lang w:val="en"/>
        </w:rPr>
        <w:t xml:space="preserve"> in 1936; </w:t>
      </w:r>
      <w:r w:rsidR="0051799E">
        <w:rPr>
          <w:rStyle w:val="dt2"/>
          <w:rFonts w:ascii="Book Antiqua" w:hAnsi="Book Antiqua" w:cs="Helvetica"/>
          <w:kern w:val="36"/>
          <w:sz w:val="24"/>
          <w:szCs w:val="24"/>
          <w:lang w:val="en"/>
        </w:rPr>
        <w:t xml:space="preserve">and in 1939 she sailed from Bermuda to New York on the </w:t>
      </w:r>
      <w:r w:rsidR="0051799E" w:rsidRPr="00AB5BB3">
        <w:rPr>
          <w:rStyle w:val="dt2"/>
          <w:rFonts w:ascii="Book Antiqua" w:hAnsi="Book Antiqua" w:cs="Helvetica"/>
          <w:i/>
          <w:kern w:val="36"/>
          <w:sz w:val="24"/>
          <w:szCs w:val="24"/>
          <w:lang w:val="en"/>
        </w:rPr>
        <w:t>Monarch of Bermuda</w:t>
      </w:r>
      <w:r w:rsidR="00AA0ED5">
        <w:rPr>
          <w:rStyle w:val="dt2"/>
          <w:rFonts w:ascii="Book Antiqua" w:hAnsi="Book Antiqua" w:cs="Helvetica"/>
          <w:kern w:val="36"/>
          <w:sz w:val="24"/>
          <w:szCs w:val="24"/>
          <w:lang w:val="en"/>
        </w:rPr>
        <w:t>.</w:t>
      </w:r>
      <w:r w:rsidR="00C72C06">
        <w:rPr>
          <w:rStyle w:val="EndnoteReference"/>
          <w:rFonts w:ascii="Book Antiqua" w:hAnsi="Book Antiqua" w:cs="Helvetica"/>
          <w:kern w:val="36"/>
          <w:sz w:val="24"/>
          <w:szCs w:val="24"/>
          <w:lang w:val="en"/>
        </w:rPr>
        <w:endnoteReference w:id="71"/>
      </w:r>
      <w:r w:rsidR="00AA0ED5">
        <w:rPr>
          <w:rStyle w:val="dt2"/>
          <w:rFonts w:ascii="Book Antiqua" w:hAnsi="Book Antiqua" w:cs="Helvetica"/>
          <w:kern w:val="36"/>
          <w:sz w:val="24"/>
          <w:szCs w:val="24"/>
          <w:lang w:val="en"/>
        </w:rPr>
        <w:t xml:space="preserve">  </w:t>
      </w:r>
    </w:p>
    <w:p w:rsidR="00952A1D" w:rsidRDefault="00DC3821" w:rsidP="00064704">
      <w:pPr>
        <w:spacing w:line="480" w:lineRule="auto"/>
        <w:ind w:firstLine="720"/>
        <w:rPr>
          <w:rStyle w:val="dt2"/>
          <w:rFonts w:ascii="Book Antiqua" w:hAnsi="Book Antiqua" w:cs="Arial"/>
          <w:kern w:val="36"/>
          <w:sz w:val="24"/>
          <w:szCs w:val="24"/>
          <w:lang w:val="en"/>
        </w:rPr>
      </w:pPr>
      <w:r>
        <w:rPr>
          <w:rStyle w:val="dt2"/>
          <w:rFonts w:ascii="Book Antiqua" w:hAnsi="Book Antiqua" w:cs="Helvetica"/>
          <w:kern w:val="36"/>
          <w:sz w:val="24"/>
          <w:szCs w:val="24"/>
          <w:lang w:val="en"/>
        </w:rPr>
        <w:t>Charles and Alexandra Higgins’s three</w:t>
      </w:r>
      <w:r w:rsidR="007E520F">
        <w:rPr>
          <w:rStyle w:val="dt2"/>
          <w:rFonts w:ascii="Book Antiqua" w:hAnsi="Book Antiqua" w:cs="Helvetica"/>
          <w:kern w:val="36"/>
          <w:sz w:val="24"/>
          <w:szCs w:val="24"/>
          <w:lang w:val="en"/>
        </w:rPr>
        <w:t xml:space="preserve"> children </w:t>
      </w:r>
      <w:r w:rsidR="004B3EE5">
        <w:rPr>
          <w:rStyle w:val="dt2"/>
          <w:rFonts w:ascii="Book Antiqua" w:hAnsi="Book Antiqua" w:cs="Helvetica"/>
          <w:kern w:val="36"/>
          <w:sz w:val="24"/>
          <w:szCs w:val="24"/>
          <w:lang w:val="en"/>
        </w:rPr>
        <w:t>grew</w:t>
      </w:r>
      <w:r w:rsidR="00064704">
        <w:rPr>
          <w:rStyle w:val="dt2"/>
          <w:rFonts w:ascii="Book Antiqua" w:hAnsi="Book Antiqua" w:cs="Helvetica"/>
          <w:kern w:val="36"/>
          <w:sz w:val="24"/>
          <w:szCs w:val="24"/>
          <w:lang w:val="en"/>
        </w:rPr>
        <w:t xml:space="preserve"> u</w:t>
      </w:r>
      <w:r w:rsidR="007E520F">
        <w:rPr>
          <w:rStyle w:val="dt2"/>
          <w:rFonts w:ascii="Book Antiqua" w:hAnsi="Book Antiqua" w:cs="Helvetica"/>
          <w:kern w:val="36"/>
          <w:sz w:val="24"/>
          <w:szCs w:val="24"/>
          <w:lang w:val="en"/>
        </w:rPr>
        <w:t>p in Brooklyn, with summers and other vacations at the Smithtown estate.</w:t>
      </w:r>
      <w:r w:rsidR="00952A1D">
        <w:rPr>
          <w:rStyle w:val="dt2"/>
          <w:rFonts w:ascii="Book Antiqua" w:hAnsi="Book Antiqua" w:cs="Helvetica"/>
          <w:kern w:val="36"/>
          <w:sz w:val="24"/>
          <w:szCs w:val="24"/>
          <w:lang w:val="en"/>
        </w:rPr>
        <w:t xml:space="preserve">  As children they often </w:t>
      </w:r>
      <w:r w:rsidR="00952A1D">
        <w:rPr>
          <w:rStyle w:val="dt2"/>
          <w:rFonts w:ascii="Book Antiqua" w:hAnsi="Book Antiqua" w:cs="Helvetica"/>
          <w:kern w:val="36"/>
          <w:sz w:val="24"/>
          <w:szCs w:val="24"/>
          <w:lang w:val="en"/>
        </w:rPr>
        <w:lastRenderedPageBreak/>
        <w:t xml:space="preserve">participated together in Brooklyn social and recreational activities.  In 1912, for example, eleven-year-old Tracy and seven-year-old Lisbeth were among some 150 children attending a “juvenile masquerade” at the Chateau du Parc.  In 1915, both Tracy and Rachel won awards at </w:t>
      </w:r>
      <w:r w:rsidR="00952A1D">
        <w:rPr>
          <w:rStyle w:val="dt2"/>
          <w:rFonts w:ascii="Book Antiqua" w:hAnsi="Book Antiqua" w:cs="Arial"/>
          <w:kern w:val="36"/>
          <w:sz w:val="24"/>
          <w:szCs w:val="24"/>
          <w:lang w:val="en"/>
        </w:rPr>
        <w:t>t</w:t>
      </w:r>
      <w:r w:rsidR="00952A1D" w:rsidRPr="00847A53">
        <w:rPr>
          <w:rStyle w:val="dt2"/>
          <w:rFonts w:ascii="Book Antiqua" w:hAnsi="Book Antiqua" w:cs="Arial"/>
          <w:kern w:val="36"/>
          <w:sz w:val="24"/>
          <w:szCs w:val="24"/>
          <w:lang w:val="en"/>
        </w:rPr>
        <w:t xml:space="preserve">he Young People’s Horse Show </w:t>
      </w:r>
      <w:r w:rsidR="00952A1D">
        <w:rPr>
          <w:rStyle w:val="dt2"/>
          <w:rFonts w:ascii="Book Antiqua" w:hAnsi="Book Antiqua" w:cs="Arial"/>
          <w:kern w:val="36"/>
          <w:sz w:val="24"/>
          <w:szCs w:val="24"/>
          <w:lang w:val="en"/>
        </w:rPr>
        <w:t>of</w:t>
      </w:r>
      <w:r w:rsidR="00952A1D" w:rsidRPr="00847A53">
        <w:rPr>
          <w:rStyle w:val="dt2"/>
          <w:rFonts w:ascii="Book Antiqua" w:hAnsi="Book Antiqua" w:cs="Arial"/>
          <w:kern w:val="36"/>
          <w:sz w:val="24"/>
          <w:szCs w:val="24"/>
          <w:lang w:val="en"/>
        </w:rPr>
        <w:t xml:space="preserve"> the Riding and Driving Club</w:t>
      </w:r>
      <w:r w:rsidR="00952A1D">
        <w:rPr>
          <w:rStyle w:val="dt2"/>
          <w:rFonts w:ascii="Book Antiqua" w:hAnsi="Book Antiqua" w:cs="Arial"/>
          <w:kern w:val="36"/>
          <w:sz w:val="24"/>
          <w:szCs w:val="24"/>
          <w:lang w:val="en"/>
        </w:rPr>
        <w:t xml:space="preserve">, an event in which their mother, as “patroness,” handed out cups to winners and their father was counted </w:t>
      </w:r>
      <w:r w:rsidR="00952A1D" w:rsidRPr="00847A53">
        <w:rPr>
          <w:rStyle w:val="dt2"/>
          <w:rFonts w:ascii="Book Antiqua" w:hAnsi="Book Antiqua" w:cs="Arial"/>
          <w:kern w:val="36"/>
          <w:sz w:val="24"/>
          <w:szCs w:val="24"/>
          <w:lang w:val="en"/>
        </w:rPr>
        <w:t>“among the prominent spectators.”</w:t>
      </w:r>
      <w:r w:rsidR="00952A1D">
        <w:rPr>
          <w:rStyle w:val="dt2"/>
          <w:rFonts w:ascii="Book Antiqua" w:hAnsi="Book Antiqua" w:cs="Arial"/>
          <w:kern w:val="36"/>
          <w:sz w:val="24"/>
          <w:szCs w:val="24"/>
          <w:lang w:val="en"/>
        </w:rPr>
        <w:t xml:space="preserve">  All three children continued to participate in public equestrian events in Brooklyn and on Long Island during their teenage years. </w:t>
      </w:r>
      <w:r w:rsidR="00A34992">
        <w:rPr>
          <w:rStyle w:val="dt2"/>
          <w:rFonts w:ascii="Book Antiqua" w:hAnsi="Book Antiqua" w:cs="Arial"/>
          <w:kern w:val="36"/>
          <w:sz w:val="24"/>
          <w:szCs w:val="24"/>
          <w:lang w:val="en"/>
        </w:rPr>
        <w:t xml:space="preserve"> Their social lives would also partly revolve </w:t>
      </w:r>
      <w:r w:rsidR="002601BC">
        <w:rPr>
          <w:rStyle w:val="dt2"/>
          <w:rFonts w:ascii="Book Antiqua" w:hAnsi="Book Antiqua" w:cs="Arial"/>
          <w:kern w:val="36"/>
          <w:sz w:val="24"/>
          <w:szCs w:val="24"/>
          <w:lang w:val="en"/>
        </w:rPr>
        <w:t xml:space="preserve">around </w:t>
      </w:r>
      <w:r w:rsidR="005609B1">
        <w:rPr>
          <w:rStyle w:val="dt2"/>
          <w:rFonts w:ascii="Book Antiqua" w:hAnsi="Book Antiqua" w:cs="Arial"/>
          <w:kern w:val="36"/>
          <w:sz w:val="24"/>
          <w:szCs w:val="24"/>
          <w:lang w:val="en"/>
        </w:rPr>
        <w:t>select</w:t>
      </w:r>
      <w:r w:rsidR="00A34992">
        <w:rPr>
          <w:rStyle w:val="dt2"/>
          <w:rFonts w:ascii="Book Antiqua" w:hAnsi="Book Antiqua" w:cs="Arial"/>
          <w:kern w:val="36"/>
          <w:sz w:val="24"/>
          <w:szCs w:val="24"/>
          <w:lang w:val="en"/>
        </w:rPr>
        <w:t xml:space="preserve"> Brooklyn institutions, including the Brooklyn He</w:t>
      </w:r>
      <w:r w:rsidR="005609B1">
        <w:rPr>
          <w:rStyle w:val="dt2"/>
          <w:rFonts w:ascii="Book Antiqua" w:hAnsi="Book Antiqua" w:cs="Arial"/>
          <w:kern w:val="36"/>
          <w:sz w:val="24"/>
          <w:szCs w:val="24"/>
          <w:lang w:val="en"/>
        </w:rPr>
        <w:t>ights Casino (founded in 1904) and the Brooklyn Riding and Driving Club (1889).</w:t>
      </w:r>
      <w:r w:rsidR="00A47C80">
        <w:rPr>
          <w:rStyle w:val="EndnoteReference"/>
          <w:rFonts w:ascii="Book Antiqua" w:hAnsi="Book Antiqua" w:cs="Arial"/>
          <w:kern w:val="36"/>
          <w:sz w:val="24"/>
          <w:szCs w:val="24"/>
          <w:lang w:val="en"/>
        </w:rPr>
        <w:endnoteReference w:id="72"/>
      </w:r>
    </w:p>
    <w:p w:rsidR="009364C3" w:rsidRPr="00D62AD3" w:rsidRDefault="009364C3" w:rsidP="009364C3">
      <w:pPr>
        <w:spacing w:line="480" w:lineRule="auto"/>
        <w:rPr>
          <w:rFonts w:ascii="Book Antiqua" w:hAnsi="Book Antiqua"/>
          <w:b/>
          <w:sz w:val="24"/>
          <w:szCs w:val="24"/>
        </w:rPr>
      </w:pPr>
      <w:r w:rsidRPr="00D62AD3">
        <w:rPr>
          <w:rStyle w:val="dt2"/>
          <w:rFonts w:ascii="Book Antiqua" w:hAnsi="Book Antiqua" w:cs="Helvetica"/>
          <w:b/>
          <w:kern w:val="36"/>
          <w:sz w:val="24"/>
          <w:szCs w:val="24"/>
          <w:lang w:val="en"/>
        </w:rPr>
        <w:t>Tracy Higgins</w:t>
      </w:r>
    </w:p>
    <w:p w:rsidR="008724BC" w:rsidRDefault="00EC3E31" w:rsidP="00064704">
      <w:pPr>
        <w:spacing w:line="480" w:lineRule="auto"/>
        <w:ind w:firstLine="720"/>
        <w:rPr>
          <w:rStyle w:val="dt2"/>
          <w:rFonts w:ascii="Book Antiqua" w:hAnsi="Book Antiqua" w:cs="Arial"/>
          <w:kern w:val="36"/>
          <w:sz w:val="24"/>
          <w:szCs w:val="24"/>
          <w:lang w:val="en"/>
        </w:rPr>
      </w:pPr>
      <w:r>
        <w:rPr>
          <w:rStyle w:val="dt2"/>
          <w:rFonts w:ascii="Book Antiqua" w:hAnsi="Book Antiqua" w:cs="Helvetica"/>
          <w:kern w:val="36"/>
          <w:sz w:val="24"/>
          <w:szCs w:val="24"/>
          <w:lang w:val="en"/>
        </w:rPr>
        <w:t>The oldest</w:t>
      </w:r>
      <w:r w:rsidR="00064704">
        <w:rPr>
          <w:rStyle w:val="dt2"/>
          <w:rFonts w:ascii="Book Antiqua" w:hAnsi="Book Antiqua" w:cs="Helvetica"/>
          <w:kern w:val="36"/>
          <w:sz w:val="24"/>
          <w:szCs w:val="24"/>
          <w:lang w:val="en"/>
        </w:rPr>
        <w:t xml:space="preserve"> child</w:t>
      </w:r>
      <w:r>
        <w:rPr>
          <w:rStyle w:val="dt2"/>
          <w:rFonts w:ascii="Book Antiqua" w:hAnsi="Book Antiqua" w:cs="Helvetica"/>
          <w:kern w:val="36"/>
          <w:sz w:val="24"/>
          <w:szCs w:val="24"/>
          <w:lang w:val="en"/>
        </w:rPr>
        <w:t xml:space="preserve">, Tracy Higgins, attended </w:t>
      </w:r>
      <w:r w:rsidR="001510C9">
        <w:rPr>
          <w:rStyle w:val="dt2"/>
          <w:rFonts w:ascii="Book Antiqua" w:hAnsi="Book Antiqua" w:cs="Helvetica"/>
          <w:kern w:val="36"/>
          <w:sz w:val="24"/>
          <w:szCs w:val="24"/>
          <w:lang w:val="en"/>
        </w:rPr>
        <w:t>Brooklyn Friends School and then Dartmouth College. By 1925 he was working for his father at the ink company, and by the following year was the firm’s general manager</w:t>
      </w:r>
      <w:r w:rsidR="00BF161E">
        <w:rPr>
          <w:rStyle w:val="dt2"/>
          <w:rFonts w:ascii="Book Antiqua" w:hAnsi="Book Antiqua" w:cs="Helvetica"/>
          <w:kern w:val="36"/>
          <w:sz w:val="24"/>
          <w:szCs w:val="24"/>
          <w:lang w:val="en"/>
        </w:rPr>
        <w:t>; he would later become its president</w:t>
      </w:r>
      <w:r w:rsidR="002C0AEB">
        <w:rPr>
          <w:rStyle w:val="dt2"/>
          <w:rFonts w:ascii="Book Antiqua" w:hAnsi="Book Antiqua" w:cs="Helvetica"/>
          <w:kern w:val="36"/>
          <w:sz w:val="24"/>
          <w:szCs w:val="24"/>
          <w:lang w:val="en"/>
        </w:rPr>
        <w:t xml:space="preserve"> (see Images 95 and 96).  </w:t>
      </w:r>
      <w:r w:rsidR="001510C9">
        <w:rPr>
          <w:rStyle w:val="dt2"/>
          <w:rFonts w:ascii="Book Antiqua" w:hAnsi="Book Antiqua" w:cs="Helvetica"/>
          <w:kern w:val="36"/>
          <w:sz w:val="24"/>
          <w:szCs w:val="24"/>
          <w:lang w:val="en"/>
        </w:rPr>
        <w:t xml:space="preserve">In 1925 he married </w:t>
      </w:r>
      <w:r w:rsidR="00BF161E">
        <w:rPr>
          <w:rFonts w:ascii="Book Antiqua" w:hAnsi="Book Antiqua"/>
          <w:sz w:val="24"/>
          <w:szCs w:val="24"/>
        </w:rPr>
        <w:t>Madelyn Waterman, daughter of Mr. and Mrs. Clarence W</w:t>
      </w:r>
      <w:r w:rsidR="001510C9" w:rsidRPr="00BF161E">
        <w:rPr>
          <w:rFonts w:ascii="Book Antiqua" w:hAnsi="Book Antiqua"/>
          <w:sz w:val="24"/>
          <w:szCs w:val="24"/>
        </w:rPr>
        <w:t xml:space="preserve">aterman of </w:t>
      </w:r>
      <w:r w:rsidR="00BF161E">
        <w:rPr>
          <w:rFonts w:ascii="Book Antiqua" w:hAnsi="Book Antiqua"/>
          <w:sz w:val="24"/>
          <w:szCs w:val="24"/>
        </w:rPr>
        <w:t xml:space="preserve">Brooklyn and Westhampton Beach, and they had </w:t>
      </w:r>
      <w:r w:rsidR="00F97981">
        <w:rPr>
          <w:rFonts w:ascii="Book Antiqua" w:hAnsi="Book Antiqua"/>
          <w:sz w:val="24"/>
          <w:szCs w:val="24"/>
        </w:rPr>
        <w:t>three sons</w:t>
      </w:r>
      <w:r w:rsidR="002906AE">
        <w:rPr>
          <w:rFonts w:ascii="Book Antiqua" w:hAnsi="Book Antiqua"/>
          <w:sz w:val="24"/>
          <w:szCs w:val="24"/>
        </w:rPr>
        <w:t xml:space="preserve">. </w:t>
      </w:r>
      <w:r w:rsidR="00BF161E">
        <w:rPr>
          <w:rStyle w:val="dt2"/>
          <w:rFonts w:ascii="Book Antiqua" w:hAnsi="Book Antiqua" w:cs="Arial"/>
          <w:i/>
          <w:kern w:val="36"/>
          <w:sz w:val="24"/>
          <w:szCs w:val="24"/>
          <w:lang w:val="en"/>
        </w:rPr>
        <w:t xml:space="preserve"> </w:t>
      </w:r>
      <w:r w:rsidR="00F97981">
        <w:rPr>
          <w:rStyle w:val="dt2"/>
          <w:rFonts w:ascii="Book Antiqua" w:hAnsi="Book Antiqua" w:cs="Arial"/>
          <w:kern w:val="36"/>
          <w:sz w:val="24"/>
          <w:szCs w:val="24"/>
          <w:lang w:val="en"/>
        </w:rPr>
        <w:t xml:space="preserve">In June 1939 the couple separated and </w:t>
      </w:r>
      <w:r w:rsidR="00BF161E">
        <w:rPr>
          <w:rStyle w:val="dt2"/>
          <w:rFonts w:ascii="Book Antiqua" w:hAnsi="Book Antiqua" w:cs="Arial"/>
          <w:kern w:val="36"/>
          <w:sz w:val="24"/>
          <w:szCs w:val="24"/>
          <w:lang w:val="en"/>
        </w:rPr>
        <w:t>later divorced</w:t>
      </w:r>
      <w:r w:rsidR="00F97981">
        <w:rPr>
          <w:rStyle w:val="dt2"/>
          <w:rFonts w:ascii="Book Antiqua" w:hAnsi="Book Antiqua" w:cs="Arial"/>
          <w:kern w:val="36"/>
          <w:sz w:val="24"/>
          <w:szCs w:val="24"/>
          <w:lang w:val="en"/>
        </w:rPr>
        <w:t xml:space="preserve">.  (Meanwhile, in August 1939, </w:t>
      </w:r>
      <w:r w:rsidR="008724BC">
        <w:rPr>
          <w:rStyle w:val="dt2"/>
          <w:rFonts w:ascii="Book Antiqua" w:hAnsi="Book Antiqua" w:cs="Arial"/>
          <w:kern w:val="36"/>
          <w:sz w:val="24"/>
          <w:szCs w:val="24"/>
          <w:lang w:val="en"/>
        </w:rPr>
        <w:t xml:space="preserve">shortly after the separation, </w:t>
      </w:r>
      <w:r w:rsidR="00F97981">
        <w:rPr>
          <w:rStyle w:val="dt2"/>
          <w:rFonts w:ascii="Book Antiqua" w:hAnsi="Book Antiqua" w:cs="Arial"/>
          <w:kern w:val="36"/>
          <w:sz w:val="24"/>
          <w:szCs w:val="24"/>
          <w:lang w:val="en"/>
        </w:rPr>
        <w:t xml:space="preserve">Madelyn Waterman Higgins’s home in Smithtown—possibly at Forest Farm itself—was the scene of a sensational crime when </w:t>
      </w:r>
      <w:r w:rsidR="008724BC">
        <w:rPr>
          <w:rStyle w:val="dt2"/>
          <w:rFonts w:ascii="Book Antiqua" w:hAnsi="Book Antiqua" w:cs="Arial"/>
          <w:kern w:val="36"/>
          <w:sz w:val="24"/>
          <w:szCs w:val="24"/>
          <w:lang w:val="en"/>
        </w:rPr>
        <w:t xml:space="preserve">Madelyn’s friend and house guest Mrs. Elizabeth Greeve Caldwell Carolin was shot and wounded by Lawrence Sprague, a rejected lover.  Sprague also shot and injured a state trooper in </w:t>
      </w:r>
      <w:r w:rsidR="008724BC">
        <w:rPr>
          <w:rStyle w:val="dt2"/>
          <w:rFonts w:ascii="Book Antiqua" w:hAnsi="Book Antiqua" w:cs="Arial"/>
          <w:kern w:val="36"/>
          <w:sz w:val="24"/>
          <w:szCs w:val="24"/>
          <w:lang w:val="en"/>
        </w:rPr>
        <w:lastRenderedPageBreak/>
        <w:t>the house before shooting and killing himself.  Mrs. Carolin’s father was the former president of the Prudence Bond Company of Brooklyn.)</w:t>
      </w:r>
    </w:p>
    <w:p w:rsidR="002906AE" w:rsidRDefault="00BF161E" w:rsidP="00064704">
      <w:pPr>
        <w:spacing w:line="480" w:lineRule="auto"/>
        <w:ind w:firstLine="720"/>
        <w:rPr>
          <w:rStyle w:val="dt2"/>
          <w:rFonts w:ascii="Book Antiqua" w:hAnsi="Book Antiqua" w:cs="Helvetica"/>
          <w:kern w:val="36"/>
          <w:sz w:val="24"/>
          <w:szCs w:val="24"/>
          <w:lang w:val="en"/>
        </w:rPr>
      </w:pPr>
      <w:r>
        <w:rPr>
          <w:rStyle w:val="dt2"/>
          <w:rFonts w:ascii="Book Antiqua" w:hAnsi="Book Antiqua" w:cs="Arial"/>
          <w:kern w:val="36"/>
          <w:sz w:val="24"/>
          <w:szCs w:val="24"/>
          <w:lang w:val="en"/>
        </w:rPr>
        <w:t xml:space="preserve">Tracy Higgins married </w:t>
      </w:r>
      <w:r w:rsidRPr="00BF161E">
        <w:rPr>
          <w:rStyle w:val="dt2"/>
          <w:rFonts w:ascii="Book Antiqua" w:hAnsi="Book Antiqua" w:cs="Helvetica"/>
          <w:kern w:val="36"/>
          <w:sz w:val="24"/>
          <w:szCs w:val="24"/>
          <w:lang w:val="en"/>
        </w:rPr>
        <w:t>Leigh McLeer</w:t>
      </w:r>
      <w:r>
        <w:rPr>
          <w:rStyle w:val="dt2"/>
          <w:rFonts w:ascii="Book Antiqua" w:hAnsi="Book Antiqua" w:cs="Helvetica"/>
          <w:kern w:val="36"/>
          <w:sz w:val="24"/>
          <w:szCs w:val="24"/>
          <w:lang w:val="en"/>
        </w:rPr>
        <w:t xml:space="preserve"> in 1942.  </w:t>
      </w:r>
      <w:r w:rsidR="008724BC">
        <w:rPr>
          <w:rStyle w:val="dt2"/>
          <w:rFonts w:ascii="Book Antiqua" w:hAnsi="Book Antiqua" w:cs="Helvetica"/>
          <w:kern w:val="36"/>
          <w:sz w:val="24"/>
          <w:szCs w:val="24"/>
          <w:lang w:val="en"/>
        </w:rPr>
        <w:t>He</w:t>
      </w:r>
      <w:r>
        <w:rPr>
          <w:rStyle w:val="dt2"/>
          <w:rFonts w:ascii="Book Antiqua" w:hAnsi="Book Antiqua" w:cs="Helvetica"/>
          <w:kern w:val="36"/>
          <w:sz w:val="24"/>
          <w:szCs w:val="24"/>
          <w:lang w:val="en"/>
        </w:rPr>
        <w:t xml:space="preserve"> inherited </w:t>
      </w:r>
      <w:r w:rsidR="009364C3">
        <w:rPr>
          <w:rStyle w:val="dt2"/>
          <w:rFonts w:ascii="Book Antiqua" w:hAnsi="Book Antiqua" w:cs="Helvetica"/>
          <w:kern w:val="36"/>
          <w:sz w:val="24"/>
          <w:szCs w:val="24"/>
          <w:lang w:val="en"/>
        </w:rPr>
        <w:t>Forest Farm at</w:t>
      </w:r>
      <w:r>
        <w:rPr>
          <w:rStyle w:val="dt2"/>
          <w:rFonts w:ascii="Book Antiqua" w:hAnsi="Book Antiqua" w:cs="Helvetica"/>
          <w:kern w:val="36"/>
          <w:sz w:val="24"/>
          <w:szCs w:val="24"/>
          <w:lang w:val="en"/>
        </w:rPr>
        <w:t xml:space="preserve"> Smithtown from his father</w:t>
      </w:r>
      <w:r w:rsidR="009364C3">
        <w:rPr>
          <w:rStyle w:val="dt2"/>
          <w:rFonts w:ascii="Book Antiqua" w:hAnsi="Book Antiqua" w:cs="Helvetica"/>
          <w:kern w:val="36"/>
          <w:sz w:val="24"/>
          <w:szCs w:val="24"/>
          <w:lang w:val="en"/>
        </w:rPr>
        <w:t>.</w:t>
      </w:r>
      <w:r>
        <w:rPr>
          <w:rStyle w:val="dt2"/>
          <w:rFonts w:ascii="Book Antiqua" w:hAnsi="Book Antiqua" w:cs="Helvetica"/>
          <w:kern w:val="36"/>
          <w:sz w:val="24"/>
          <w:szCs w:val="24"/>
          <w:lang w:val="en"/>
        </w:rPr>
        <w:t xml:space="preserve">  But he also </w:t>
      </w:r>
      <w:r w:rsidR="009B5FEF">
        <w:rPr>
          <w:rStyle w:val="dt2"/>
          <w:rFonts w:ascii="Book Antiqua" w:hAnsi="Book Antiqua" w:cs="Helvetica"/>
          <w:kern w:val="36"/>
          <w:sz w:val="24"/>
          <w:szCs w:val="24"/>
          <w:lang w:val="en"/>
        </w:rPr>
        <w:t>lived at a number of Brooklyn addresses during his working years at Higgins Ink.  In 1925 he was still living with his parents at 101 Prospect Park West</w:t>
      </w:r>
      <w:r w:rsidR="002906AE">
        <w:rPr>
          <w:rStyle w:val="dt2"/>
          <w:rFonts w:ascii="Book Antiqua" w:hAnsi="Book Antiqua" w:cs="Helvetica"/>
          <w:kern w:val="36"/>
          <w:sz w:val="24"/>
          <w:szCs w:val="24"/>
          <w:lang w:val="en"/>
        </w:rPr>
        <w:t>, but the following year the newlyweds were at 441 Ocean Avenue.  In 1927 they were living at the Berkeley Plaza, a luxury apartment complex intended, according to the</w:t>
      </w:r>
      <w:r w:rsidR="002906AE" w:rsidRPr="00F843DE">
        <w:rPr>
          <w:rStyle w:val="dt2"/>
          <w:rFonts w:ascii="Book Antiqua" w:hAnsi="Book Antiqua" w:cs="Helvetica"/>
          <w:i/>
          <w:kern w:val="36"/>
          <w:sz w:val="24"/>
          <w:szCs w:val="24"/>
          <w:lang w:val="en"/>
        </w:rPr>
        <w:t xml:space="preserve"> Eagle</w:t>
      </w:r>
      <w:r w:rsidR="002906AE">
        <w:rPr>
          <w:rStyle w:val="dt2"/>
          <w:rFonts w:ascii="Book Antiqua" w:hAnsi="Book Antiqua" w:cs="Helvetica"/>
          <w:kern w:val="36"/>
          <w:sz w:val="24"/>
          <w:szCs w:val="24"/>
          <w:lang w:val="en"/>
        </w:rPr>
        <w:t>, to keep Brooklyn’s elite from moving to Manhattan, and in 1928 the couple were living at 114 Stratford Road.  In 1929 Tracy Higgins bought the house at 113 Garfield Place from James A. Farrell, president of the U.S. Steel Corporation, for a reported $50,000; the house was described as “one of the finest homes in the Park Slope neighborhood.”  But by</w:t>
      </w:r>
      <w:r w:rsidR="009B5FEF">
        <w:rPr>
          <w:rStyle w:val="dt2"/>
          <w:rFonts w:ascii="Book Antiqua" w:hAnsi="Book Antiqua" w:cs="Helvetica"/>
          <w:kern w:val="36"/>
          <w:sz w:val="24"/>
          <w:szCs w:val="24"/>
          <w:lang w:val="en"/>
        </w:rPr>
        <w:t xml:space="preserve"> 1930</w:t>
      </w:r>
      <w:r w:rsidR="002906AE">
        <w:rPr>
          <w:rStyle w:val="dt2"/>
          <w:rFonts w:ascii="Book Antiqua" w:hAnsi="Book Antiqua" w:cs="Helvetica"/>
          <w:kern w:val="36"/>
          <w:sz w:val="24"/>
          <w:szCs w:val="24"/>
          <w:lang w:val="en"/>
        </w:rPr>
        <w:t xml:space="preserve"> the Tracy Higgins family </w:t>
      </w:r>
      <w:r w:rsidR="009B5FEF">
        <w:rPr>
          <w:rStyle w:val="dt2"/>
          <w:rFonts w:ascii="Book Antiqua" w:hAnsi="Book Antiqua" w:cs="Helvetica"/>
          <w:kern w:val="36"/>
          <w:sz w:val="24"/>
          <w:szCs w:val="24"/>
          <w:lang w:val="en"/>
        </w:rPr>
        <w:t xml:space="preserve">was living at 35 Prospect Park West, </w:t>
      </w:r>
      <w:r w:rsidR="00260205">
        <w:rPr>
          <w:rStyle w:val="dt2"/>
          <w:rFonts w:ascii="Book Antiqua" w:hAnsi="Book Antiqua" w:cs="Helvetica"/>
          <w:kern w:val="36"/>
          <w:sz w:val="24"/>
          <w:szCs w:val="24"/>
          <w:lang w:val="en"/>
        </w:rPr>
        <w:t>the same address as his mother and sister Lisbeth</w:t>
      </w:r>
      <w:r w:rsidR="002906AE">
        <w:rPr>
          <w:rStyle w:val="dt2"/>
          <w:rFonts w:ascii="Book Antiqua" w:hAnsi="Book Antiqua" w:cs="Helvetica"/>
          <w:kern w:val="36"/>
          <w:sz w:val="24"/>
          <w:szCs w:val="24"/>
          <w:lang w:val="en"/>
        </w:rPr>
        <w:t xml:space="preserve">.  Tracy was still living here in 1942.  </w:t>
      </w:r>
      <w:r w:rsidR="00392B52">
        <w:rPr>
          <w:rStyle w:val="dt2"/>
          <w:rFonts w:ascii="Book Antiqua" w:hAnsi="Book Antiqua" w:cs="Helvetica"/>
          <w:kern w:val="36"/>
          <w:sz w:val="24"/>
          <w:szCs w:val="24"/>
          <w:lang w:val="en"/>
        </w:rPr>
        <w:t xml:space="preserve">In his later years, he spent much of his time at the Smithtown estate.  In 1951 he sold a part of the property, which </w:t>
      </w:r>
      <w:r w:rsidR="00392B52">
        <w:rPr>
          <w:rFonts w:ascii="Book Antiqua" w:hAnsi="Book Antiqua"/>
          <w:sz w:val="24"/>
          <w:szCs w:val="24"/>
        </w:rPr>
        <w:t xml:space="preserve">was subdivided into 68 residential parcels </w:t>
      </w:r>
      <w:r w:rsidR="009364C3">
        <w:rPr>
          <w:rFonts w:ascii="Book Antiqua" w:hAnsi="Book Antiqua"/>
          <w:sz w:val="24"/>
          <w:szCs w:val="24"/>
        </w:rPr>
        <w:t>which were</w:t>
      </w:r>
      <w:r w:rsidR="00392B52">
        <w:rPr>
          <w:rFonts w:ascii="Book Antiqua" w:hAnsi="Book Antiqua"/>
          <w:sz w:val="24"/>
          <w:szCs w:val="24"/>
        </w:rPr>
        <w:t xml:space="preserve"> developed and sold as Woodland Estates.  Tracy Higgins died at Smithtown in 1981</w:t>
      </w:r>
      <w:r w:rsidR="002C27FE">
        <w:rPr>
          <w:rFonts w:ascii="Book Antiqua" w:hAnsi="Book Antiqua"/>
          <w:sz w:val="24"/>
          <w:szCs w:val="24"/>
        </w:rPr>
        <w:t>.</w:t>
      </w:r>
      <w:r w:rsidR="00A47C80">
        <w:rPr>
          <w:rStyle w:val="EndnoteReference"/>
          <w:rFonts w:ascii="Book Antiqua" w:hAnsi="Book Antiqua"/>
          <w:sz w:val="24"/>
          <w:szCs w:val="24"/>
        </w:rPr>
        <w:endnoteReference w:id="73"/>
      </w:r>
    </w:p>
    <w:p w:rsidR="009477B5" w:rsidRDefault="00576C54" w:rsidP="00637AA7">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With Tracy Higgins as </w:t>
      </w:r>
      <w:r w:rsidR="002906AE">
        <w:rPr>
          <w:rStyle w:val="dt2"/>
          <w:rFonts w:ascii="Book Antiqua" w:hAnsi="Book Antiqua" w:cs="Helvetica"/>
          <w:kern w:val="36"/>
          <w:sz w:val="24"/>
          <w:szCs w:val="24"/>
          <w:lang w:val="en"/>
        </w:rPr>
        <w:t xml:space="preserve">president </w:t>
      </w:r>
      <w:r w:rsidR="009477B5">
        <w:rPr>
          <w:rStyle w:val="dt2"/>
          <w:rFonts w:ascii="Book Antiqua" w:hAnsi="Book Antiqua" w:cs="Helvetica"/>
          <w:kern w:val="36"/>
          <w:sz w:val="24"/>
          <w:szCs w:val="24"/>
          <w:lang w:val="en"/>
        </w:rPr>
        <w:t xml:space="preserve">and manager, the Higgins firm </w:t>
      </w:r>
      <w:r>
        <w:rPr>
          <w:rStyle w:val="dt2"/>
          <w:rFonts w:ascii="Book Antiqua" w:hAnsi="Book Antiqua" w:cs="Helvetica"/>
          <w:kern w:val="36"/>
          <w:sz w:val="24"/>
          <w:szCs w:val="24"/>
          <w:lang w:val="en"/>
        </w:rPr>
        <w:t>incorporated in 1930 following Charles Higgins’s death: Tracy was chairman of the board, with other board seats assumed by John Gianella, Jr.</w:t>
      </w:r>
      <w:r w:rsidR="00FF4DC3">
        <w:rPr>
          <w:rStyle w:val="dt2"/>
          <w:rFonts w:ascii="Book Antiqua" w:hAnsi="Book Antiqua" w:cs="Helvetica"/>
          <w:kern w:val="36"/>
          <w:sz w:val="24"/>
          <w:szCs w:val="24"/>
          <w:lang w:val="en"/>
        </w:rPr>
        <w:t xml:space="preserve"> (</w:t>
      </w:r>
      <w:r>
        <w:rPr>
          <w:rStyle w:val="dt2"/>
          <w:rFonts w:ascii="Book Antiqua" w:hAnsi="Book Antiqua" w:cs="Helvetica"/>
          <w:kern w:val="36"/>
          <w:sz w:val="24"/>
          <w:szCs w:val="24"/>
          <w:lang w:val="en"/>
        </w:rPr>
        <w:t>the factory’s vice president for quality control</w:t>
      </w:r>
      <w:r w:rsidR="00FF4DC3">
        <w:rPr>
          <w:rStyle w:val="dt2"/>
          <w:rFonts w:ascii="Book Antiqua" w:hAnsi="Book Antiqua" w:cs="Helvetica"/>
          <w:kern w:val="36"/>
          <w:sz w:val="24"/>
          <w:szCs w:val="24"/>
          <w:lang w:val="en"/>
        </w:rPr>
        <w:t>)</w:t>
      </w:r>
      <w:r>
        <w:rPr>
          <w:rStyle w:val="dt2"/>
          <w:rFonts w:ascii="Book Antiqua" w:hAnsi="Book Antiqua" w:cs="Helvetica"/>
          <w:kern w:val="36"/>
          <w:sz w:val="24"/>
          <w:szCs w:val="24"/>
          <w:lang w:val="en"/>
        </w:rPr>
        <w:t xml:space="preserve">, Mrs. Higgins, Rachel, and Lisbeth.  </w:t>
      </w:r>
      <w:r w:rsidR="009477B5">
        <w:rPr>
          <w:rStyle w:val="dt2"/>
          <w:rFonts w:ascii="Book Antiqua" w:hAnsi="Book Antiqua" w:cs="Helvetica"/>
          <w:kern w:val="36"/>
          <w:sz w:val="24"/>
          <w:szCs w:val="24"/>
          <w:lang w:val="en"/>
        </w:rPr>
        <w:t xml:space="preserve">In an incident in 1930, two company </w:t>
      </w:r>
      <w:r w:rsidR="009477B5">
        <w:rPr>
          <w:rStyle w:val="dt2"/>
          <w:rFonts w:ascii="Book Antiqua" w:hAnsi="Book Antiqua" w:cs="Helvetica"/>
          <w:kern w:val="36"/>
          <w:sz w:val="24"/>
          <w:szCs w:val="24"/>
          <w:lang w:val="en"/>
        </w:rPr>
        <w:lastRenderedPageBreak/>
        <w:t xml:space="preserve">employees, </w:t>
      </w:r>
      <w:r w:rsidR="00AF5276">
        <w:rPr>
          <w:rStyle w:val="dt2"/>
          <w:rFonts w:ascii="Book Antiqua" w:hAnsi="Book Antiqua" w:cs="Helvetica"/>
          <w:kern w:val="36"/>
          <w:sz w:val="24"/>
          <w:szCs w:val="24"/>
          <w:lang w:val="en"/>
        </w:rPr>
        <w:t>Joseph Connolly and Edward Kiernan</w:t>
      </w:r>
      <w:r w:rsidR="009477B5">
        <w:rPr>
          <w:rStyle w:val="dt2"/>
          <w:rFonts w:ascii="Book Antiqua" w:hAnsi="Book Antiqua" w:cs="Helvetica"/>
          <w:kern w:val="36"/>
          <w:sz w:val="24"/>
          <w:szCs w:val="24"/>
          <w:lang w:val="en"/>
        </w:rPr>
        <w:t xml:space="preserve">, were robbed at gunpoint </w:t>
      </w:r>
      <w:r w:rsidR="00AF5276">
        <w:rPr>
          <w:rStyle w:val="dt2"/>
          <w:rFonts w:ascii="Book Antiqua" w:hAnsi="Book Antiqua" w:cs="Helvetica"/>
          <w:kern w:val="36"/>
          <w:sz w:val="24"/>
          <w:szCs w:val="24"/>
          <w:lang w:val="en"/>
        </w:rPr>
        <w:t>as they returned to the office from the Prospect National Bank at Fifth Avenue and Ninth Street</w:t>
      </w:r>
      <w:r w:rsidR="00637AA7">
        <w:rPr>
          <w:rStyle w:val="dt2"/>
          <w:rFonts w:ascii="Book Antiqua" w:hAnsi="Book Antiqua" w:cs="Helvetica"/>
          <w:kern w:val="36"/>
          <w:sz w:val="24"/>
          <w:szCs w:val="24"/>
          <w:lang w:val="en"/>
        </w:rPr>
        <w:t xml:space="preserve"> with the firm’s $1,800.00 payroll.  By coincidence, as they entered Tracy Higgins’s office to inform him of the loss, Tracy’s brother-in-law Alfred H. Everson was in the act of trying to convince him to take out a payroll insurance policy.  Despite the robbery, Tracy Higgins declined to do so. </w:t>
      </w:r>
    </w:p>
    <w:p w:rsidR="00EC4B8C" w:rsidRDefault="00576C54" w:rsidP="00064704">
      <w:pPr>
        <w:spacing w:line="480" w:lineRule="auto"/>
        <w:ind w:firstLine="720"/>
        <w:rPr>
          <w:rFonts w:ascii="Book Antiqua" w:hAnsi="Book Antiqua" w:cs="Arial"/>
          <w:kern w:val="36"/>
          <w:sz w:val="24"/>
          <w:szCs w:val="24"/>
        </w:rPr>
      </w:pPr>
      <w:r>
        <w:rPr>
          <w:rStyle w:val="dt2"/>
          <w:rFonts w:ascii="Book Antiqua" w:hAnsi="Book Antiqua" w:cs="Helvetica"/>
          <w:kern w:val="36"/>
          <w:sz w:val="24"/>
          <w:szCs w:val="24"/>
          <w:lang w:val="en"/>
        </w:rPr>
        <w:t>The company</w:t>
      </w:r>
      <w:r w:rsidR="002906AE">
        <w:rPr>
          <w:rStyle w:val="dt2"/>
          <w:rFonts w:ascii="Book Antiqua" w:hAnsi="Book Antiqua" w:cs="Helvetica"/>
          <w:kern w:val="36"/>
          <w:sz w:val="24"/>
          <w:szCs w:val="24"/>
          <w:lang w:val="en"/>
        </w:rPr>
        <w:t xml:space="preserve"> </w:t>
      </w:r>
      <w:r w:rsidR="00070660">
        <w:rPr>
          <w:rStyle w:val="dt2"/>
          <w:rFonts w:ascii="Book Antiqua" w:hAnsi="Book Antiqua" w:cs="Helvetica"/>
          <w:kern w:val="36"/>
          <w:sz w:val="24"/>
          <w:szCs w:val="24"/>
          <w:lang w:val="en"/>
        </w:rPr>
        <w:t xml:space="preserve">promoted the brand during the 1930s by sponsoring a nationwide Higgins Ink drawing contest; in 1935, 3,000 high schools competed.  </w:t>
      </w:r>
      <w:r w:rsidR="00E4399F">
        <w:rPr>
          <w:rStyle w:val="dt2"/>
          <w:rFonts w:ascii="Book Antiqua" w:hAnsi="Book Antiqua" w:cs="Helvetica"/>
          <w:kern w:val="36"/>
          <w:sz w:val="24"/>
          <w:szCs w:val="24"/>
          <w:lang w:val="en"/>
        </w:rPr>
        <w:t xml:space="preserve">In 1941, when the </w:t>
      </w:r>
      <w:r w:rsidR="00E4399F" w:rsidRPr="00E4399F">
        <w:rPr>
          <w:rStyle w:val="dt2"/>
          <w:rFonts w:ascii="Book Antiqua" w:hAnsi="Book Antiqua" w:cs="Helvetica"/>
          <w:i/>
          <w:kern w:val="36"/>
          <w:sz w:val="24"/>
          <w:szCs w:val="24"/>
          <w:lang w:val="en"/>
        </w:rPr>
        <w:t>Daily Eagle</w:t>
      </w:r>
      <w:r w:rsidR="00E4399F">
        <w:rPr>
          <w:rStyle w:val="dt2"/>
          <w:rFonts w:ascii="Book Antiqua" w:hAnsi="Book Antiqua" w:cs="Helvetica"/>
          <w:kern w:val="36"/>
          <w:sz w:val="24"/>
          <w:szCs w:val="24"/>
          <w:lang w:val="en"/>
        </w:rPr>
        <w:t xml:space="preserve"> described it as “</w:t>
      </w:r>
      <w:r w:rsidR="00E4399F">
        <w:rPr>
          <w:rFonts w:ascii="Book Antiqua" w:hAnsi="Book Antiqua" w:cs="Arial"/>
          <w:kern w:val="36"/>
          <w:sz w:val="24"/>
          <w:szCs w:val="24"/>
        </w:rPr>
        <w:t>the oldest and best known” of the 17 Brooklyn firms manufacturing inks for writing, printing, and lithographing,</w:t>
      </w:r>
      <w:r w:rsidR="00070660" w:rsidRPr="00070660">
        <w:rPr>
          <w:rFonts w:ascii="Book Antiqua" w:hAnsi="Book Antiqua" w:cs="Arial"/>
          <w:kern w:val="36"/>
          <w:sz w:val="24"/>
          <w:szCs w:val="24"/>
        </w:rPr>
        <w:t xml:space="preserve"> Charles M. Higgins &amp; Co. </w:t>
      </w:r>
      <w:r w:rsidR="00E4399F">
        <w:rPr>
          <w:rFonts w:ascii="Book Antiqua" w:hAnsi="Book Antiqua" w:cs="Arial"/>
          <w:kern w:val="36"/>
          <w:sz w:val="24"/>
          <w:szCs w:val="24"/>
        </w:rPr>
        <w:t>officially became</w:t>
      </w:r>
      <w:r w:rsidR="00070660" w:rsidRPr="00070660">
        <w:rPr>
          <w:rFonts w:ascii="Book Antiqua" w:hAnsi="Book Antiqua" w:cs="Arial"/>
          <w:kern w:val="36"/>
          <w:sz w:val="24"/>
          <w:szCs w:val="24"/>
        </w:rPr>
        <w:t xml:space="preserve"> Higgins Ink Co., Inc., ostensibly to make the brand name easier to remember.</w:t>
      </w:r>
      <w:r w:rsidR="00070660">
        <w:rPr>
          <w:rFonts w:ascii="Book Antiqua" w:hAnsi="Book Antiqua" w:cs="Arial"/>
          <w:i/>
          <w:kern w:val="36"/>
          <w:sz w:val="24"/>
          <w:szCs w:val="24"/>
        </w:rPr>
        <w:t xml:space="preserve"> </w:t>
      </w:r>
      <w:r w:rsidR="0031041E">
        <w:rPr>
          <w:rFonts w:ascii="Book Antiqua" w:hAnsi="Book Antiqua" w:cs="Arial"/>
          <w:kern w:val="36"/>
          <w:sz w:val="24"/>
          <w:szCs w:val="24"/>
        </w:rPr>
        <w:t xml:space="preserve"> </w:t>
      </w:r>
      <w:r>
        <w:rPr>
          <w:rFonts w:ascii="Book Antiqua" w:hAnsi="Book Antiqua" w:cs="Arial"/>
          <w:kern w:val="36"/>
          <w:sz w:val="24"/>
          <w:szCs w:val="24"/>
        </w:rPr>
        <w:t>That year the</w:t>
      </w:r>
      <w:r w:rsidR="00EC4B8C">
        <w:rPr>
          <w:rFonts w:ascii="Book Antiqua" w:hAnsi="Book Antiqua" w:cs="Arial"/>
          <w:kern w:val="36"/>
          <w:sz w:val="24"/>
          <w:szCs w:val="24"/>
        </w:rPr>
        <w:t xml:space="preserve"> factory</w:t>
      </w:r>
      <w:r>
        <w:rPr>
          <w:rFonts w:ascii="Book Antiqua" w:hAnsi="Book Antiqua" w:cs="Arial"/>
          <w:kern w:val="36"/>
          <w:sz w:val="24"/>
          <w:szCs w:val="24"/>
        </w:rPr>
        <w:t>’s</w:t>
      </w:r>
      <w:r w:rsidR="00EC4B8C">
        <w:rPr>
          <w:rFonts w:ascii="Book Antiqua" w:hAnsi="Book Antiqua" w:cs="Arial"/>
          <w:kern w:val="36"/>
          <w:sz w:val="24"/>
          <w:szCs w:val="24"/>
        </w:rPr>
        <w:t xml:space="preserve"> manufacturing space consisted of over 30,000 square feet, exclusive of the firm’s offices.  During normal production there were about 50 employees, with seven retirees on pensions.  National distribution of Higgins products was arranged through a system of 7,000 “jobber houses” which sold to retailers. </w:t>
      </w:r>
      <w:r>
        <w:rPr>
          <w:rFonts w:ascii="Book Antiqua" w:hAnsi="Book Antiqua" w:cs="Arial"/>
          <w:kern w:val="36"/>
          <w:sz w:val="24"/>
          <w:szCs w:val="24"/>
        </w:rPr>
        <w:t xml:space="preserve"> </w:t>
      </w:r>
      <w:r w:rsidR="00EC4B8C">
        <w:rPr>
          <w:rFonts w:ascii="Book Antiqua" w:hAnsi="Book Antiqua" w:cs="Arial"/>
          <w:kern w:val="36"/>
          <w:sz w:val="24"/>
          <w:szCs w:val="24"/>
        </w:rPr>
        <w:t>Higgins Ink provided group life insurance policies, a lunch room and kitchen, recreational facilities, and free beverages for its employees.</w:t>
      </w:r>
      <w:r w:rsidR="0064684D">
        <w:rPr>
          <w:rStyle w:val="EndnoteReference"/>
          <w:rFonts w:ascii="Book Antiqua" w:hAnsi="Book Antiqua" w:cs="Arial"/>
          <w:kern w:val="36"/>
          <w:sz w:val="24"/>
          <w:szCs w:val="24"/>
        </w:rPr>
        <w:endnoteReference w:id="74"/>
      </w:r>
      <w:r w:rsidR="00EC4B8C">
        <w:rPr>
          <w:rFonts w:ascii="Book Antiqua" w:hAnsi="Book Antiqua" w:cs="Arial"/>
          <w:kern w:val="36"/>
          <w:sz w:val="24"/>
          <w:szCs w:val="24"/>
        </w:rPr>
        <w:t xml:space="preserve"> </w:t>
      </w:r>
    </w:p>
    <w:p w:rsidR="00070660" w:rsidRPr="0031041E" w:rsidRDefault="00E4399F" w:rsidP="00064704">
      <w:pPr>
        <w:spacing w:line="480" w:lineRule="auto"/>
        <w:ind w:firstLine="720"/>
        <w:rPr>
          <w:rFonts w:ascii="Book Antiqua" w:hAnsi="Book Antiqua" w:cs="Arial"/>
          <w:kern w:val="36"/>
          <w:sz w:val="24"/>
          <w:szCs w:val="24"/>
        </w:rPr>
      </w:pPr>
      <w:r>
        <w:rPr>
          <w:rFonts w:ascii="Book Antiqua" w:hAnsi="Book Antiqua" w:cs="Arial"/>
          <w:kern w:val="36"/>
          <w:sz w:val="24"/>
          <w:szCs w:val="24"/>
        </w:rPr>
        <w:t>Also in 1941,</w:t>
      </w:r>
      <w:r w:rsidR="0031041E">
        <w:rPr>
          <w:rFonts w:ascii="Book Antiqua" w:hAnsi="Book Antiqua" w:cs="Arial"/>
          <w:kern w:val="36"/>
          <w:sz w:val="24"/>
          <w:szCs w:val="24"/>
        </w:rPr>
        <w:t xml:space="preserve"> as the Roosevelt administration began pumping billions of dollars into the American economy for defense industry “preparedness” in case of war, Higgins Ink did its patriotic part.  A reporter noted that until the outbreak of World War II in 1939, the company’s products had been shipped around the</w:t>
      </w:r>
      <w:r w:rsidR="00EC4B8C">
        <w:rPr>
          <w:rFonts w:ascii="Book Antiqua" w:hAnsi="Book Antiqua" w:cs="Arial"/>
          <w:kern w:val="36"/>
          <w:sz w:val="24"/>
          <w:szCs w:val="24"/>
        </w:rPr>
        <w:t xml:space="preserve"> world:</w:t>
      </w:r>
      <w:r w:rsidR="0031041E">
        <w:rPr>
          <w:rFonts w:ascii="Book Antiqua" w:hAnsi="Book Antiqua" w:cs="Arial"/>
          <w:kern w:val="36"/>
          <w:sz w:val="24"/>
          <w:szCs w:val="24"/>
        </w:rPr>
        <w:t xml:space="preserve"> “On every </w:t>
      </w:r>
      <w:r w:rsidR="0031041E">
        <w:rPr>
          <w:rFonts w:ascii="Book Antiqua" w:hAnsi="Book Antiqua" w:cs="Arial"/>
          <w:kern w:val="36"/>
          <w:sz w:val="24"/>
          <w:szCs w:val="24"/>
        </w:rPr>
        <w:lastRenderedPageBreak/>
        <w:t>package shipped to foreign sources appeared the name of Brooklyn</w:t>
      </w:r>
      <w:r w:rsidR="00EC4B8C">
        <w:rPr>
          <w:rFonts w:ascii="Book Antiqua" w:hAnsi="Book Antiqua" w:cs="Arial"/>
          <w:kern w:val="36"/>
          <w:sz w:val="24"/>
          <w:szCs w:val="24"/>
        </w:rPr>
        <w:t>..</w:t>
      </w:r>
      <w:r w:rsidR="0031041E">
        <w:rPr>
          <w:rFonts w:ascii="Book Antiqua" w:hAnsi="Book Antiqua" w:cs="Arial"/>
          <w:kern w:val="36"/>
          <w:sz w:val="24"/>
          <w:szCs w:val="24"/>
        </w:rPr>
        <w:t>.</w:t>
      </w:r>
      <w:r w:rsidR="00EC4B8C" w:rsidRPr="00EC4B8C">
        <w:rPr>
          <w:rFonts w:ascii="Book Antiqua" w:hAnsi="Book Antiqua" w:cs="Arial"/>
          <w:kern w:val="36"/>
          <w:sz w:val="24"/>
          <w:szCs w:val="24"/>
        </w:rPr>
        <w:t xml:space="preserve"> </w:t>
      </w:r>
      <w:r w:rsidR="00EC4B8C">
        <w:rPr>
          <w:rFonts w:ascii="Book Antiqua" w:hAnsi="Book Antiqua" w:cs="Arial"/>
          <w:kern w:val="36"/>
          <w:sz w:val="24"/>
          <w:szCs w:val="24"/>
        </w:rPr>
        <w:t>Among the markets still open… are Africa and South and Central America.</w:t>
      </w:r>
      <w:r w:rsidR="0031041E">
        <w:rPr>
          <w:rFonts w:ascii="Book Antiqua" w:hAnsi="Book Antiqua" w:cs="Arial"/>
          <w:kern w:val="36"/>
          <w:sz w:val="24"/>
          <w:szCs w:val="24"/>
        </w:rPr>
        <w:t>” In September 1941 the firm offered free to any “draft</w:t>
      </w:r>
      <w:r w:rsidR="00366982">
        <w:rPr>
          <w:rFonts w:ascii="Book Antiqua" w:hAnsi="Book Antiqua" w:cs="Arial"/>
          <w:kern w:val="36"/>
          <w:sz w:val="24"/>
          <w:szCs w:val="24"/>
        </w:rPr>
        <w:t>s</w:t>
      </w:r>
      <w:r w:rsidR="0031041E">
        <w:rPr>
          <w:rFonts w:ascii="Book Antiqua" w:hAnsi="Book Antiqua" w:cs="Arial"/>
          <w:kern w:val="36"/>
          <w:sz w:val="24"/>
          <w:szCs w:val="24"/>
        </w:rPr>
        <w:t xml:space="preserve">men engaged in armament industries and to teachers in America’s crowded industrial and vocational schools” a 30-page booklet “giving the authentic standards of the American Society of Mechanical Engineers and the American Welding Society.”  </w:t>
      </w:r>
      <w:r>
        <w:rPr>
          <w:rFonts w:ascii="Book Antiqua" w:hAnsi="Book Antiqua" w:cs="Arial"/>
          <w:kern w:val="36"/>
          <w:sz w:val="24"/>
          <w:szCs w:val="24"/>
        </w:rPr>
        <w:t xml:space="preserve">The company </w:t>
      </w:r>
      <w:r w:rsidR="00D62AD3">
        <w:rPr>
          <w:rFonts w:ascii="Book Antiqua" w:hAnsi="Book Antiqua" w:cs="Arial"/>
          <w:kern w:val="36"/>
          <w:sz w:val="24"/>
          <w:szCs w:val="24"/>
        </w:rPr>
        <w:t>was</w:t>
      </w:r>
      <w:r>
        <w:rPr>
          <w:rFonts w:ascii="Book Antiqua" w:hAnsi="Book Antiqua" w:cs="Arial"/>
          <w:kern w:val="36"/>
          <w:sz w:val="24"/>
          <w:szCs w:val="24"/>
        </w:rPr>
        <w:t xml:space="preserve"> “swamped” with requests for the booklet from companies, schools, and individuals</w:t>
      </w:r>
      <w:r w:rsidR="00040657">
        <w:rPr>
          <w:rFonts w:ascii="Book Antiqua" w:hAnsi="Book Antiqua" w:cs="Arial"/>
          <w:kern w:val="36"/>
          <w:sz w:val="24"/>
          <w:szCs w:val="24"/>
        </w:rPr>
        <w:t xml:space="preserve"> (see Image 97)</w:t>
      </w:r>
      <w:r>
        <w:rPr>
          <w:rFonts w:ascii="Book Antiqua" w:hAnsi="Book Antiqua" w:cs="Arial"/>
          <w:kern w:val="36"/>
          <w:sz w:val="24"/>
          <w:szCs w:val="24"/>
        </w:rPr>
        <w:t>.  By</w:t>
      </w:r>
      <w:r w:rsidR="008C5159">
        <w:rPr>
          <w:rFonts w:ascii="Book Antiqua" w:hAnsi="Book Antiqua" w:cs="Arial"/>
          <w:kern w:val="36"/>
          <w:sz w:val="24"/>
          <w:szCs w:val="24"/>
        </w:rPr>
        <w:t xml:space="preserve"> November, Tracy </w:t>
      </w:r>
      <w:r>
        <w:rPr>
          <w:rFonts w:ascii="Book Antiqua" w:hAnsi="Book Antiqua" w:cs="Arial"/>
          <w:kern w:val="36"/>
          <w:sz w:val="24"/>
          <w:szCs w:val="24"/>
        </w:rPr>
        <w:t xml:space="preserve">was </w:t>
      </w:r>
      <w:r w:rsidR="008C5159">
        <w:rPr>
          <w:rFonts w:ascii="Book Antiqua" w:hAnsi="Book Antiqua" w:cs="Arial"/>
          <w:kern w:val="36"/>
          <w:sz w:val="24"/>
          <w:szCs w:val="24"/>
        </w:rPr>
        <w:t>a member of the Priorities Committee of the New York-area Priorities Field Service, a group of industrialists tasked with coordinating efforts with the federal Office of Production Management to ensure that production materiels were properly allocated to firms holding or seeking contracts for defense work with the government.</w:t>
      </w:r>
      <w:r w:rsidR="00E45004">
        <w:rPr>
          <w:rStyle w:val="EndnoteReference"/>
          <w:rFonts w:ascii="Book Antiqua" w:hAnsi="Book Antiqua" w:cs="Arial"/>
          <w:kern w:val="36"/>
          <w:sz w:val="24"/>
          <w:szCs w:val="24"/>
        </w:rPr>
        <w:endnoteReference w:id="75"/>
      </w:r>
    </w:p>
    <w:p w:rsidR="00392B52" w:rsidRDefault="00D9616E" w:rsidP="006B2EFE">
      <w:pPr>
        <w:spacing w:line="480" w:lineRule="auto"/>
        <w:ind w:firstLine="720"/>
        <w:rPr>
          <w:rFonts w:ascii="Book Antiqua" w:hAnsi="Book Antiqua"/>
          <w:sz w:val="24"/>
          <w:szCs w:val="24"/>
        </w:rPr>
      </w:pPr>
      <w:r>
        <w:rPr>
          <w:rFonts w:ascii="Book Antiqua" w:hAnsi="Book Antiqua" w:cs="Arial"/>
          <w:kern w:val="36"/>
          <w:sz w:val="24"/>
          <w:szCs w:val="24"/>
        </w:rPr>
        <w:t xml:space="preserve">In the postwar era, the firm </w:t>
      </w:r>
      <w:r w:rsidR="00D62AD3">
        <w:rPr>
          <w:rFonts w:ascii="Book Antiqua" w:hAnsi="Book Antiqua" w:cs="Arial"/>
          <w:kern w:val="36"/>
          <w:sz w:val="24"/>
          <w:szCs w:val="24"/>
        </w:rPr>
        <w:t>remained at its Brooklyn site</w:t>
      </w:r>
      <w:r>
        <w:rPr>
          <w:rFonts w:ascii="Book Antiqua" w:hAnsi="Book Antiqua" w:cs="Arial"/>
          <w:kern w:val="36"/>
          <w:sz w:val="24"/>
          <w:szCs w:val="24"/>
        </w:rPr>
        <w:t>.  It regularly advertised for new workers</w:t>
      </w:r>
      <w:r w:rsidR="00A93213">
        <w:rPr>
          <w:rFonts w:ascii="Book Antiqua" w:hAnsi="Book Antiqua" w:cs="Arial"/>
          <w:kern w:val="36"/>
          <w:sz w:val="24"/>
          <w:szCs w:val="24"/>
        </w:rPr>
        <w:t>.  I</w:t>
      </w:r>
      <w:r>
        <w:rPr>
          <w:rFonts w:ascii="Book Antiqua" w:hAnsi="Book Antiqua"/>
          <w:sz w:val="24"/>
          <w:szCs w:val="24"/>
        </w:rPr>
        <w:t xml:space="preserve">n March 1947, for example, it needed </w:t>
      </w:r>
      <w:r w:rsidR="00260205">
        <w:rPr>
          <w:rFonts w:ascii="Book Antiqua" w:hAnsi="Book Antiqua"/>
          <w:sz w:val="24"/>
          <w:szCs w:val="24"/>
        </w:rPr>
        <w:t>“</w:t>
      </w:r>
      <w:r>
        <w:rPr>
          <w:rFonts w:ascii="Book Antiqua" w:hAnsi="Book Antiqua"/>
          <w:sz w:val="24"/>
          <w:szCs w:val="24"/>
        </w:rPr>
        <w:t>girls</w:t>
      </w:r>
      <w:r w:rsidR="00260205">
        <w:rPr>
          <w:rFonts w:ascii="Book Antiqua" w:hAnsi="Book Antiqua"/>
          <w:sz w:val="24"/>
          <w:szCs w:val="24"/>
        </w:rPr>
        <w:t>”</w:t>
      </w:r>
      <w:r>
        <w:rPr>
          <w:rFonts w:ascii="Book Antiqua" w:hAnsi="Book Antiqua"/>
          <w:sz w:val="24"/>
          <w:szCs w:val="24"/>
        </w:rPr>
        <w:t xml:space="preserve"> for packing boxes for forty hours a week at sixty cents an hour.  In 1952, girls were needed for packing at $30.40 weekly to start, while male packers received $42.40.  In 1953, a receptionist was needed at $45 weekly to start, and a stenographer-typist at $55 to start.  </w:t>
      </w:r>
      <w:r w:rsidR="00E4399F">
        <w:rPr>
          <w:rFonts w:ascii="Book Antiqua" w:hAnsi="Book Antiqua"/>
          <w:sz w:val="24"/>
          <w:szCs w:val="24"/>
        </w:rPr>
        <w:t>In 1964, when Higgins Ink was producing four million bottles of ink a year, the company was sold to A.W. Faber-Castell Pencil Company of Newark, New Jersey, while retaining its identity as a wholly owned subsidiary</w:t>
      </w:r>
      <w:r w:rsidR="006C4B1D">
        <w:rPr>
          <w:rFonts w:ascii="Book Antiqua" w:hAnsi="Book Antiqua"/>
          <w:sz w:val="24"/>
          <w:szCs w:val="24"/>
        </w:rPr>
        <w:t>.  B</w:t>
      </w:r>
      <w:r w:rsidR="00E4399F">
        <w:rPr>
          <w:rFonts w:ascii="Book Antiqua" w:hAnsi="Book Antiqua"/>
          <w:sz w:val="24"/>
          <w:szCs w:val="24"/>
        </w:rPr>
        <w:t xml:space="preserve">y 1969 operations had been shifted from the Brooklyn site to the Faber-Castell plant in Newark, where “Higgins Ink” was manufactured until 1989.  </w:t>
      </w:r>
      <w:r w:rsidR="00392B52">
        <w:rPr>
          <w:rFonts w:ascii="Book Antiqua" w:hAnsi="Book Antiqua"/>
          <w:sz w:val="24"/>
          <w:szCs w:val="24"/>
        </w:rPr>
        <w:t xml:space="preserve">Subsequently Sanford Ink bought the brand, and in 2008, </w:t>
      </w:r>
      <w:r w:rsidR="006C4B1D">
        <w:rPr>
          <w:rFonts w:ascii="Book Antiqua" w:hAnsi="Book Antiqua"/>
          <w:sz w:val="24"/>
          <w:szCs w:val="24"/>
        </w:rPr>
        <w:t xml:space="preserve">Chartpak Inc., based in </w:t>
      </w:r>
      <w:r w:rsidR="00392B52">
        <w:rPr>
          <w:rFonts w:ascii="Book Antiqua" w:hAnsi="Book Antiqua"/>
          <w:sz w:val="24"/>
          <w:szCs w:val="24"/>
        </w:rPr>
        <w:lastRenderedPageBreak/>
        <w:t>Leeds, Massachusetts</w:t>
      </w:r>
      <w:r w:rsidR="006C4B1D">
        <w:rPr>
          <w:rFonts w:ascii="Book Antiqua" w:hAnsi="Book Antiqua"/>
          <w:sz w:val="24"/>
          <w:szCs w:val="24"/>
        </w:rPr>
        <w:t>,</w:t>
      </w:r>
      <w:r w:rsidR="00392B52">
        <w:rPr>
          <w:rFonts w:ascii="Book Antiqua" w:hAnsi="Book Antiqua"/>
          <w:sz w:val="24"/>
          <w:szCs w:val="24"/>
        </w:rPr>
        <w:t xml:space="preserve"> acquired Higgins Ink. </w:t>
      </w:r>
      <w:r w:rsidR="006C4B1D">
        <w:rPr>
          <w:rFonts w:ascii="Book Antiqua" w:hAnsi="Book Antiqua"/>
          <w:sz w:val="24"/>
          <w:szCs w:val="24"/>
        </w:rPr>
        <w:t xml:space="preserve"> </w:t>
      </w:r>
      <w:r w:rsidR="00392B52">
        <w:rPr>
          <w:rFonts w:ascii="Book Antiqua" w:hAnsi="Book Antiqua"/>
          <w:sz w:val="24"/>
          <w:szCs w:val="24"/>
        </w:rPr>
        <w:t>Chartpak continues to manufacture it today.</w:t>
      </w:r>
      <w:r w:rsidR="00FF4DC3">
        <w:rPr>
          <w:rStyle w:val="EndnoteReference"/>
          <w:rFonts w:ascii="Book Antiqua" w:hAnsi="Book Antiqua"/>
          <w:sz w:val="24"/>
          <w:szCs w:val="24"/>
        </w:rPr>
        <w:endnoteReference w:id="76"/>
      </w:r>
      <w:r w:rsidR="00392B52">
        <w:rPr>
          <w:rFonts w:ascii="Book Antiqua" w:hAnsi="Book Antiqua"/>
          <w:sz w:val="24"/>
          <w:szCs w:val="24"/>
        </w:rPr>
        <w:t xml:space="preserve"> </w:t>
      </w:r>
    </w:p>
    <w:p w:rsidR="009B5FEF" w:rsidRDefault="00D62AD3" w:rsidP="00737D08">
      <w:pPr>
        <w:spacing w:line="480" w:lineRule="auto"/>
        <w:rPr>
          <w:rStyle w:val="dt2"/>
          <w:rFonts w:ascii="Book Antiqua" w:hAnsi="Book Antiqua" w:cs="Helvetica"/>
          <w:kern w:val="36"/>
          <w:sz w:val="24"/>
          <w:szCs w:val="24"/>
          <w:lang w:val="en"/>
        </w:rPr>
      </w:pPr>
      <w:r w:rsidRPr="00D62AD3">
        <w:rPr>
          <w:rFonts w:ascii="Book Antiqua" w:hAnsi="Book Antiqua"/>
          <w:b/>
          <w:sz w:val="24"/>
          <w:szCs w:val="24"/>
        </w:rPr>
        <w:t>Rachel Higgins Everson</w:t>
      </w:r>
    </w:p>
    <w:p w:rsidR="00541D2A" w:rsidRDefault="006C4B1D" w:rsidP="00D62AD3">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Tracy’s</w:t>
      </w:r>
      <w:r w:rsidR="00BF7BB6">
        <w:rPr>
          <w:rStyle w:val="dt2"/>
          <w:rFonts w:ascii="Book Antiqua" w:hAnsi="Book Antiqua" w:cs="Helvetica"/>
          <w:kern w:val="36"/>
          <w:sz w:val="24"/>
          <w:szCs w:val="24"/>
          <w:lang w:val="en"/>
        </w:rPr>
        <w:t xml:space="preserve"> sister </w:t>
      </w:r>
      <w:r w:rsidR="00845ED7">
        <w:rPr>
          <w:rStyle w:val="dt2"/>
          <w:rFonts w:ascii="Book Antiqua" w:hAnsi="Book Antiqua" w:cs="Helvetica"/>
          <w:kern w:val="36"/>
          <w:sz w:val="24"/>
          <w:szCs w:val="24"/>
          <w:lang w:val="en"/>
        </w:rPr>
        <w:t xml:space="preserve">Rachel (“Peggy”) graduated </w:t>
      </w:r>
      <w:r w:rsidR="002959F4">
        <w:rPr>
          <w:rStyle w:val="dt2"/>
          <w:rFonts w:ascii="Book Antiqua" w:hAnsi="Book Antiqua" w:cs="Helvetica"/>
          <w:kern w:val="36"/>
          <w:sz w:val="24"/>
          <w:szCs w:val="24"/>
          <w:lang w:val="en"/>
        </w:rPr>
        <w:t xml:space="preserve">from </w:t>
      </w:r>
      <w:r w:rsidR="00EA1A33">
        <w:rPr>
          <w:rStyle w:val="dt2"/>
          <w:rFonts w:ascii="Book Antiqua" w:hAnsi="Book Antiqua" w:cs="Helvetica"/>
          <w:kern w:val="36"/>
          <w:sz w:val="24"/>
          <w:szCs w:val="24"/>
          <w:lang w:val="en"/>
        </w:rPr>
        <w:t xml:space="preserve">Packer Collegiate Institute and </w:t>
      </w:r>
      <w:r w:rsidR="002959F4">
        <w:rPr>
          <w:rStyle w:val="dt2"/>
          <w:rFonts w:ascii="Book Antiqua" w:hAnsi="Book Antiqua" w:cs="Helvetica"/>
          <w:kern w:val="36"/>
          <w:sz w:val="24"/>
          <w:szCs w:val="24"/>
          <w:lang w:val="en"/>
        </w:rPr>
        <w:t>Vassar College, marr</w:t>
      </w:r>
      <w:r w:rsidR="00845ED7">
        <w:rPr>
          <w:rStyle w:val="dt2"/>
          <w:rFonts w:ascii="Book Antiqua" w:hAnsi="Book Antiqua" w:cs="Helvetica"/>
          <w:kern w:val="36"/>
          <w:sz w:val="24"/>
          <w:szCs w:val="24"/>
          <w:lang w:val="en"/>
        </w:rPr>
        <w:t>ied</w:t>
      </w:r>
      <w:r w:rsidR="002959F4">
        <w:rPr>
          <w:rStyle w:val="dt2"/>
          <w:rFonts w:ascii="Book Antiqua" w:hAnsi="Book Antiqua" w:cs="Helvetica"/>
          <w:kern w:val="36"/>
          <w:sz w:val="24"/>
          <w:szCs w:val="24"/>
          <w:lang w:val="en"/>
        </w:rPr>
        <w:t xml:space="preserve"> engineer and World War I veteran Alfred Hall Everson, </w:t>
      </w:r>
      <w:r w:rsidR="00845ED7">
        <w:rPr>
          <w:rStyle w:val="dt2"/>
          <w:rFonts w:ascii="Book Antiqua" w:hAnsi="Book Antiqua" w:cs="Helvetica"/>
          <w:kern w:val="36"/>
          <w:sz w:val="24"/>
          <w:szCs w:val="24"/>
          <w:lang w:val="en"/>
        </w:rPr>
        <w:t xml:space="preserve">and had five children, raising them </w:t>
      </w:r>
      <w:r w:rsidR="00AF5C5D">
        <w:rPr>
          <w:rStyle w:val="dt2"/>
          <w:rFonts w:ascii="Book Antiqua" w:hAnsi="Book Antiqua" w:cs="Helvetica"/>
          <w:kern w:val="36"/>
          <w:sz w:val="24"/>
          <w:szCs w:val="24"/>
          <w:lang w:val="en"/>
        </w:rPr>
        <w:t xml:space="preserve">in their </w:t>
      </w:r>
      <w:r w:rsidR="00845ED7">
        <w:rPr>
          <w:rStyle w:val="dt2"/>
          <w:rFonts w:ascii="Book Antiqua" w:hAnsi="Book Antiqua" w:cs="Helvetica"/>
          <w:kern w:val="36"/>
          <w:sz w:val="24"/>
          <w:szCs w:val="24"/>
          <w:lang w:val="en"/>
        </w:rPr>
        <w:t xml:space="preserve">home at 158 Hawthorne Street in the Prospect Lefferts Gardens section of Flatbush.  </w:t>
      </w:r>
      <w:r w:rsidR="00AD7176">
        <w:rPr>
          <w:rStyle w:val="dt2"/>
          <w:rFonts w:ascii="Book Antiqua" w:hAnsi="Book Antiqua" w:cs="Helvetica"/>
          <w:kern w:val="36"/>
          <w:sz w:val="24"/>
          <w:szCs w:val="24"/>
          <w:lang w:val="en"/>
        </w:rPr>
        <w:t xml:space="preserve">Support for social work and social service became a lifelong passion for her.  </w:t>
      </w:r>
      <w:r w:rsidR="00952A1D">
        <w:rPr>
          <w:rStyle w:val="dt2"/>
          <w:rFonts w:ascii="Book Antiqua" w:hAnsi="Book Antiqua" w:cs="Helvetica"/>
          <w:kern w:val="36"/>
          <w:sz w:val="24"/>
          <w:szCs w:val="24"/>
          <w:lang w:val="en"/>
        </w:rPr>
        <w:t>By the 1920s she (along with her younger sister Lisbeth) w</w:t>
      </w:r>
      <w:r w:rsidR="00845ED7">
        <w:rPr>
          <w:rStyle w:val="dt2"/>
          <w:rFonts w:ascii="Book Antiqua" w:hAnsi="Book Antiqua" w:cs="Helvetica"/>
          <w:kern w:val="36"/>
          <w:sz w:val="24"/>
          <w:szCs w:val="24"/>
          <w:lang w:val="en"/>
        </w:rPr>
        <w:t>as</w:t>
      </w:r>
      <w:r w:rsidR="00952A1D">
        <w:rPr>
          <w:rStyle w:val="dt2"/>
          <w:rFonts w:ascii="Book Antiqua" w:hAnsi="Book Antiqua" w:cs="Helvetica"/>
          <w:kern w:val="36"/>
          <w:sz w:val="24"/>
          <w:szCs w:val="24"/>
          <w:lang w:val="en"/>
        </w:rPr>
        <w:t xml:space="preserve"> active in the affairs of the Junior Guild </w:t>
      </w:r>
      <w:r w:rsidR="009D6846">
        <w:rPr>
          <w:rStyle w:val="dt2"/>
          <w:rFonts w:ascii="Book Antiqua" w:hAnsi="Book Antiqua" w:cs="Helvetica"/>
          <w:kern w:val="36"/>
          <w:sz w:val="24"/>
          <w:szCs w:val="24"/>
          <w:lang w:val="en"/>
        </w:rPr>
        <w:t>of</w:t>
      </w:r>
      <w:r w:rsidR="00952A1D">
        <w:rPr>
          <w:rStyle w:val="dt2"/>
          <w:rFonts w:ascii="Book Antiqua" w:hAnsi="Book Antiqua" w:cs="Helvetica"/>
          <w:kern w:val="36"/>
          <w:sz w:val="24"/>
          <w:szCs w:val="24"/>
          <w:lang w:val="en"/>
        </w:rPr>
        <w:t xml:space="preserve"> Colony House, a settlement </w:t>
      </w:r>
      <w:r w:rsidR="009D6846">
        <w:rPr>
          <w:rStyle w:val="dt2"/>
          <w:rFonts w:ascii="Book Antiqua" w:hAnsi="Book Antiqua" w:cs="Helvetica"/>
          <w:kern w:val="36"/>
          <w:sz w:val="24"/>
          <w:szCs w:val="24"/>
          <w:lang w:val="en"/>
        </w:rPr>
        <w:t xml:space="preserve">at 297 Dean Street </w:t>
      </w:r>
      <w:r w:rsidR="00952A1D">
        <w:rPr>
          <w:rStyle w:val="dt2"/>
          <w:rFonts w:ascii="Book Antiqua" w:hAnsi="Book Antiqua" w:cs="Helvetica"/>
          <w:kern w:val="36"/>
          <w:sz w:val="24"/>
          <w:szCs w:val="24"/>
          <w:lang w:val="en"/>
        </w:rPr>
        <w:t xml:space="preserve">serving </w:t>
      </w:r>
      <w:r w:rsidR="009D6846">
        <w:rPr>
          <w:rStyle w:val="dt2"/>
          <w:rFonts w:ascii="Book Antiqua" w:hAnsi="Book Antiqua" w:cs="Helvetica"/>
          <w:kern w:val="36"/>
          <w:sz w:val="24"/>
          <w:szCs w:val="24"/>
          <w:lang w:val="en"/>
        </w:rPr>
        <w:t xml:space="preserve">the Boerum Hill community, founded in 1916 by members of the Brooklyn Chapter of New England Women.  She would go on to become the president of Colony House by 1936 and remain a member of its board at least into the mid-1950s.  During the 1940s and 1950s, other activities included serving as </w:t>
      </w:r>
      <w:r w:rsidR="00EF2538">
        <w:rPr>
          <w:rStyle w:val="dt2"/>
          <w:rFonts w:ascii="Book Antiqua" w:hAnsi="Book Antiqua" w:cs="Helvetica"/>
          <w:kern w:val="36"/>
          <w:sz w:val="24"/>
          <w:szCs w:val="24"/>
          <w:lang w:val="en"/>
        </w:rPr>
        <w:t xml:space="preserve">vice president and </w:t>
      </w:r>
      <w:r w:rsidR="009D6846">
        <w:rPr>
          <w:rStyle w:val="dt2"/>
          <w:rFonts w:ascii="Book Antiqua" w:hAnsi="Book Antiqua" w:cs="Helvetica"/>
          <w:kern w:val="36"/>
          <w:sz w:val="24"/>
          <w:szCs w:val="24"/>
          <w:lang w:val="en"/>
        </w:rPr>
        <w:t>president of the Brooklyn Council for Social Planning (BCSP)</w:t>
      </w:r>
      <w:r w:rsidR="00327B47">
        <w:rPr>
          <w:rStyle w:val="dt2"/>
          <w:rFonts w:ascii="Book Antiqua" w:hAnsi="Book Antiqua" w:cs="Helvetica"/>
          <w:kern w:val="36"/>
          <w:sz w:val="24"/>
          <w:szCs w:val="24"/>
          <w:lang w:val="en"/>
        </w:rPr>
        <w:t>;</w:t>
      </w:r>
      <w:r w:rsidR="009D6846">
        <w:rPr>
          <w:rStyle w:val="dt2"/>
          <w:rFonts w:ascii="Book Antiqua" w:hAnsi="Book Antiqua" w:cs="Helvetica"/>
          <w:kern w:val="36"/>
          <w:sz w:val="24"/>
          <w:szCs w:val="24"/>
          <w:lang w:val="en"/>
        </w:rPr>
        <w:t xml:space="preserve"> chairwoman of the board of trustees of the Association of Brooklyn Settlements (ABS, described in 1952 as a group of eight nonsectarian Brooklyn settlement houses s</w:t>
      </w:r>
      <w:r w:rsidR="009D6846" w:rsidRPr="00AD7176">
        <w:rPr>
          <w:rStyle w:val="dt2"/>
          <w:rFonts w:ascii="Book Antiqua" w:hAnsi="Book Antiqua" w:cs="Helvetica"/>
          <w:kern w:val="36"/>
          <w:sz w:val="24"/>
          <w:szCs w:val="24"/>
          <w:lang w:val="en"/>
        </w:rPr>
        <w:t>erving 15,000 youths “directed daily toward better citizenship through wholesome recr</w:t>
      </w:r>
      <w:r w:rsidR="00327B47">
        <w:rPr>
          <w:rStyle w:val="dt2"/>
          <w:rFonts w:ascii="Book Antiqua" w:hAnsi="Book Antiqua" w:cs="Helvetica"/>
          <w:kern w:val="36"/>
          <w:sz w:val="24"/>
          <w:szCs w:val="24"/>
          <w:lang w:val="en"/>
        </w:rPr>
        <w:t>eation and better leadership”);</w:t>
      </w:r>
      <w:r w:rsidR="009D6846">
        <w:rPr>
          <w:rStyle w:val="dt2"/>
          <w:rFonts w:ascii="Book Antiqua" w:hAnsi="Book Antiqua" w:cs="Helvetica"/>
          <w:kern w:val="36"/>
          <w:sz w:val="24"/>
          <w:szCs w:val="24"/>
          <w:lang w:val="en"/>
        </w:rPr>
        <w:t xml:space="preserve"> vice president of Youth United (founded to help raise funds for ABS)</w:t>
      </w:r>
      <w:r w:rsidR="00327B47">
        <w:rPr>
          <w:rStyle w:val="dt2"/>
          <w:rFonts w:ascii="Book Antiqua" w:hAnsi="Book Antiqua" w:cs="Helvetica"/>
          <w:kern w:val="36"/>
          <w:sz w:val="24"/>
          <w:szCs w:val="24"/>
          <w:lang w:val="en"/>
        </w:rPr>
        <w:t>;</w:t>
      </w:r>
      <w:r w:rsidR="00EF2538">
        <w:rPr>
          <w:rStyle w:val="dt2"/>
          <w:rFonts w:ascii="Book Antiqua" w:hAnsi="Book Antiqua" w:cs="Helvetica"/>
          <w:kern w:val="36"/>
          <w:sz w:val="24"/>
          <w:szCs w:val="24"/>
          <w:lang w:val="en"/>
        </w:rPr>
        <w:t xml:space="preserve"> chairwoman of the advisory committee of the Gowanus Community Center</w:t>
      </w:r>
      <w:r w:rsidR="00327B47">
        <w:rPr>
          <w:rStyle w:val="dt2"/>
          <w:rFonts w:ascii="Book Antiqua" w:hAnsi="Book Antiqua" w:cs="Helvetica"/>
          <w:kern w:val="36"/>
          <w:sz w:val="24"/>
          <w:szCs w:val="24"/>
          <w:lang w:val="en"/>
        </w:rPr>
        <w:t xml:space="preserve">, </w:t>
      </w:r>
      <w:r w:rsidR="00EF2538">
        <w:rPr>
          <w:rStyle w:val="dt2"/>
          <w:rFonts w:ascii="Book Antiqua" w:hAnsi="Book Antiqua" w:cs="Helvetica"/>
          <w:kern w:val="36"/>
          <w:sz w:val="24"/>
          <w:szCs w:val="24"/>
          <w:lang w:val="en"/>
        </w:rPr>
        <w:t>fou</w:t>
      </w:r>
      <w:r w:rsidR="00327B47">
        <w:rPr>
          <w:rStyle w:val="dt2"/>
          <w:rFonts w:ascii="Book Antiqua" w:hAnsi="Book Antiqua" w:cs="Helvetica"/>
          <w:kern w:val="36"/>
          <w:sz w:val="24"/>
          <w:szCs w:val="24"/>
          <w:lang w:val="en"/>
        </w:rPr>
        <w:t xml:space="preserve">nded in 1950 at 415 Baltic Street; </w:t>
      </w:r>
      <w:r w:rsidR="00EF2538">
        <w:rPr>
          <w:rStyle w:val="dt2"/>
          <w:rFonts w:ascii="Book Antiqua" w:hAnsi="Book Antiqua" w:cs="Helvetica"/>
          <w:kern w:val="36"/>
          <w:sz w:val="24"/>
          <w:szCs w:val="24"/>
          <w:lang w:val="en"/>
        </w:rPr>
        <w:t xml:space="preserve"> and board member, finance committee chair, family service committee chair, Flatbush district committeewoman, and president of the Brooklyn Bureau of </w:t>
      </w:r>
      <w:r w:rsidR="00153F5A">
        <w:rPr>
          <w:rStyle w:val="dt2"/>
          <w:rFonts w:ascii="Book Antiqua" w:hAnsi="Book Antiqua" w:cs="Helvetica"/>
          <w:kern w:val="36"/>
          <w:sz w:val="24"/>
          <w:szCs w:val="24"/>
          <w:lang w:val="en"/>
        </w:rPr>
        <w:t>Charities (</w:t>
      </w:r>
      <w:r w:rsidR="005E5E2E">
        <w:rPr>
          <w:rStyle w:val="dt2"/>
          <w:rFonts w:ascii="Book Antiqua" w:hAnsi="Book Antiqua" w:cs="Helvetica"/>
          <w:kern w:val="36"/>
          <w:sz w:val="24"/>
          <w:szCs w:val="24"/>
          <w:lang w:val="en"/>
        </w:rPr>
        <w:t xml:space="preserve">BBC, </w:t>
      </w:r>
      <w:r w:rsidR="00153F5A">
        <w:rPr>
          <w:rStyle w:val="dt2"/>
          <w:rFonts w:ascii="Book Antiqua" w:hAnsi="Book Antiqua" w:cs="Helvetica"/>
          <w:kern w:val="36"/>
          <w:sz w:val="24"/>
          <w:szCs w:val="24"/>
          <w:lang w:val="en"/>
        </w:rPr>
        <w:t xml:space="preserve">later </w:t>
      </w:r>
      <w:r w:rsidR="00153F5A">
        <w:rPr>
          <w:rStyle w:val="dt2"/>
          <w:rFonts w:ascii="Book Antiqua" w:hAnsi="Book Antiqua" w:cs="Helvetica"/>
          <w:kern w:val="36"/>
          <w:sz w:val="24"/>
          <w:szCs w:val="24"/>
          <w:lang w:val="en"/>
        </w:rPr>
        <w:lastRenderedPageBreak/>
        <w:t xml:space="preserve">the Brooklyn Bureau of </w:t>
      </w:r>
      <w:r w:rsidR="00EF2538">
        <w:rPr>
          <w:rStyle w:val="dt2"/>
          <w:rFonts w:ascii="Book Antiqua" w:hAnsi="Book Antiqua" w:cs="Helvetica"/>
          <w:kern w:val="36"/>
          <w:sz w:val="24"/>
          <w:szCs w:val="24"/>
          <w:lang w:val="en"/>
        </w:rPr>
        <w:t>Social Service</w:t>
      </w:r>
      <w:r w:rsidR="00BD7431">
        <w:rPr>
          <w:rStyle w:val="dt2"/>
          <w:rFonts w:ascii="Book Antiqua" w:hAnsi="Book Antiqua" w:cs="Helvetica"/>
          <w:kern w:val="36"/>
          <w:sz w:val="24"/>
          <w:szCs w:val="24"/>
          <w:lang w:val="en"/>
        </w:rPr>
        <w:t xml:space="preserve"> and today Brooklyn Community Services)</w:t>
      </w:r>
      <w:r w:rsidR="002177F0">
        <w:rPr>
          <w:rStyle w:val="dt2"/>
          <w:rFonts w:ascii="Book Antiqua" w:hAnsi="Book Antiqua" w:cs="Helvetica"/>
          <w:kern w:val="36"/>
          <w:sz w:val="24"/>
          <w:szCs w:val="24"/>
          <w:lang w:val="en"/>
        </w:rPr>
        <w:t>(see Images 98-100)</w:t>
      </w:r>
      <w:r w:rsidR="00EF2538">
        <w:rPr>
          <w:rStyle w:val="dt2"/>
          <w:rFonts w:ascii="Book Antiqua" w:hAnsi="Book Antiqua" w:cs="Helvetica"/>
          <w:kern w:val="36"/>
          <w:sz w:val="24"/>
          <w:szCs w:val="24"/>
          <w:lang w:val="en"/>
        </w:rPr>
        <w:t>.</w:t>
      </w:r>
      <w:r w:rsidR="005E69BC">
        <w:rPr>
          <w:rStyle w:val="EndnoteReference"/>
          <w:rFonts w:ascii="Book Antiqua" w:hAnsi="Book Antiqua" w:cs="Helvetica"/>
          <w:kern w:val="36"/>
          <w:sz w:val="24"/>
          <w:szCs w:val="24"/>
          <w:lang w:val="en"/>
        </w:rPr>
        <w:endnoteReference w:id="77"/>
      </w:r>
      <w:r w:rsidR="00EF2538">
        <w:rPr>
          <w:rStyle w:val="dt2"/>
          <w:rFonts w:ascii="Book Antiqua" w:hAnsi="Book Antiqua" w:cs="Helvetica"/>
          <w:kern w:val="36"/>
          <w:sz w:val="24"/>
          <w:szCs w:val="24"/>
          <w:lang w:val="en"/>
        </w:rPr>
        <w:t xml:space="preserve"> </w:t>
      </w:r>
      <w:r w:rsidR="00153F5A">
        <w:rPr>
          <w:rStyle w:val="dt2"/>
          <w:rFonts w:ascii="Book Antiqua" w:hAnsi="Book Antiqua" w:cs="Helvetica"/>
          <w:kern w:val="36"/>
          <w:sz w:val="24"/>
          <w:szCs w:val="24"/>
          <w:lang w:val="en"/>
        </w:rPr>
        <w:t xml:space="preserve"> </w:t>
      </w:r>
    </w:p>
    <w:p w:rsidR="008A51DB" w:rsidRDefault="00EF2538" w:rsidP="00D62AD3">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Thus her engagement in social service echoed the legacy of her </w:t>
      </w:r>
      <w:r w:rsidR="00606BC6">
        <w:rPr>
          <w:rStyle w:val="dt2"/>
          <w:rFonts w:ascii="Book Antiqua" w:hAnsi="Book Antiqua" w:cs="Helvetica"/>
          <w:kern w:val="36"/>
          <w:sz w:val="24"/>
          <w:szCs w:val="24"/>
          <w:lang w:val="en"/>
        </w:rPr>
        <w:t>great-</w:t>
      </w:r>
      <w:r>
        <w:rPr>
          <w:rStyle w:val="dt2"/>
          <w:rFonts w:ascii="Book Antiqua" w:hAnsi="Book Antiqua" w:cs="Helvetica"/>
          <w:kern w:val="36"/>
          <w:sz w:val="24"/>
          <w:szCs w:val="24"/>
          <w:lang w:val="en"/>
        </w:rPr>
        <w:t xml:space="preserve">uncle Father Joseph Fransioli, who had </w:t>
      </w:r>
      <w:r w:rsidR="008A51DB">
        <w:rPr>
          <w:rStyle w:val="dt2"/>
          <w:rFonts w:ascii="Book Antiqua" w:hAnsi="Book Antiqua" w:cs="Helvetica"/>
          <w:kern w:val="36"/>
          <w:sz w:val="24"/>
          <w:szCs w:val="24"/>
          <w:lang w:val="en"/>
        </w:rPr>
        <w:t>cofounded the Brooklyn Bureau of Charities in 1878</w:t>
      </w:r>
      <w:r w:rsidR="00EA2CD6">
        <w:rPr>
          <w:rStyle w:val="dt2"/>
          <w:rFonts w:ascii="Book Antiqua" w:hAnsi="Book Antiqua" w:cs="Helvetica"/>
          <w:kern w:val="36"/>
          <w:sz w:val="24"/>
          <w:szCs w:val="24"/>
          <w:lang w:val="en"/>
        </w:rPr>
        <w:t xml:space="preserve">. </w:t>
      </w:r>
      <w:r>
        <w:rPr>
          <w:rStyle w:val="dt2"/>
          <w:rFonts w:ascii="Book Antiqua" w:hAnsi="Book Antiqua" w:cs="Helvetica"/>
          <w:kern w:val="36"/>
          <w:sz w:val="24"/>
          <w:szCs w:val="24"/>
          <w:lang w:val="en"/>
        </w:rPr>
        <w:t xml:space="preserve"> </w:t>
      </w:r>
      <w:r w:rsidR="00EA2CD6">
        <w:rPr>
          <w:rStyle w:val="dt2"/>
          <w:rFonts w:ascii="Book Antiqua" w:hAnsi="Book Antiqua" w:cs="Helvetica"/>
          <w:kern w:val="36"/>
          <w:sz w:val="24"/>
          <w:szCs w:val="24"/>
          <w:lang w:val="en"/>
        </w:rPr>
        <w:t>S</w:t>
      </w:r>
      <w:r w:rsidR="00A93213">
        <w:rPr>
          <w:rStyle w:val="dt2"/>
          <w:rFonts w:ascii="Book Antiqua" w:hAnsi="Book Antiqua" w:cs="Helvetica"/>
          <w:kern w:val="36"/>
          <w:sz w:val="24"/>
          <w:szCs w:val="24"/>
          <w:lang w:val="en"/>
        </w:rPr>
        <w:t xml:space="preserve">he </w:t>
      </w:r>
      <w:r>
        <w:rPr>
          <w:rStyle w:val="dt2"/>
          <w:rFonts w:ascii="Book Antiqua" w:hAnsi="Book Antiqua" w:cs="Helvetica"/>
          <w:kern w:val="36"/>
          <w:sz w:val="24"/>
          <w:szCs w:val="24"/>
          <w:lang w:val="en"/>
        </w:rPr>
        <w:t xml:space="preserve">also confronted the changing realities of poverty in Brooklyn, notably an influx of African American and Puerto Rican families who joined and </w:t>
      </w:r>
      <w:r w:rsidR="008A51DB">
        <w:rPr>
          <w:rStyle w:val="dt2"/>
          <w:rFonts w:ascii="Book Antiqua" w:hAnsi="Book Antiqua" w:cs="Helvetica"/>
          <w:kern w:val="36"/>
          <w:sz w:val="24"/>
          <w:szCs w:val="24"/>
          <w:lang w:val="en"/>
        </w:rPr>
        <w:t>increasingly</w:t>
      </w:r>
      <w:r>
        <w:rPr>
          <w:rStyle w:val="dt2"/>
          <w:rFonts w:ascii="Book Antiqua" w:hAnsi="Book Antiqua" w:cs="Helvetica"/>
          <w:kern w:val="36"/>
          <w:sz w:val="24"/>
          <w:szCs w:val="24"/>
          <w:lang w:val="en"/>
        </w:rPr>
        <w:t xml:space="preserve"> replaced white families in poor neighborhoods</w:t>
      </w:r>
      <w:r w:rsidR="00260205">
        <w:rPr>
          <w:rStyle w:val="dt2"/>
          <w:rFonts w:ascii="Book Antiqua" w:hAnsi="Book Antiqua" w:cs="Helvetica"/>
          <w:kern w:val="36"/>
          <w:sz w:val="24"/>
          <w:szCs w:val="24"/>
          <w:lang w:val="en"/>
        </w:rPr>
        <w:t>;</w:t>
      </w:r>
      <w:r>
        <w:rPr>
          <w:rStyle w:val="dt2"/>
          <w:rFonts w:ascii="Book Antiqua" w:hAnsi="Book Antiqua" w:cs="Helvetica"/>
          <w:kern w:val="36"/>
          <w:sz w:val="24"/>
          <w:szCs w:val="24"/>
          <w:lang w:val="en"/>
        </w:rPr>
        <w:t xml:space="preserve"> the rise of public housing projects as an ostensible solution to the problems of tenement house living</w:t>
      </w:r>
      <w:r w:rsidR="00260205">
        <w:rPr>
          <w:rStyle w:val="dt2"/>
          <w:rFonts w:ascii="Book Antiqua" w:hAnsi="Book Antiqua" w:cs="Helvetica"/>
          <w:kern w:val="36"/>
          <w:sz w:val="24"/>
          <w:szCs w:val="24"/>
          <w:lang w:val="en"/>
        </w:rPr>
        <w:t>;</w:t>
      </w:r>
      <w:r>
        <w:rPr>
          <w:rStyle w:val="dt2"/>
          <w:rFonts w:ascii="Book Antiqua" w:hAnsi="Book Antiqua" w:cs="Helvetica"/>
          <w:kern w:val="36"/>
          <w:sz w:val="24"/>
          <w:szCs w:val="24"/>
          <w:lang w:val="en"/>
        </w:rPr>
        <w:t xml:space="preserve"> and the onset of newly</w:t>
      </w:r>
      <w:r w:rsidR="00327B47">
        <w:rPr>
          <w:rStyle w:val="dt2"/>
          <w:rFonts w:ascii="Book Antiqua" w:hAnsi="Book Antiqua" w:cs="Helvetica"/>
          <w:kern w:val="36"/>
          <w:sz w:val="24"/>
          <w:szCs w:val="24"/>
          <w:lang w:val="en"/>
        </w:rPr>
        <w:t xml:space="preserve"> </w:t>
      </w:r>
      <w:r w:rsidR="008A51DB">
        <w:rPr>
          <w:rStyle w:val="dt2"/>
          <w:rFonts w:ascii="Book Antiqua" w:hAnsi="Book Antiqua" w:cs="Helvetica"/>
          <w:kern w:val="36"/>
          <w:sz w:val="24"/>
          <w:szCs w:val="24"/>
          <w:lang w:val="en"/>
        </w:rPr>
        <w:t>highlighted</w:t>
      </w:r>
      <w:r>
        <w:rPr>
          <w:rStyle w:val="dt2"/>
          <w:rFonts w:ascii="Book Antiqua" w:hAnsi="Book Antiqua" w:cs="Helvetica"/>
          <w:kern w:val="36"/>
          <w:sz w:val="24"/>
          <w:szCs w:val="24"/>
          <w:lang w:val="en"/>
        </w:rPr>
        <w:t xml:space="preserve"> social problems such as juvenile delinquency and youth gang violence.  Thus </w:t>
      </w:r>
      <w:r w:rsidR="00BD64D1">
        <w:rPr>
          <w:rStyle w:val="dt2"/>
          <w:rFonts w:ascii="Book Antiqua" w:hAnsi="Book Antiqua" w:cs="Helvetica"/>
          <w:kern w:val="36"/>
          <w:sz w:val="24"/>
          <w:szCs w:val="24"/>
          <w:lang w:val="en"/>
        </w:rPr>
        <w:t>the Gowanus Community Center, based in the Gowanus Houses housing complex, had as one goal in 1950 the improvement of conditions for young people in adjacent “upper Pa</w:t>
      </w:r>
      <w:r w:rsidR="00A93213">
        <w:rPr>
          <w:rStyle w:val="dt2"/>
          <w:rFonts w:ascii="Book Antiqua" w:hAnsi="Book Antiqua" w:cs="Helvetica"/>
          <w:kern w:val="36"/>
          <w:sz w:val="24"/>
          <w:szCs w:val="24"/>
          <w:lang w:val="en"/>
        </w:rPr>
        <w:t>rk Slope where gangs are active.</w:t>
      </w:r>
      <w:r w:rsidR="00BD64D1">
        <w:rPr>
          <w:rStyle w:val="dt2"/>
          <w:rFonts w:ascii="Book Antiqua" w:hAnsi="Book Antiqua" w:cs="Helvetica"/>
          <w:kern w:val="36"/>
          <w:sz w:val="24"/>
          <w:szCs w:val="24"/>
          <w:lang w:val="en"/>
        </w:rPr>
        <w:t xml:space="preserve">” </w:t>
      </w:r>
      <w:r w:rsidR="00A93213">
        <w:rPr>
          <w:rStyle w:val="dt2"/>
          <w:rFonts w:ascii="Book Antiqua" w:hAnsi="Book Antiqua" w:cs="Helvetica"/>
          <w:kern w:val="36"/>
          <w:sz w:val="24"/>
          <w:szCs w:val="24"/>
          <w:lang w:val="en"/>
        </w:rPr>
        <w:t>In</w:t>
      </w:r>
      <w:r w:rsidR="00BD64D1">
        <w:rPr>
          <w:rStyle w:val="dt2"/>
          <w:rFonts w:ascii="Book Antiqua" w:hAnsi="Book Antiqua" w:cs="Helvetica"/>
          <w:kern w:val="36"/>
          <w:sz w:val="24"/>
          <w:szCs w:val="24"/>
          <w:lang w:val="en"/>
        </w:rPr>
        <w:t xml:space="preserve"> 1954 Everson as BCSP president endorsed a drive to obtain state legislation to ban the sale and use of switchblade knives, widely associated with youth gang war</w:t>
      </w:r>
      <w:r w:rsidR="008A51DB">
        <w:rPr>
          <w:rStyle w:val="dt2"/>
          <w:rFonts w:ascii="Book Antiqua" w:hAnsi="Book Antiqua" w:cs="Helvetica"/>
          <w:kern w:val="36"/>
          <w:sz w:val="24"/>
          <w:szCs w:val="24"/>
          <w:lang w:val="en"/>
        </w:rPr>
        <w:t>s</w:t>
      </w:r>
      <w:r w:rsidR="00BC2E9E">
        <w:rPr>
          <w:rStyle w:val="dt2"/>
          <w:rFonts w:ascii="Book Antiqua" w:hAnsi="Book Antiqua" w:cs="Helvetica"/>
          <w:kern w:val="36"/>
          <w:sz w:val="24"/>
          <w:szCs w:val="24"/>
          <w:lang w:val="en"/>
        </w:rPr>
        <w:t>.</w:t>
      </w:r>
      <w:r w:rsidR="006571BD">
        <w:rPr>
          <w:rStyle w:val="EndnoteReference"/>
          <w:rFonts w:ascii="Book Antiqua" w:hAnsi="Book Antiqua" w:cs="Helvetica"/>
          <w:kern w:val="36"/>
          <w:sz w:val="24"/>
          <w:szCs w:val="24"/>
          <w:lang w:val="en"/>
        </w:rPr>
        <w:endnoteReference w:id="78"/>
      </w:r>
      <w:r w:rsidR="00BD64D1">
        <w:rPr>
          <w:rStyle w:val="dt2"/>
          <w:rFonts w:ascii="Book Antiqua" w:hAnsi="Book Antiqua" w:cs="Helvetica"/>
          <w:kern w:val="36"/>
          <w:sz w:val="24"/>
          <w:szCs w:val="24"/>
          <w:lang w:val="en"/>
        </w:rPr>
        <w:t xml:space="preserve"> </w:t>
      </w:r>
    </w:p>
    <w:p w:rsidR="005030C3" w:rsidRDefault="008A51DB" w:rsidP="00D62AD3">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Much of </w:t>
      </w:r>
      <w:r w:rsidR="00BD64D1">
        <w:rPr>
          <w:rStyle w:val="dt2"/>
          <w:rFonts w:ascii="Book Antiqua" w:hAnsi="Book Antiqua" w:cs="Helvetica"/>
          <w:kern w:val="36"/>
          <w:sz w:val="24"/>
          <w:szCs w:val="24"/>
          <w:lang w:val="en"/>
        </w:rPr>
        <w:t>Everson’</w:t>
      </w:r>
      <w:r>
        <w:rPr>
          <w:rStyle w:val="dt2"/>
          <w:rFonts w:ascii="Book Antiqua" w:hAnsi="Book Antiqua" w:cs="Helvetica"/>
          <w:kern w:val="36"/>
          <w:sz w:val="24"/>
          <w:szCs w:val="24"/>
          <w:lang w:val="en"/>
        </w:rPr>
        <w:t>s activity was philanthropic and</w:t>
      </w:r>
      <w:r w:rsidR="00BD64D1">
        <w:rPr>
          <w:rStyle w:val="dt2"/>
          <w:rFonts w:ascii="Book Antiqua" w:hAnsi="Book Antiqua" w:cs="Helvetica"/>
          <w:kern w:val="36"/>
          <w:sz w:val="24"/>
          <w:szCs w:val="24"/>
          <w:lang w:val="en"/>
        </w:rPr>
        <w:t xml:space="preserve"> administrative, </w:t>
      </w:r>
      <w:r>
        <w:rPr>
          <w:rStyle w:val="dt2"/>
          <w:rFonts w:ascii="Book Antiqua" w:hAnsi="Book Antiqua" w:cs="Helvetica"/>
          <w:kern w:val="36"/>
          <w:sz w:val="24"/>
          <w:szCs w:val="24"/>
          <w:lang w:val="en"/>
        </w:rPr>
        <w:t xml:space="preserve">but </w:t>
      </w:r>
      <w:r w:rsidR="00BD64D1">
        <w:rPr>
          <w:rStyle w:val="dt2"/>
          <w:rFonts w:ascii="Book Antiqua" w:hAnsi="Book Antiqua" w:cs="Helvetica"/>
          <w:kern w:val="36"/>
          <w:sz w:val="24"/>
          <w:szCs w:val="24"/>
          <w:lang w:val="en"/>
        </w:rPr>
        <w:t>she also insisted on investigating conditions for herself.  For example, as chairwoman of the BBC’s Family Services Committee in 1940, Everson led her ten-member committee</w:t>
      </w:r>
      <w:r w:rsidR="00153F5A">
        <w:rPr>
          <w:rStyle w:val="dt2"/>
          <w:rFonts w:ascii="Book Antiqua" w:hAnsi="Book Antiqua" w:cs="Helvetica"/>
          <w:kern w:val="36"/>
          <w:sz w:val="24"/>
          <w:szCs w:val="24"/>
          <w:lang w:val="en"/>
        </w:rPr>
        <w:t xml:space="preserve"> in a study of 119 cases of delinquent Brooklyn boys who were passing through the city’s Children’s Court system.  Everson and her associates attended court hearings for the children, and the committee’s report, delivered to the presiding judge of the Court of Domestic Relations, concluded that </w:t>
      </w:r>
      <w:r w:rsidR="00BD7431">
        <w:rPr>
          <w:rStyle w:val="dt2"/>
          <w:rFonts w:ascii="Book Antiqua" w:hAnsi="Book Antiqua" w:cs="Helvetica"/>
          <w:kern w:val="36"/>
          <w:sz w:val="24"/>
          <w:szCs w:val="24"/>
          <w:lang w:val="en"/>
        </w:rPr>
        <w:t xml:space="preserve">the court needed a larger budget to train its </w:t>
      </w:r>
      <w:r w:rsidR="00BD7431">
        <w:rPr>
          <w:rStyle w:val="dt2"/>
          <w:rFonts w:ascii="Book Antiqua" w:hAnsi="Book Antiqua" w:cs="Helvetica"/>
          <w:kern w:val="36"/>
          <w:sz w:val="24"/>
          <w:szCs w:val="24"/>
          <w:lang w:val="en"/>
        </w:rPr>
        <w:lastRenderedPageBreak/>
        <w:t xml:space="preserve">probation officers, and also that </w:t>
      </w:r>
      <w:r w:rsidR="00153F5A">
        <w:rPr>
          <w:rStyle w:val="dt2"/>
          <w:rFonts w:ascii="Book Antiqua" w:hAnsi="Book Antiqua" w:cs="Helvetica"/>
          <w:kern w:val="36"/>
          <w:sz w:val="24"/>
          <w:szCs w:val="24"/>
          <w:lang w:val="en"/>
        </w:rPr>
        <w:t xml:space="preserve">families had insufficient knowledge of the social services </w:t>
      </w:r>
      <w:r w:rsidR="00BD7431">
        <w:rPr>
          <w:rStyle w:val="dt2"/>
          <w:rFonts w:ascii="Book Antiqua" w:hAnsi="Book Antiqua" w:cs="Helvetica"/>
          <w:kern w:val="36"/>
          <w:sz w:val="24"/>
          <w:szCs w:val="24"/>
          <w:lang w:val="en"/>
        </w:rPr>
        <w:t>that might have saved their children from entry into the criminal jus</w:t>
      </w:r>
      <w:r w:rsidR="00295D87">
        <w:rPr>
          <w:rStyle w:val="dt2"/>
          <w:rFonts w:ascii="Book Antiqua" w:hAnsi="Book Antiqua" w:cs="Helvetica"/>
          <w:kern w:val="36"/>
          <w:sz w:val="24"/>
          <w:szCs w:val="24"/>
          <w:lang w:val="en"/>
        </w:rPr>
        <w:t xml:space="preserve">tice system.  </w:t>
      </w:r>
      <w:r w:rsidR="00BD7431">
        <w:rPr>
          <w:rStyle w:val="dt2"/>
          <w:rFonts w:ascii="Book Antiqua" w:hAnsi="Book Antiqua" w:cs="Helvetica"/>
          <w:kern w:val="36"/>
          <w:sz w:val="24"/>
          <w:szCs w:val="24"/>
          <w:lang w:val="en"/>
        </w:rPr>
        <w:t>“Parents came to the court,” Everson stated in an interview, “because they did not know where else to go.  They were not aware of the various agencies which could be of service to them.”</w:t>
      </w:r>
      <w:r w:rsidR="00BC2E9E">
        <w:rPr>
          <w:rStyle w:val="EndnoteReference"/>
          <w:rFonts w:ascii="Book Antiqua" w:hAnsi="Book Antiqua" w:cs="Helvetica"/>
          <w:kern w:val="36"/>
          <w:sz w:val="24"/>
          <w:szCs w:val="24"/>
          <w:lang w:val="en"/>
        </w:rPr>
        <w:endnoteReference w:id="79"/>
      </w:r>
      <w:r w:rsidR="00BD7431">
        <w:rPr>
          <w:rStyle w:val="dt2"/>
          <w:rFonts w:ascii="Book Antiqua" w:hAnsi="Book Antiqua" w:cs="Helvetica"/>
          <w:kern w:val="36"/>
          <w:sz w:val="24"/>
          <w:szCs w:val="24"/>
          <w:lang w:val="en"/>
        </w:rPr>
        <w:t xml:space="preserve">  </w:t>
      </w:r>
    </w:p>
    <w:p w:rsidR="00BD7431" w:rsidRDefault="00BD7431" w:rsidP="00D62AD3">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The need for publicity to ameliorate social isolation and generate community engagement continued to be a theme of her organizational work.  In 1954, for example, when she was BCSP’s president, the agency issued a publication entitled “Welcome to Brooklyn,” in effect a “Handbook for New Workers.” As a </w:t>
      </w:r>
      <w:r w:rsidRPr="00BD7431">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xml:space="preserve"> writer noted of it, “there are charts, figures and other information on health centers, housing projects, public buildings, public officials---almost everything a new worker might want to know about except—the Dodgers.”</w:t>
      </w:r>
      <w:r w:rsidR="006A0A08">
        <w:rPr>
          <w:rStyle w:val="EndnoteReference"/>
          <w:rFonts w:ascii="Book Antiqua" w:hAnsi="Book Antiqua" w:cs="Helvetica"/>
          <w:kern w:val="36"/>
          <w:sz w:val="24"/>
          <w:szCs w:val="24"/>
          <w:lang w:val="en"/>
        </w:rPr>
        <w:endnoteReference w:id="80"/>
      </w:r>
      <w:r>
        <w:rPr>
          <w:rStyle w:val="dt2"/>
          <w:rFonts w:ascii="Book Antiqua" w:hAnsi="Book Antiqua" w:cs="Helvetica"/>
          <w:kern w:val="36"/>
          <w:sz w:val="24"/>
          <w:szCs w:val="24"/>
          <w:lang w:val="en"/>
        </w:rPr>
        <w:t xml:space="preserve"> </w:t>
      </w:r>
    </w:p>
    <w:p w:rsidR="00D62AD3" w:rsidRDefault="0007503E" w:rsidP="00D62AD3">
      <w:pPr>
        <w:spacing w:line="480" w:lineRule="auto"/>
        <w:rPr>
          <w:rStyle w:val="dt2"/>
          <w:rFonts w:ascii="Book Antiqua" w:hAnsi="Book Antiqua" w:cs="Helvetica"/>
          <w:b/>
          <w:kern w:val="36"/>
          <w:sz w:val="24"/>
          <w:szCs w:val="24"/>
          <w:lang w:val="en"/>
        </w:rPr>
      </w:pPr>
      <w:r w:rsidRPr="0007503E">
        <w:rPr>
          <w:rStyle w:val="dt2"/>
          <w:rFonts w:ascii="Book Antiqua" w:hAnsi="Book Antiqua" w:cs="Helvetica"/>
          <w:b/>
          <w:kern w:val="36"/>
          <w:sz w:val="24"/>
          <w:szCs w:val="24"/>
          <w:lang w:val="en"/>
        </w:rPr>
        <w:t>Lisbeth Higgins Hamm</w:t>
      </w:r>
    </w:p>
    <w:p w:rsidR="00541D2A" w:rsidRDefault="0007503E" w:rsidP="0007503E">
      <w:pPr>
        <w:spacing w:line="480" w:lineRule="auto"/>
        <w:ind w:firstLine="720"/>
        <w:rPr>
          <w:rStyle w:val="dt2"/>
          <w:rFonts w:ascii="Book Antiqua" w:hAnsi="Book Antiqua" w:cs="Arial"/>
          <w:kern w:val="36"/>
          <w:sz w:val="24"/>
          <w:szCs w:val="24"/>
          <w:lang w:val="en"/>
        </w:rPr>
      </w:pPr>
      <w:r>
        <w:rPr>
          <w:rStyle w:val="dt2"/>
          <w:rFonts w:ascii="Book Antiqua" w:hAnsi="Book Antiqua" w:cs="Helvetica"/>
          <w:kern w:val="36"/>
          <w:sz w:val="24"/>
          <w:szCs w:val="24"/>
          <w:lang w:val="en"/>
        </w:rPr>
        <w:t>W</w:t>
      </w:r>
      <w:r w:rsidR="00BF7BB6">
        <w:rPr>
          <w:rStyle w:val="dt2"/>
          <w:rFonts w:ascii="Book Antiqua" w:hAnsi="Book Antiqua" w:cs="Helvetica"/>
          <w:kern w:val="36"/>
          <w:sz w:val="24"/>
          <w:szCs w:val="24"/>
          <w:lang w:val="en"/>
        </w:rPr>
        <w:t>hile Tracy and Rachel competed in equestrian events as teenagers during the 1910s, their younger sister Lisbeth</w:t>
      </w:r>
      <w:r w:rsidR="005030C3">
        <w:rPr>
          <w:rStyle w:val="dt2"/>
          <w:rFonts w:ascii="Book Antiqua" w:hAnsi="Book Antiqua" w:cs="Helvetica"/>
          <w:kern w:val="36"/>
          <w:sz w:val="24"/>
          <w:szCs w:val="24"/>
          <w:lang w:val="en"/>
        </w:rPr>
        <w:t xml:space="preserve"> (or “Liza”)</w:t>
      </w:r>
      <w:r w:rsidR="00102623">
        <w:rPr>
          <w:rStyle w:val="dt2"/>
          <w:rFonts w:ascii="Book Antiqua" w:hAnsi="Book Antiqua" w:cs="Helvetica"/>
          <w:kern w:val="36"/>
          <w:sz w:val="24"/>
          <w:szCs w:val="24"/>
          <w:lang w:val="en"/>
        </w:rPr>
        <w:t xml:space="preserve">, a student at </w:t>
      </w:r>
      <w:r w:rsidR="008337CA">
        <w:rPr>
          <w:rStyle w:val="dt2"/>
          <w:rFonts w:ascii="Book Antiqua" w:hAnsi="Book Antiqua" w:cs="Helvetica"/>
          <w:kern w:val="36"/>
          <w:sz w:val="24"/>
          <w:szCs w:val="24"/>
          <w:lang w:val="en"/>
        </w:rPr>
        <w:t xml:space="preserve">Packer Institute and then </w:t>
      </w:r>
      <w:r w:rsidR="00102623">
        <w:rPr>
          <w:rStyle w:val="dt2"/>
          <w:rFonts w:ascii="Book Antiqua" w:hAnsi="Book Antiqua" w:cs="Helvetica"/>
          <w:kern w:val="36"/>
          <w:sz w:val="24"/>
          <w:szCs w:val="24"/>
          <w:lang w:val="en"/>
        </w:rPr>
        <w:t>the Brooklyn Heights Seminary,</w:t>
      </w:r>
      <w:r w:rsidR="00BF7BB6">
        <w:rPr>
          <w:rStyle w:val="dt2"/>
          <w:rFonts w:ascii="Book Antiqua" w:hAnsi="Book Antiqua" w:cs="Helvetica"/>
          <w:kern w:val="36"/>
          <w:sz w:val="24"/>
          <w:szCs w:val="24"/>
          <w:lang w:val="en"/>
        </w:rPr>
        <w:t xml:space="preserve"> </w:t>
      </w:r>
      <w:r w:rsidR="009A10C4">
        <w:rPr>
          <w:rStyle w:val="dt2"/>
          <w:rFonts w:ascii="Book Antiqua" w:hAnsi="Book Antiqua" w:cs="Helvetica"/>
          <w:kern w:val="36"/>
          <w:sz w:val="24"/>
          <w:szCs w:val="24"/>
          <w:lang w:val="en"/>
        </w:rPr>
        <w:t xml:space="preserve">was not far behind.  </w:t>
      </w:r>
      <w:r w:rsidR="00C57880">
        <w:rPr>
          <w:rStyle w:val="dt2"/>
          <w:rFonts w:ascii="Book Antiqua" w:hAnsi="Book Antiqua" w:cs="Arial"/>
          <w:kern w:val="36"/>
          <w:sz w:val="24"/>
          <w:szCs w:val="24"/>
          <w:lang w:val="en"/>
        </w:rPr>
        <w:t xml:space="preserve">At the Annual Horse Show of the Islip (Long Island) Polo Club in July 1918, </w:t>
      </w:r>
      <w:r w:rsidR="003679FC">
        <w:rPr>
          <w:rStyle w:val="dt2"/>
          <w:rFonts w:ascii="Book Antiqua" w:hAnsi="Book Antiqua" w:cs="Arial"/>
          <w:kern w:val="36"/>
          <w:sz w:val="24"/>
          <w:szCs w:val="24"/>
          <w:lang w:val="en"/>
        </w:rPr>
        <w:t xml:space="preserve">fourteen-year-old </w:t>
      </w:r>
      <w:r w:rsidR="00C57880">
        <w:rPr>
          <w:rStyle w:val="dt2"/>
          <w:rFonts w:ascii="Book Antiqua" w:hAnsi="Book Antiqua" w:cs="Arial"/>
          <w:kern w:val="36"/>
          <w:sz w:val="24"/>
          <w:szCs w:val="24"/>
          <w:lang w:val="en"/>
        </w:rPr>
        <w:t xml:space="preserve">“Miss Lisbeth Higgins, Smithtown,” </w:t>
      </w:r>
      <w:r w:rsidR="003679FC">
        <w:rPr>
          <w:rStyle w:val="dt2"/>
          <w:rFonts w:ascii="Book Antiqua" w:hAnsi="Book Antiqua" w:cs="Arial"/>
          <w:kern w:val="36"/>
          <w:sz w:val="24"/>
          <w:szCs w:val="24"/>
          <w:lang w:val="en"/>
        </w:rPr>
        <w:t xml:space="preserve">exhibited her horse Winchester while her brother Tracy exhibited his Kitty May.  Fifteen-year-old Lisbeth was the cover girl for the February 28, 1920 issue of </w:t>
      </w:r>
      <w:r w:rsidR="003679FC" w:rsidRPr="003679FC">
        <w:rPr>
          <w:rStyle w:val="dt2"/>
          <w:rFonts w:ascii="Book Antiqua" w:hAnsi="Book Antiqua" w:cs="Arial"/>
          <w:i/>
          <w:kern w:val="36"/>
          <w:sz w:val="24"/>
          <w:szCs w:val="24"/>
          <w:lang w:val="en"/>
        </w:rPr>
        <w:t>Brooklyn Life</w:t>
      </w:r>
      <w:r w:rsidR="003679FC">
        <w:rPr>
          <w:rStyle w:val="dt2"/>
          <w:rFonts w:ascii="Book Antiqua" w:hAnsi="Book Antiqua" w:cs="Arial"/>
          <w:kern w:val="36"/>
          <w:sz w:val="24"/>
          <w:szCs w:val="24"/>
          <w:lang w:val="en"/>
        </w:rPr>
        <w:t xml:space="preserve">, which noted that she had ridden her own bay mare Salena to win the blue ribbon for “horses under fifteen hands” at the recent Horse Show of the Riding and </w:t>
      </w:r>
      <w:r w:rsidR="003679FC">
        <w:rPr>
          <w:rStyle w:val="dt2"/>
          <w:rFonts w:ascii="Book Antiqua" w:hAnsi="Book Antiqua" w:cs="Arial"/>
          <w:kern w:val="36"/>
          <w:sz w:val="24"/>
          <w:szCs w:val="24"/>
          <w:lang w:val="en"/>
        </w:rPr>
        <w:lastRenderedPageBreak/>
        <w:t>Driving Club</w:t>
      </w:r>
      <w:r w:rsidR="00A80607">
        <w:rPr>
          <w:rStyle w:val="dt2"/>
          <w:rFonts w:ascii="Book Antiqua" w:hAnsi="Book Antiqua" w:cs="Arial"/>
          <w:kern w:val="36"/>
          <w:sz w:val="24"/>
          <w:szCs w:val="24"/>
          <w:lang w:val="en"/>
        </w:rPr>
        <w:t xml:space="preserve"> (see Image 101)</w:t>
      </w:r>
      <w:r w:rsidR="003679FC">
        <w:rPr>
          <w:rStyle w:val="dt2"/>
          <w:rFonts w:ascii="Book Antiqua" w:hAnsi="Book Antiqua" w:cs="Arial"/>
          <w:kern w:val="36"/>
          <w:sz w:val="24"/>
          <w:szCs w:val="24"/>
          <w:lang w:val="en"/>
        </w:rPr>
        <w:t xml:space="preserve">. </w:t>
      </w:r>
      <w:r w:rsidR="00FC5DBE">
        <w:rPr>
          <w:rStyle w:val="dt2"/>
          <w:rFonts w:ascii="Book Antiqua" w:hAnsi="Book Antiqua" w:cs="Arial"/>
          <w:kern w:val="36"/>
          <w:sz w:val="24"/>
          <w:szCs w:val="24"/>
          <w:lang w:val="en"/>
        </w:rPr>
        <w:t xml:space="preserve"> Lisbeth and Tracy respectively showed Salena and Kitty May again at the club’s April 1920 show, and Lisbeth rode once more in the club’s April 1922 show</w:t>
      </w:r>
      <w:r w:rsidR="00A80607">
        <w:rPr>
          <w:rStyle w:val="dt2"/>
          <w:rFonts w:ascii="Book Antiqua" w:hAnsi="Book Antiqua" w:cs="Arial"/>
          <w:kern w:val="36"/>
          <w:sz w:val="24"/>
          <w:szCs w:val="24"/>
          <w:lang w:val="en"/>
        </w:rPr>
        <w:t xml:space="preserve"> (see Image 102)</w:t>
      </w:r>
      <w:r w:rsidR="00FC5DBE">
        <w:rPr>
          <w:rStyle w:val="dt2"/>
          <w:rFonts w:ascii="Book Antiqua" w:hAnsi="Book Antiqua" w:cs="Arial"/>
          <w:kern w:val="36"/>
          <w:sz w:val="24"/>
          <w:szCs w:val="24"/>
          <w:lang w:val="en"/>
        </w:rPr>
        <w:t xml:space="preserve">.  In May 1924 she rode her </w:t>
      </w:r>
      <w:r w:rsidR="00135647">
        <w:rPr>
          <w:rStyle w:val="dt2"/>
          <w:rFonts w:ascii="Book Antiqua" w:hAnsi="Book Antiqua" w:cs="Arial"/>
          <w:kern w:val="36"/>
          <w:sz w:val="24"/>
          <w:szCs w:val="24"/>
          <w:lang w:val="en"/>
        </w:rPr>
        <w:t xml:space="preserve">horse </w:t>
      </w:r>
      <w:r w:rsidR="00FC5DBE">
        <w:rPr>
          <w:rStyle w:val="dt2"/>
          <w:rFonts w:ascii="Book Antiqua" w:hAnsi="Book Antiqua" w:cs="Arial"/>
          <w:kern w:val="36"/>
          <w:sz w:val="24"/>
          <w:szCs w:val="24"/>
          <w:lang w:val="en"/>
        </w:rPr>
        <w:t xml:space="preserve">Fandango in the Fort Hamilton (Brooklyn) horse show; the following year, </w:t>
      </w:r>
      <w:r w:rsidR="0025270D">
        <w:rPr>
          <w:rStyle w:val="dt2"/>
          <w:rFonts w:ascii="Book Antiqua" w:hAnsi="Book Antiqua" w:cs="Arial"/>
          <w:kern w:val="36"/>
          <w:sz w:val="24"/>
          <w:szCs w:val="24"/>
          <w:lang w:val="en"/>
        </w:rPr>
        <w:t>she was listed on the Fort Hamilton’s show’s organizing committee and as a patron along with her parents, and also exhibited her horse Arabesque</w:t>
      </w:r>
      <w:r w:rsidR="00A80607">
        <w:rPr>
          <w:rStyle w:val="dt2"/>
          <w:rFonts w:ascii="Book Antiqua" w:hAnsi="Book Antiqua" w:cs="Arial"/>
          <w:kern w:val="36"/>
          <w:sz w:val="24"/>
          <w:szCs w:val="24"/>
          <w:lang w:val="en"/>
        </w:rPr>
        <w:t xml:space="preserve"> (s</w:t>
      </w:r>
      <w:r w:rsidR="006802E1">
        <w:rPr>
          <w:rStyle w:val="dt2"/>
          <w:rFonts w:ascii="Book Antiqua" w:hAnsi="Book Antiqua" w:cs="Arial"/>
          <w:kern w:val="36"/>
          <w:sz w:val="24"/>
          <w:szCs w:val="24"/>
          <w:lang w:val="en"/>
        </w:rPr>
        <w:t>ee Image</w:t>
      </w:r>
      <w:r w:rsidR="00A80607">
        <w:rPr>
          <w:rStyle w:val="dt2"/>
          <w:rFonts w:ascii="Book Antiqua" w:hAnsi="Book Antiqua" w:cs="Arial"/>
          <w:kern w:val="36"/>
          <w:sz w:val="24"/>
          <w:szCs w:val="24"/>
          <w:lang w:val="en"/>
        </w:rPr>
        <w:t>s 103 and 104</w:t>
      </w:r>
      <w:r w:rsidR="006802E1">
        <w:rPr>
          <w:rStyle w:val="dt2"/>
          <w:rFonts w:ascii="Book Antiqua" w:hAnsi="Book Antiqua" w:cs="Arial"/>
          <w:kern w:val="36"/>
          <w:sz w:val="24"/>
          <w:szCs w:val="24"/>
          <w:lang w:val="en"/>
        </w:rPr>
        <w:t>)</w:t>
      </w:r>
      <w:r w:rsidR="0025270D">
        <w:rPr>
          <w:rStyle w:val="dt2"/>
          <w:rFonts w:ascii="Book Antiqua" w:hAnsi="Book Antiqua" w:cs="Arial"/>
          <w:kern w:val="36"/>
          <w:sz w:val="24"/>
          <w:szCs w:val="24"/>
          <w:lang w:val="en"/>
        </w:rPr>
        <w:t xml:space="preserve">. Her sister Rachel was “hostess” in the box taken by their parents for the event.  </w:t>
      </w:r>
      <w:r w:rsidR="0098540A">
        <w:rPr>
          <w:rStyle w:val="dt2"/>
          <w:rFonts w:ascii="Book Antiqua" w:hAnsi="Book Antiqua" w:cs="Arial"/>
          <w:kern w:val="36"/>
          <w:sz w:val="24"/>
          <w:szCs w:val="24"/>
          <w:lang w:val="en"/>
        </w:rPr>
        <w:t>At the Piping Rock horse show in October 192</w:t>
      </w:r>
      <w:r w:rsidR="00ED7589">
        <w:rPr>
          <w:rStyle w:val="dt2"/>
          <w:rFonts w:ascii="Book Antiqua" w:hAnsi="Book Antiqua" w:cs="Arial"/>
          <w:kern w:val="36"/>
          <w:sz w:val="24"/>
          <w:szCs w:val="24"/>
          <w:lang w:val="en"/>
        </w:rPr>
        <w:t>5</w:t>
      </w:r>
      <w:r w:rsidR="0098540A">
        <w:rPr>
          <w:rStyle w:val="dt2"/>
          <w:rFonts w:ascii="Book Antiqua" w:hAnsi="Book Antiqua" w:cs="Arial"/>
          <w:kern w:val="36"/>
          <w:sz w:val="24"/>
          <w:szCs w:val="24"/>
          <w:lang w:val="en"/>
        </w:rPr>
        <w:t>, Lisbeth, “usually an exhibitor herself, took an afternoon off and watch</w:t>
      </w:r>
      <w:r w:rsidR="00EE1BB3">
        <w:rPr>
          <w:rStyle w:val="dt2"/>
          <w:rFonts w:ascii="Book Antiqua" w:hAnsi="Book Antiqua" w:cs="Arial"/>
          <w:kern w:val="36"/>
          <w:sz w:val="24"/>
          <w:szCs w:val="24"/>
          <w:lang w:val="en"/>
        </w:rPr>
        <w:t>ed the show from the side lines</w:t>
      </w:r>
      <w:r w:rsidR="0098540A">
        <w:rPr>
          <w:rStyle w:val="dt2"/>
          <w:rFonts w:ascii="Book Antiqua" w:hAnsi="Book Antiqua" w:cs="Arial"/>
          <w:kern w:val="36"/>
          <w:sz w:val="24"/>
          <w:szCs w:val="24"/>
          <w:lang w:val="en"/>
        </w:rPr>
        <w:t xml:space="preserve">” </w:t>
      </w:r>
      <w:r w:rsidR="00A80607">
        <w:rPr>
          <w:rStyle w:val="dt2"/>
          <w:rFonts w:ascii="Book Antiqua" w:hAnsi="Book Antiqua" w:cs="Arial"/>
          <w:kern w:val="36"/>
          <w:sz w:val="24"/>
          <w:szCs w:val="24"/>
          <w:lang w:val="en"/>
        </w:rPr>
        <w:t>(s</w:t>
      </w:r>
      <w:r w:rsidR="00EE1BB3">
        <w:rPr>
          <w:rStyle w:val="dt2"/>
          <w:rFonts w:ascii="Book Antiqua" w:hAnsi="Book Antiqua" w:cs="Arial"/>
          <w:kern w:val="36"/>
          <w:sz w:val="24"/>
          <w:szCs w:val="24"/>
          <w:lang w:val="en"/>
        </w:rPr>
        <w:t xml:space="preserve">ee Images </w:t>
      </w:r>
      <w:r w:rsidR="00A80607">
        <w:rPr>
          <w:rStyle w:val="dt2"/>
          <w:rFonts w:ascii="Book Antiqua" w:hAnsi="Book Antiqua" w:cs="Arial"/>
          <w:kern w:val="36"/>
          <w:sz w:val="24"/>
          <w:szCs w:val="24"/>
          <w:lang w:val="en"/>
        </w:rPr>
        <w:t>105 and 106</w:t>
      </w:r>
      <w:r w:rsidR="00EE1BB3">
        <w:rPr>
          <w:rStyle w:val="dt2"/>
          <w:rFonts w:ascii="Book Antiqua" w:hAnsi="Book Antiqua" w:cs="Arial"/>
          <w:kern w:val="36"/>
          <w:sz w:val="24"/>
          <w:szCs w:val="24"/>
          <w:lang w:val="en"/>
        </w:rPr>
        <w:t xml:space="preserve">). </w:t>
      </w:r>
      <w:r w:rsidR="00A80607">
        <w:rPr>
          <w:rStyle w:val="dt2"/>
          <w:rFonts w:ascii="Book Antiqua" w:hAnsi="Book Antiqua" w:cs="Arial"/>
          <w:kern w:val="36"/>
          <w:sz w:val="24"/>
          <w:szCs w:val="24"/>
          <w:lang w:val="en"/>
        </w:rPr>
        <w:t xml:space="preserve"> </w:t>
      </w:r>
      <w:r w:rsidR="00135647">
        <w:rPr>
          <w:rStyle w:val="dt2"/>
          <w:rFonts w:ascii="Book Antiqua" w:hAnsi="Book Antiqua" w:cs="Arial"/>
          <w:kern w:val="36"/>
          <w:sz w:val="24"/>
          <w:szCs w:val="24"/>
          <w:lang w:val="en"/>
        </w:rPr>
        <w:t>In May 1927, she attended the Fort Hamilton horse show again, but evidently did not ride or exhibit a horse.</w:t>
      </w:r>
      <w:r w:rsidR="00832A8B">
        <w:rPr>
          <w:rStyle w:val="EndnoteReference"/>
          <w:rFonts w:ascii="Book Antiqua" w:hAnsi="Book Antiqua" w:cs="Arial"/>
          <w:kern w:val="36"/>
          <w:sz w:val="24"/>
          <w:szCs w:val="24"/>
          <w:lang w:val="en"/>
        </w:rPr>
        <w:endnoteReference w:id="81"/>
      </w:r>
      <w:r w:rsidR="00285674">
        <w:rPr>
          <w:rStyle w:val="dt2"/>
          <w:rFonts w:ascii="Book Antiqua" w:hAnsi="Book Antiqua" w:cs="Arial"/>
          <w:kern w:val="36"/>
          <w:sz w:val="24"/>
          <w:szCs w:val="24"/>
          <w:lang w:val="en"/>
        </w:rPr>
        <w:t xml:space="preserve">  </w:t>
      </w:r>
    </w:p>
    <w:p w:rsidR="00A93213" w:rsidRDefault="00985ED2" w:rsidP="0007503E">
      <w:pPr>
        <w:spacing w:line="480" w:lineRule="auto"/>
        <w:ind w:firstLine="720"/>
        <w:rPr>
          <w:rStyle w:val="dt2"/>
          <w:rFonts w:ascii="Book Antiqua" w:hAnsi="Book Antiqua" w:cs="Arial"/>
          <w:kern w:val="36"/>
          <w:sz w:val="24"/>
          <w:szCs w:val="24"/>
          <w:lang w:val="en"/>
        </w:rPr>
      </w:pPr>
      <w:r>
        <w:rPr>
          <w:rStyle w:val="dt2"/>
          <w:rFonts w:ascii="Book Antiqua" w:hAnsi="Book Antiqua" w:cs="Arial"/>
          <w:kern w:val="36"/>
          <w:sz w:val="24"/>
          <w:szCs w:val="24"/>
          <w:lang w:val="en"/>
        </w:rPr>
        <w:t xml:space="preserve">Lisbeth also participated in a round of society events, most of them Brooklyn-based, as befitted a young woman of her family position.  </w:t>
      </w:r>
      <w:r w:rsidR="005132FA">
        <w:rPr>
          <w:rStyle w:val="dt2"/>
          <w:rFonts w:ascii="Book Antiqua" w:hAnsi="Book Antiqua" w:cs="Arial"/>
          <w:kern w:val="36"/>
          <w:sz w:val="24"/>
          <w:szCs w:val="24"/>
          <w:lang w:val="en"/>
        </w:rPr>
        <w:t xml:space="preserve">Becoming a hostess of formal </w:t>
      </w:r>
      <w:r w:rsidR="005E43DA">
        <w:rPr>
          <w:rStyle w:val="dt2"/>
          <w:rFonts w:ascii="Book Antiqua" w:hAnsi="Book Antiqua" w:cs="Arial"/>
          <w:kern w:val="36"/>
          <w:sz w:val="24"/>
          <w:szCs w:val="24"/>
          <w:lang w:val="en"/>
        </w:rPr>
        <w:t xml:space="preserve">luncheons, </w:t>
      </w:r>
      <w:r w:rsidR="005132FA">
        <w:rPr>
          <w:rStyle w:val="dt2"/>
          <w:rFonts w:ascii="Book Antiqua" w:hAnsi="Book Antiqua" w:cs="Arial"/>
          <w:kern w:val="36"/>
          <w:sz w:val="24"/>
          <w:szCs w:val="24"/>
          <w:lang w:val="en"/>
        </w:rPr>
        <w:t>dinners</w:t>
      </w:r>
      <w:r w:rsidR="005E43DA">
        <w:rPr>
          <w:rStyle w:val="dt2"/>
          <w:rFonts w:ascii="Book Antiqua" w:hAnsi="Book Antiqua" w:cs="Arial"/>
          <w:kern w:val="36"/>
          <w:sz w:val="24"/>
          <w:szCs w:val="24"/>
          <w:lang w:val="en"/>
        </w:rPr>
        <w:t>,</w:t>
      </w:r>
      <w:r w:rsidR="005132FA">
        <w:rPr>
          <w:rStyle w:val="dt2"/>
          <w:rFonts w:ascii="Book Antiqua" w:hAnsi="Book Antiqua" w:cs="Arial"/>
          <w:kern w:val="36"/>
          <w:sz w:val="24"/>
          <w:szCs w:val="24"/>
          <w:lang w:val="en"/>
        </w:rPr>
        <w:t xml:space="preserve"> and charitable events was part of </w:t>
      </w:r>
      <w:r w:rsidR="006F06FD">
        <w:rPr>
          <w:rStyle w:val="dt2"/>
          <w:rFonts w:ascii="Book Antiqua" w:hAnsi="Book Antiqua" w:cs="Arial"/>
          <w:kern w:val="36"/>
          <w:sz w:val="24"/>
          <w:szCs w:val="24"/>
          <w:lang w:val="en"/>
        </w:rPr>
        <w:t>her</w:t>
      </w:r>
      <w:r w:rsidR="005132FA">
        <w:rPr>
          <w:rStyle w:val="dt2"/>
          <w:rFonts w:ascii="Book Antiqua" w:hAnsi="Book Antiqua" w:cs="Arial"/>
          <w:kern w:val="36"/>
          <w:sz w:val="24"/>
          <w:szCs w:val="24"/>
          <w:lang w:val="en"/>
        </w:rPr>
        <w:t xml:space="preserve"> training</w:t>
      </w:r>
      <w:r w:rsidR="00A93213">
        <w:rPr>
          <w:rStyle w:val="dt2"/>
          <w:rFonts w:ascii="Book Antiqua" w:hAnsi="Book Antiqua" w:cs="Arial"/>
          <w:kern w:val="36"/>
          <w:sz w:val="24"/>
          <w:szCs w:val="24"/>
          <w:lang w:val="en"/>
        </w:rPr>
        <w:t xml:space="preserve"> for Brooklyn adulthood</w:t>
      </w:r>
      <w:r w:rsidR="005132FA">
        <w:rPr>
          <w:rStyle w:val="dt2"/>
          <w:rFonts w:ascii="Book Antiqua" w:hAnsi="Book Antiqua" w:cs="Arial"/>
          <w:kern w:val="36"/>
          <w:sz w:val="24"/>
          <w:szCs w:val="24"/>
          <w:lang w:val="en"/>
        </w:rPr>
        <w:t xml:space="preserve">.  As President of the Class of 1922 at the Brooklyn Heights Seminary, she assisted the Principal, Miss Florence Greer, in throwing the Senior Prom at the school (18 Pierrepont Street) on February 10, 1922; Lisbeth also gave a dinner in honor of the graduating class at the Montauk Club. </w:t>
      </w:r>
      <w:r w:rsidR="00C35975">
        <w:rPr>
          <w:rStyle w:val="dt2"/>
          <w:rFonts w:ascii="Book Antiqua" w:hAnsi="Book Antiqua" w:cs="Arial"/>
          <w:kern w:val="36"/>
          <w:sz w:val="24"/>
          <w:szCs w:val="24"/>
          <w:lang w:val="en"/>
        </w:rPr>
        <w:t xml:space="preserve"> In </w:t>
      </w:r>
      <w:r w:rsidR="007C0EC6">
        <w:rPr>
          <w:rStyle w:val="dt2"/>
          <w:rFonts w:ascii="Book Antiqua" w:hAnsi="Book Antiqua" w:cs="Arial"/>
          <w:kern w:val="36"/>
          <w:sz w:val="24"/>
          <w:szCs w:val="24"/>
          <w:lang w:val="en"/>
        </w:rPr>
        <w:t>June</w:t>
      </w:r>
      <w:r w:rsidR="00C35975">
        <w:rPr>
          <w:rStyle w:val="dt2"/>
          <w:rFonts w:ascii="Book Antiqua" w:hAnsi="Book Antiqua" w:cs="Arial"/>
          <w:kern w:val="36"/>
          <w:sz w:val="24"/>
          <w:szCs w:val="24"/>
          <w:lang w:val="en"/>
        </w:rPr>
        <w:t>, at the school’s Class Day, Lisbeth was awarded “the much-coveted Rome scholarship, which entitles the holder to a course at Miss Moxley’s School at Rome with a cash prize of $500 for expenses.”</w:t>
      </w:r>
      <w:r w:rsidR="00FF2DD8">
        <w:rPr>
          <w:rStyle w:val="dt2"/>
          <w:rFonts w:ascii="Book Antiqua" w:hAnsi="Book Antiqua" w:cs="Arial"/>
          <w:kern w:val="36"/>
          <w:sz w:val="24"/>
          <w:szCs w:val="24"/>
          <w:lang w:val="en"/>
        </w:rPr>
        <w:t xml:space="preserve"> </w:t>
      </w:r>
      <w:r w:rsidR="00ED56C9">
        <w:rPr>
          <w:rStyle w:val="dt2"/>
          <w:rFonts w:ascii="Book Antiqua" w:hAnsi="Book Antiqua" w:cs="Arial"/>
          <w:kern w:val="36"/>
          <w:sz w:val="24"/>
          <w:szCs w:val="24"/>
          <w:lang w:val="en"/>
        </w:rPr>
        <w:t xml:space="preserve">She also served </w:t>
      </w:r>
      <w:r w:rsidR="00ED56C9">
        <w:rPr>
          <w:rStyle w:val="dt2"/>
          <w:rFonts w:ascii="Book Antiqua" w:hAnsi="Book Antiqua" w:cs="Arial"/>
          <w:kern w:val="36"/>
          <w:sz w:val="24"/>
          <w:szCs w:val="24"/>
          <w:lang w:val="en"/>
        </w:rPr>
        <w:lastRenderedPageBreak/>
        <w:t>as a bridesmaid at weddings and hosted and attended luncheons and dinners for newly affianced or married f</w:t>
      </w:r>
      <w:r w:rsidR="00D166BF">
        <w:rPr>
          <w:rStyle w:val="dt2"/>
          <w:rFonts w:ascii="Book Antiqua" w:hAnsi="Book Antiqua" w:cs="Arial"/>
          <w:kern w:val="36"/>
          <w:sz w:val="24"/>
          <w:szCs w:val="24"/>
          <w:lang w:val="en"/>
        </w:rPr>
        <w:t>emale f</w:t>
      </w:r>
      <w:r w:rsidR="00A80607">
        <w:rPr>
          <w:rStyle w:val="dt2"/>
          <w:rFonts w:ascii="Book Antiqua" w:hAnsi="Book Antiqua" w:cs="Arial"/>
          <w:kern w:val="36"/>
          <w:sz w:val="24"/>
          <w:szCs w:val="24"/>
          <w:lang w:val="en"/>
        </w:rPr>
        <w:t>riends (s</w:t>
      </w:r>
      <w:r w:rsidR="007348DF">
        <w:rPr>
          <w:rStyle w:val="dt2"/>
          <w:rFonts w:ascii="Book Antiqua" w:hAnsi="Book Antiqua" w:cs="Arial"/>
          <w:kern w:val="36"/>
          <w:sz w:val="24"/>
          <w:szCs w:val="24"/>
          <w:lang w:val="en"/>
        </w:rPr>
        <w:t>ee Images</w:t>
      </w:r>
      <w:r w:rsidR="00A80607">
        <w:rPr>
          <w:rStyle w:val="dt2"/>
          <w:rFonts w:ascii="Book Antiqua" w:hAnsi="Book Antiqua" w:cs="Arial"/>
          <w:kern w:val="36"/>
          <w:sz w:val="24"/>
          <w:szCs w:val="24"/>
          <w:lang w:val="en"/>
        </w:rPr>
        <w:t xml:space="preserve"> 107-109</w:t>
      </w:r>
      <w:r w:rsidR="007348DF">
        <w:rPr>
          <w:rStyle w:val="dt2"/>
          <w:rFonts w:ascii="Book Antiqua" w:hAnsi="Book Antiqua" w:cs="Arial"/>
          <w:kern w:val="36"/>
          <w:sz w:val="24"/>
          <w:szCs w:val="24"/>
          <w:lang w:val="en"/>
        </w:rPr>
        <w:t>).</w:t>
      </w:r>
      <w:r w:rsidR="005E43DA">
        <w:rPr>
          <w:rStyle w:val="EndnoteReference"/>
          <w:rFonts w:ascii="Book Antiqua" w:hAnsi="Book Antiqua" w:cs="Arial"/>
          <w:kern w:val="36"/>
          <w:sz w:val="24"/>
          <w:szCs w:val="24"/>
          <w:lang w:val="en"/>
        </w:rPr>
        <w:endnoteReference w:id="82"/>
      </w:r>
      <w:r w:rsidR="00ED56C9">
        <w:rPr>
          <w:rStyle w:val="dt2"/>
          <w:rFonts w:ascii="Book Antiqua" w:hAnsi="Book Antiqua" w:cs="Arial"/>
          <w:kern w:val="36"/>
          <w:sz w:val="24"/>
          <w:szCs w:val="24"/>
          <w:lang w:val="en"/>
        </w:rPr>
        <w:t xml:space="preserve"> </w:t>
      </w:r>
    </w:p>
    <w:p w:rsidR="00A93213" w:rsidRDefault="00560945" w:rsidP="0007503E">
      <w:pPr>
        <w:spacing w:line="480" w:lineRule="auto"/>
        <w:ind w:firstLine="720"/>
        <w:rPr>
          <w:rStyle w:val="dt2"/>
          <w:rFonts w:ascii="Book Antiqua" w:hAnsi="Book Antiqua" w:cs="Arial"/>
          <w:kern w:val="36"/>
          <w:sz w:val="24"/>
          <w:szCs w:val="24"/>
          <w:lang w:val="en"/>
        </w:rPr>
      </w:pPr>
      <w:r>
        <w:rPr>
          <w:rStyle w:val="dt2"/>
          <w:rFonts w:ascii="Book Antiqua" w:hAnsi="Book Antiqua" w:cs="Arial"/>
          <w:kern w:val="36"/>
          <w:sz w:val="24"/>
          <w:szCs w:val="24"/>
          <w:lang w:val="en"/>
        </w:rPr>
        <w:t>By age eighteen in</w:t>
      </w:r>
      <w:r w:rsidR="004A1D77">
        <w:rPr>
          <w:rStyle w:val="dt2"/>
          <w:rFonts w:ascii="Book Antiqua" w:hAnsi="Book Antiqua" w:cs="Arial"/>
          <w:kern w:val="36"/>
          <w:sz w:val="24"/>
          <w:szCs w:val="24"/>
          <w:lang w:val="en"/>
        </w:rPr>
        <w:t xml:space="preserve"> </w:t>
      </w:r>
      <w:r>
        <w:rPr>
          <w:rStyle w:val="dt2"/>
          <w:rFonts w:ascii="Book Antiqua" w:hAnsi="Book Antiqua" w:cs="Arial"/>
          <w:kern w:val="36"/>
          <w:sz w:val="24"/>
          <w:szCs w:val="24"/>
          <w:lang w:val="en"/>
        </w:rPr>
        <w:t xml:space="preserve">1922, she was also entitled to entertain formally and have her private social activities reported in the </w:t>
      </w:r>
      <w:r w:rsidRPr="004A1D77">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xml:space="preserve">’s </w:t>
      </w:r>
      <w:r w:rsidR="005E43DA">
        <w:rPr>
          <w:rStyle w:val="dt2"/>
          <w:rFonts w:ascii="Book Antiqua" w:hAnsi="Book Antiqua" w:cs="Arial"/>
          <w:kern w:val="36"/>
          <w:sz w:val="24"/>
          <w:szCs w:val="24"/>
          <w:lang w:val="en"/>
        </w:rPr>
        <w:t>“</w:t>
      </w:r>
      <w:r>
        <w:rPr>
          <w:rStyle w:val="dt2"/>
          <w:rFonts w:ascii="Book Antiqua" w:hAnsi="Book Antiqua" w:cs="Arial"/>
          <w:kern w:val="36"/>
          <w:sz w:val="24"/>
          <w:szCs w:val="24"/>
          <w:lang w:val="en"/>
        </w:rPr>
        <w:t>Brooklyn Society</w:t>
      </w:r>
      <w:r w:rsidR="005E43DA">
        <w:rPr>
          <w:rStyle w:val="dt2"/>
          <w:rFonts w:ascii="Book Antiqua" w:hAnsi="Book Antiqua" w:cs="Arial"/>
          <w:kern w:val="36"/>
          <w:sz w:val="24"/>
          <w:szCs w:val="24"/>
          <w:lang w:val="en"/>
        </w:rPr>
        <w:t>”</w:t>
      </w:r>
      <w:r>
        <w:rPr>
          <w:rStyle w:val="dt2"/>
          <w:rFonts w:ascii="Book Antiqua" w:hAnsi="Book Antiqua" w:cs="Arial"/>
          <w:kern w:val="36"/>
          <w:sz w:val="24"/>
          <w:szCs w:val="24"/>
          <w:lang w:val="en"/>
        </w:rPr>
        <w:t xml:space="preserve"> column and in </w:t>
      </w:r>
      <w:r w:rsidRPr="004A1D77">
        <w:rPr>
          <w:rStyle w:val="dt2"/>
          <w:rFonts w:ascii="Book Antiqua" w:hAnsi="Book Antiqua" w:cs="Arial"/>
          <w:i/>
          <w:kern w:val="36"/>
          <w:sz w:val="24"/>
          <w:szCs w:val="24"/>
          <w:lang w:val="en"/>
        </w:rPr>
        <w:t>Brooklyn Life</w:t>
      </w:r>
      <w:r>
        <w:rPr>
          <w:rStyle w:val="dt2"/>
          <w:rFonts w:ascii="Book Antiqua" w:hAnsi="Book Antiqua" w:cs="Arial"/>
          <w:kern w:val="36"/>
          <w:sz w:val="24"/>
          <w:szCs w:val="24"/>
          <w:lang w:val="en"/>
        </w:rPr>
        <w:t xml:space="preserve"> magazine.  Thus on December 24, under the headline “New Social Apex Reached In Fortnight of Parties Preceding Balls and Dances,” the </w:t>
      </w:r>
      <w:r w:rsidRPr="00A93213">
        <w:rPr>
          <w:rStyle w:val="dt2"/>
          <w:rFonts w:ascii="Book Antiqua" w:hAnsi="Book Antiqua" w:cs="Arial"/>
          <w:i/>
          <w:kern w:val="36"/>
          <w:sz w:val="24"/>
          <w:szCs w:val="24"/>
          <w:lang w:val="en"/>
        </w:rPr>
        <w:t>Eagle</w:t>
      </w:r>
      <w:r>
        <w:rPr>
          <w:rStyle w:val="dt2"/>
          <w:rFonts w:ascii="Book Antiqua" w:hAnsi="Book Antiqua" w:cs="Arial"/>
          <w:kern w:val="36"/>
          <w:sz w:val="24"/>
          <w:szCs w:val="24"/>
          <w:lang w:val="en"/>
        </w:rPr>
        <w:t xml:space="preserve"> ran a subhead, “Miss Lisbeth Higgins to be Dinner Hostess,” and a paragraph typical of others on the same page: “Preceding Miss Elizabeth Fish’s ball at the Casino Thursday evening Miss Lisbeth Higgins will entertain at dinner at her home, 101 Prospect Park West.  Her guests will be Miss Cornelia</w:t>
      </w:r>
      <w:r w:rsidR="007C0EC6">
        <w:rPr>
          <w:rStyle w:val="dt2"/>
          <w:rFonts w:ascii="Book Antiqua" w:hAnsi="Book Antiqua" w:cs="Arial"/>
          <w:kern w:val="36"/>
          <w:sz w:val="24"/>
          <w:szCs w:val="24"/>
          <w:lang w:val="en"/>
        </w:rPr>
        <w:t xml:space="preserve"> Livingst</w:t>
      </w:r>
      <w:r>
        <w:rPr>
          <w:rStyle w:val="dt2"/>
          <w:rFonts w:ascii="Book Antiqua" w:hAnsi="Book Antiqua" w:cs="Arial"/>
          <w:kern w:val="36"/>
          <w:sz w:val="24"/>
          <w:szCs w:val="24"/>
          <w:lang w:val="en"/>
        </w:rPr>
        <w:t>on, Miss Beatrice Cantwell</w:t>
      </w:r>
      <w:r w:rsidR="007C0EC6">
        <w:rPr>
          <w:rStyle w:val="dt2"/>
          <w:rFonts w:ascii="Book Antiqua" w:hAnsi="Book Antiqua" w:cs="Arial"/>
          <w:kern w:val="36"/>
          <w:sz w:val="24"/>
          <w:szCs w:val="24"/>
          <w:lang w:val="en"/>
        </w:rPr>
        <w:t xml:space="preserve"> [a classmate from the Brooklyn Heights Seminary]</w:t>
      </w:r>
      <w:r>
        <w:rPr>
          <w:rStyle w:val="dt2"/>
          <w:rFonts w:ascii="Book Antiqua" w:hAnsi="Book Antiqua" w:cs="Arial"/>
          <w:kern w:val="36"/>
          <w:sz w:val="24"/>
          <w:szCs w:val="24"/>
          <w:lang w:val="en"/>
        </w:rPr>
        <w:t>, Miss Eileen Cantwell, Jerry Collins, Gerard Smith, Edward Smith, Tracy Higgins.” In January 1923, she was one of five Cio-Cio Sans (a character from</w:t>
      </w:r>
      <w:r w:rsidR="007F2916">
        <w:rPr>
          <w:rStyle w:val="dt2"/>
          <w:rFonts w:ascii="Book Antiqua" w:hAnsi="Book Antiqua" w:cs="Arial"/>
          <w:kern w:val="36"/>
          <w:sz w:val="24"/>
          <w:szCs w:val="24"/>
          <w:lang w:val="en"/>
        </w:rPr>
        <w:t xml:space="preserve"> Puccini’s </w:t>
      </w:r>
      <w:r w:rsidR="007F2916" w:rsidRPr="007F2916">
        <w:rPr>
          <w:rStyle w:val="dt2"/>
          <w:rFonts w:ascii="Book Antiqua" w:hAnsi="Book Antiqua" w:cs="Arial"/>
          <w:i/>
          <w:kern w:val="36"/>
          <w:sz w:val="24"/>
          <w:szCs w:val="24"/>
          <w:lang w:val="en"/>
        </w:rPr>
        <w:t>Madama Butterfly</w:t>
      </w:r>
      <w:r>
        <w:rPr>
          <w:rStyle w:val="dt2"/>
          <w:rFonts w:ascii="Book Antiqua" w:hAnsi="Book Antiqua" w:cs="Arial"/>
          <w:kern w:val="36"/>
          <w:sz w:val="24"/>
          <w:szCs w:val="24"/>
          <w:lang w:val="en"/>
        </w:rPr>
        <w:t xml:space="preserve">) serving guests at an “Oriental luncheon and bridge” thrown by Mrs. Edward P. Morse in her home at 47 Plaza Street as a benefit for </w:t>
      </w:r>
      <w:r w:rsidR="004A1D77">
        <w:rPr>
          <w:rStyle w:val="dt2"/>
          <w:rFonts w:ascii="Book Antiqua" w:hAnsi="Book Antiqua" w:cs="Arial"/>
          <w:kern w:val="36"/>
          <w:sz w:val="24"/>
          <w:szCs w:val="24"/>
          <w:lang w:val="en"/>
        </w:rPr>
        <w:t xml:space="preserve">the </w:t>
      </w:r>
      <w:r>
        <w:rPr>
          <w:rStyle w:val="dt2"/>
          <w:rFonts w:ascii="Book Antiqua" w:hAnsi="Book Antiqua" w:cs="Arial"/>
          <w:kern w:val="36"/>
          <w:sz w:val="24"/>
          <w:szCs w:val="24"/>
          <w:lang w:val="en"/>
        </w:rPr>
        <w:t>Hopewell Society, formerly known as the Home for Friendless Women and Children.</w:t>
      </w:r>
      <w:r w:rsidR="005E43DA">
        <w:rPr>
          <w:rStyle w:val="EndnoteReference"/>
          <w:rFonts w:ascii="Book Antiqua" w:hAnsi="Book Antiqua" w:cs="Arial"/>
          <w:kern w:val="36"/>
          <w:sz w:val="24"/>
          <w:szCs w:val="24"/>
          <w:lang w:val="en"/>
        </w:rPr>
        <w:endnoteReference w:id="83"/>
      </w:r>
      <w:r>
        <w:rPr>
          <w:rStyle w:val="dt2"/>
          <w:rFonts w:ascii="Book Antiqua" w:hAnsi="Book Antiqua" w:cs="Arial"/>
          <w:kern w:val="36"/>
          <w:sz w:val="24"/>
          <w:szCs w:val="24"/>
          <w:lang w:val="en"/>
        </w:rPr>
        <w:t xml:space="preserve">  </w:t>
      </w:r>
    </w:p>
    <w:p w:rsidR="00135647" w:rsidRDefault="00FF2DD8" w:rsidP="0007503E">
      <w:pPr>
        <w:spacing w:line="480" w:lineRule="auto"/>
        <w:ind w:firstLine="720"/>
        <w:rPr>
          <w:rStyle w:val="dt2"/>
          <w:rFonts w:ascii="Book Antiqua" w:hAnsi="Book Antiqua" w:cs="Helvetica"/>
          <w:kern w:val="36"/>
          <w:sz w:val="24"/>
          <w:szCs w:val="24"/>
          <w:lang w:val="en"/>
        </w:rPr>
      </w:pPr>
      <w:r>
        <w:rPr>
          <w:rStyle w:val="dt2"/>
          <w:rFonts w:ascii="Book Antiqua" w:hAnsi="Book Antiqua" w:cs="Arial"/>
          <w:kern w:val="36"/>
          <w:sz w:val="24"/>
          <w:szCs w:val="24"/>
          <w:lang w:val="en"/>
        </w:rPr>
        <w:t xml:space="preserve">Lisbeth formally debuted in society with a dinner </w:t>
      </w:r>
      <w:r w:rsidR="007C0EC6">
        <w:rPr>
          <w:rStyle w:val="dt2"/>
          <w:rFonts w:ascii="Book Antiqua" w:hAnsi="Book Antiqua" w:cs="Arial"/>
          <w:kern w:val="36"/>
          <w:sz w:val="24"/>
          <w:szCs w:val="24"/>
          <w:lang w:val="en"/>
        </w:rPr>
        <w:t xml:space="preserve">hosted by her parents </w:t>
      </w:r>
      <w:r>
        <w:rPr>
          <w:rStyle w:val="dt2"/>
          <w:rFonts w:ascii="Book Antiqua" w:hAnsi="Book Antiqua" w:cs="Arial"/>
          <w:kern w:val="36"/>
          <w:sz w:val="24"/>
          <w:szCs w:val="24"/>
          <w:lang w:val="en"/>
        </w:rPr>
        <w:t xml:space="preserve">at Sherry’s </w:t>
      </w:r>
      <w:r w:rsidR="003E3D77">
        <w:rPr>
          <w:rStyle w:val="dt2"/>
          <w:rFonts w:ascii="Book Antiqua" w:hAnsi="Book Antiqua" w:cs="Arial"/>
          <w:kern w:val="36"/>
          <w:sz w:val="24"/>
          <w:szCs w:val="24"/>
          <w:lang w:val="en"/>
        </w:rPr>
        <w:t xml:space="preserve">in Manhattan </w:t>
      </w:r>
      <w:r>
        <w:rPr>
          <w:rStyle w:val="dt2"/>
          <w:rFonts w:ascii="Book Antiqua" w:hAnsi="Book Antiqua" w:cs="Arial"/>
          <w:kern w:val="36"/>
          <w:sz w:val="24"/>
          <w:szCs w:val="24"/>
          <w:lang w:val="en"/>
        </w:rPr>
        <w:t xml:space="preserve">on December 21, 1923, which </w:t>
      </w:r>
      <w:r w:rsidRPr="00FF2DD8">
        <w:rPr>
          <w:rStyle w:val="dt2"/>
          <w:rFonts w:ascii="Book Antiqua" w:hAnsi="Book Antiqua" w:cs="Arial"/>
          <w:i/>
          <w:kern w:val="36"/>
          <w:sz w:val="24"/>
          <w:szCs w:val="24"/>
          <w:lang w:val="en"/>
        </w:rPr>
        <w:t>Brooklyn Life</w:t>
      </w:r>
      <w:r>
        <w:rPr>
          <w:rStyle w:val="dt2"/>
          <w:rFonts w:ascii="Book Antiqua" w:hAnsi="Book Antiqua" w:cs="Arial"/>
          <w:kern w:val="36"/>
          <w:sz w:val="24"/>
          <w:szCs w:val="24"/>
          <w:lang w:val="en"/>
        </w:rPr>
        <w:t xml:space="preserve"> </w:t>
      </w:r>
      <w:r w:rsidRPr="00FF2DD8">
        <w:rPr>
          <w:rStyle w:val="dt2"/>
          <w:rFonts w:ascii="Book Antiqua" w:hAnsi="Book Antiqua" w:cs="Arial"/>
          <w:kern w:val="36"/>
          <w:sz w:val="24"/>
          <w:szCs w:val="24"/>
          <w:lang w:val="en"/>
        </w:rPr>
        <w:t>predicted would “</w:t>
      </w:r>
      <w:r w:rsidRPr="00FF2DD8">
        <w:rPr>
          <w:rStyle w:val="dt2"/>
          <w:rFonts w:ascii="Book Antiqua" w:hAnsi="Book Antiqua" w:cs="Helvetica"/>
          <w:kern w:val="36"/>
          <w:sz w:val="24"/>
          <w:szCs w:val="24"/>
          <w:lang w:val="en"/>
        </w:rPr>
        <w:t>be one of the most brilliant coming out parties of the season.”</w:t>
      </w:r>
      <w:r w:rsidR="003A24AC">
        <w:rPr>
          <w:rStyle w:val="dt2"/>
          <w:rFonts w:ascii="Book Antiqua" w:hAnsi="Book Antiqua" w:cs="Helvetica"/>
          <w:kern w:val="36"/>
          <w:sz w:val="24"/>
          <w:szCs w:val="24"/>
          <w:lang w:val="en"/>
        </w:rPr>
        <w:t xml:space="preserve">  On November 28 she was one of six debutantes (including Cornelia Livingston, Beatrice Cantwell, and Lisbeth’s </w:t>
      </w:r>
      <w:r w:rsidR="003A24AC">
        <w:rPr>
          <w:rStyle w:val="dt2"/>
          <w:rFonts w:ascii="Book Antiqua" w:hAnsi="Book Antiqua" w:cs="Helvetica"/>
          <w:kern w:val="36"/>
          <w:sz w:val="24"/>
          <w:szCs w:val="24"/>
          <w:lang w:val="en"/>
        </w:rPr>
        <w:lastRenderedPageBreak/>
        <w:t>friend Elizabeth Deyer) on the receiving line at the Debutante Ball at the Heights Casino, which “ushered in the winter season”</w:t>
      </w:r>
      <w:r w:rsidR="00A80607">
        <w:rPr>
          <w:rStyle w:val="dt2"/>
          <w:rFonts w:ascii="Book Antiqua" w:hAnsi="Book Antiqua" w:cs="Helvetica"/>
          <w:kern w:val="36"/>
          <w:sz w:val="24"/>
          <w:szCs w:val="24"/>
          <w:lang w:val="en"/>
        </w:rPr>
        <w:t>(see Images 110-111).</w:t>
      </w:r>
      <w:r w:rsidR="00916EF1">
        <w:rPr>
          <w:rStyle w:val="EndnoteReference"/>
          <w:rFonts w:ascii="Book Antiqua" w:hAnsi="Book Antiqua" w:cs="Helvetica"/>
          <w:kern w:val="36"/>
          <w:sz w:val="24"/>
          <w:szCs w:val="24"/>
          <w:lang w:val="en"/>
        </w:rPr>
        <w:endnoteReference w:id="84"/>
      </w:r>
    </w:p>
    <w:p w:rsidR="0007503E" w:rsidRPr="0007503E" w:rsidRDefault="0007503E" w:rsidP="0007503E">
      <w:pPr>
        <w:spacing w:line="480" w:lineRule="auto"/>
        <w:rPr>
          <w:rStyle w:val="dt2"/>
          <w:rFonts w:ascii="Book Antiqua" w:hAnsi="Book Antiqua" w:cs="Arial"/>
          <w:b/>
          <w:kern w:val="36"/>
          <w:sz w:val="24"/>
          <w:szCs w:val="24"/>
          <w:lang w:val="en"/>
        </w:rPr>
      </w:pPr>
      <w:r w:rsidRPr="0007503E">
        <w:rPr>
          <w:rStyle w:val="dt2"/>
          <w:rFonts w:ascii="Book Antiqua" w:hAnsi="Book Antiqua" w:cs="Helvetica"/>
          <w:b/>
          <w:kern w:val="36"/>
          <w:sz w:val="24"/>
          <w:szCs w:val="24"/>
          <w:lang w:val="en"/>
        </w:rPr>
        <w:t>Lisbeth Higgins’s Dancing Career</w:t>
      </w:r>
    </w:p>
    <w:p w:rsidR="00985ED2" w:rsidRDefault="00985ED2" w:rsidP="0007503E">
      <w:pPr>
        <w:spacing w:line="480" w:lineRule="auto"/>
        <w:ind w:firstLine="720"/>
        <w:rPr>
          <w:rStyle w:val="dt2"/>
          <w:rFonts w:ascii="Book Antiqua" w:hAnsi="Book Antiqua" w:cs="Arial"/>
          <w:kern w:val="36"/>
          <w:sz w:val="24"/>
          <w:szCs w:val="24"/>
          <w:lang w:val="en"/>
        </w:rPr>
      </w:pPr>
      <w:r>
        <w:rPr>
          <w:rStyle w:val="dt2"/>
          <w:rFonts w:ascii="Book Antiqua" w:hAnsi="Book Antiqua" w:cs="Arial"/>
          <w:kern w:val="36"/>
          <w:sz w:val="24"/>
          <w:szCs w:val="24"/>
          <w:lang w:val="en"/>
        </w:rPr>
        <w:t>But Lisbeth Higgins’s true pass</w:t>
      </w:r>
      <w:r w:rsidR="00050E55">
        <w:rPr>
          <w:rStyle w:val="dt2"/>
          <w:rFonts w:ascii="Book Antiqua" w:hAnsi="Book Antiqua" w:cs="Arial"/>
          <w:kern w:val="36"/>
          <w:sz w:val="24"/>
          <w:szCs w:val="24"/>
          <w:lang w:val="en"/>
        </w:rPr>
        <w:t xml:space="preserve">ion was dance and show business.  </w:t>
      </w:r>
      <w:r w:rsidR="008337CA">
        <w:rPr>
          <w:rStyle w:val="dt2"/>
          <w:rFonts w:ascii="Book Antiqua" w:hAnsi="Book Antiqua" w:cs="Arial"/>
          <w:kern w:val="36"/>
          <w:sz w:val="24"/>
          <w:szCs w:val="24"/>
          <w:lang w:val="en"/>
        </w:rPr>
        <w:t xml:space="preserve">Suffering from gastritis at age twelve, she took up dancing after a doctor recommended exercise for her health.  </w:t>
      </w:r>
      <w:r w:rsidR="00616EA9">
        <w:rPr>
          <w:rStyle w:val="dt2"/>
          <w:rFonts w:ascii="Book Antiqua" w:hAnsi="Book Antiqua" w:cs="Arial"/>
          <w:kern w:val="36"/>
          <w:sz w:val="24"/>
          <w:szCs w:val="24"/>
          <w:lang w:val="en"/>
        </w:rPr>
        <w:t>One may speculate that her interest in the performing arts and the stage were inspired or even directly encouraged by her mother who</w:t>
      </w:r>
      <w:r w:rsidR="007C0EC6">
        <w:rPr>
          <w:rStyle w:val="dt2"/>
          <w:rFonts w:ascii="Book Antiqua" w:hAnsi="Book Antiqua" w:cs="Arial"/>
          <w:kern w:val="36"/>
          <w:sz w:val="24"/>
          <w:szCs w:val="24"/>
          <w:lang w:val="en"/>
        </w:rPr>
        <w:t>,</w:t>
      </w:r>
      <w:r w:rsidR="00616EA9">
        <w:rPr>
          <w:rStyle w:val="dt2"/>
          <w:rFonts w:ascii="Book Antiqua" w:hAnsi="Book Antiqua" w:cs="Arial"/>
          <w:kern w:val="36"/>
          <w:sz w:val="24"/>
          <w:szCs w:val="24"/>
          <w:lang w:val="en"/>
        </w:rPr>
        <w:t xml:space="preserve"> after all</w:t>
      </w:r>
      <w:r w:rsidR="007C0EC6">
        <w:rPr>
          <w:rStyle w:val="dt2"/>
          <w:rFonts w:ascii="Book Antiqua" w:hAnsi="Book Antiqua" w:cs="Arial"/>
          <w:kern w:val="36"/>
          <w:sz w:val="24"/>
          <w:szCs w:val="24"/>
          <w:lang w:val="en"/>
        </w:rPr>
        <w:t>,</w:t>
      </w:r>
      <w:r w:rsidR="00616EA9">
        <w:rPr>
          <w:rStyle w:val="dt2"/>
          <w:rFonts w:ascii="Book Antiqua" w:hAnsi="Book Antiqua" w:cs="Arial"/>
          <w:kern w:val="36"/>
          <w:sz w:val="24"/>
          <w:szCs w:val="24"/>
          <w:lang w:val="en"/>
        </w:rPr>
        <w:t xml:space="preserve"> had </w:t>
      </w:r>
      <w:r w:rsidR="00BF57E0">
        <w:rPr>
          <w:rStyle w:val="dt2"/>
          <w:rFonts w:ascii="Book Antiqua" w:hAnsi="Book Antiqua" w:cs="Arial"/>
          <w:kern w:val="36"/>
          <w:sz w:val="24"/>
          <w:szCs w:val="24"/>
          <w:lang w:val="en"/>
        </w:rPr>
        <w:t xml:space="preserve">studied voice and performed as a contralto as a young woman.  Whatever its source, by </w:t>
      </w:r>
      <w:r w:rsidR="00102623">
        <w:rPr>
          <w:rStyle w:val="dt2"/>
          <w:rFonts w:ascii="Book Antiqua" w:hAnsi="Book Antiqua" w:cs="Arial"/>
          <w:kern w:val="36"/>
          <w:sz w:val="24"/>
          <w:szCs w:val="24"/>
          <w:lang w:val="en"/>
        </w:rPr>
        <w:t xml:space="preserve">her late teens Lisbeth was stagestruck.  At age sixteen in 1920, she performed in a play at the Brooklyn Heights Seminary, and various theatrical </w:t>
      </w:r>
      <w:r w:rsidR="005030C3">
        <w:rPr>
          <w:rStyle w:val="dt2"/>
          <w:rFonts w:ascii="Book Antiqua" w:hAnsi="Book Antiqua" w:cs="Arial"/>
          <w:kern w:val="36"/>
          <w:sz w:val="24"/>
          <w:szCs w:val="24"/>
          <w:lang w:val="en"/>
        </w:rPr>
        <w:t>and dance performances followed.  These included</w:t>
      </w:r>
      <w:r w:rsidR="00102623">
        <w:rPr>
          <w:rStyle w:val="dt2"/>
          <w:rFonts w:ascii="Book Antiqua" w:hAnsi="Book Antiqua" w:cs="Arial"/>
          <w:kern w:val="36"/>
          <w:sz w:val="24"/>
          <w:szCs w:val="24"/>
          <w:lang w:val="en"/>
        </w:rPr>
        <w:t xml:space="preserve"> </w:t>
      </w:r>
      <w:r w:rsidR="005030C3">
        <w:rPr>
          <w:rStyle w:val="dt2"/>
          <w:rFonts w:ascii="Book Antiqua" w:hAnsi="Book Antiqua" w:cs="Arial"/>
          <w:kern w:val="36"/>
          <w:sz w:val="24"/>
          <w:szCs w:val="24"/>
          <w:lang w:val="en"/>
        </w:rPr>
        <w:t>a</w:t>
      </w:r>
      <w:r w:rsidR="00102623">
        <w:rPr>
          <w:rStyle w:val="dt2"/>
          <w:rFonts w:ascii="Book Antiqua" w:hAnsi="Book Antiqua" w:cs="Arial"/>
          <w:kern w:val="36"/>
          <w:sz w:val="24"/>
          <w:szCs w:val="24"/>
          <w:lang w:val="en"/>
        </w:rPr>
        <w:t xml:space="preserve"> “</w:t>
      </w:r>
      <w:r w:rsidR="0055470C">
        <w:rPr>
          <w:rStyle w:val="dt2"/>
          <w:rFonts w:ascii="Book Antiqua" w:hAnsi="Book Antiqua" w:cs="Arial"/>
          <w:kern w:val="36"/>
          <w:sz w:val="24"/>
          <w:szCs w:val="24"/>
          <w:lang w:val="en"/>
        </w:rPr>
        <w:t>Pirates</w:t>
      </w:r>
      <w:r w:rsidR="00102623">
        <w:rPr>
          <w:rStyle w:val="dt2"/>
          <w:rFonts w:ascii="Book Antiqua" w:hAnsi="Book Antiqua" w:cs="Arial"/>
          <w:kern w:val="36"/>
          <w:sz w:val="24"/>
          <w:szCs w:val="24"/>
          <w:lang w:val="en"/>
        </w:rPr>
        <w:t>” number and a “minuet-solo dance” in “The Parada of 1921,” a theatrical benefit at the Masonic Temple organized by the Junior League and the Social Service Department of the Brooklyn Hospital</w:t>
      </w:r>
      <w:r w:rsidR="005030C3">
        <w:rPr>
          <w:rStyle w:val="dt2"/>
          <w:rFonts w:ascii="Book Antiqua" w:hAnsi="Book Antiqua" w:cs="Arial"/>
          <w:kern w:val="36"/>
          <w:sz w:val="24"/>
          <w:szCs w:val="24"/>
          <w:lang w:val="en"/>
        </w:rPr>
        <w:t>, and</w:t>
      </w:r>
      <w:r w:rsidR="00102623">
        <w:rPr>
          <w:rStyle w:val="dt2"/>
          <w:rFonts w:ascii="Book Antiqua" w:hAnsi="Book Antiqua" w:cs="Arial"/>
          <w:kern w:val="36"/>
          <w:sz w:val="24"/>
          <w:szCs w:val="24"/>
          <w:lang w:val="en"/>
        </w:rPr>
        <w:t xml:space="preserve"> in February 1922 a special solo dance at a dinner dance benefit at the Hotel Bossert for the Music School Settlement</w:t>
      </w:r>
      <w:r w:rsidR="005132FA">
        <w:rPr>
          <w:rStyle w:val="dt2"/>
          <w:rFonts w:ascii="Book Antiqua" w:hAnsi="Book Antiqua" w:cs="Arial"/>
          <w:kern w:val="36"/>
          <w:sz w:val="24"/>
          <w:szCs w:val="24"/>
          <w:lang w:val="en"/>
        </w:rPr>
        <w:t>, in which she performed Strauss’s Blue Danube Waltz and a “character dance,” The Congo.</w:t>
      </w:r>
      <w:r w:rsidR="00102623">
        <w:rPr>
          <w:rStyle w:val="dt2"/>
          <w:rFonts w:ascii="Book Antiqua" w:hAnsi="Book Antiqua" w:cs="Arial"/>
          <w:kern w:val="36"/>
          <w:sz w:val="24"/>
          <w:szCs w:val="24"/>
          <w:lang w:val="en"/>
        </w:rPr>
        <w:t xml:space="preserve"> </w:t>
      </w:r>
      <w:r w:rsidR="00C35975">
        <w:rPr>
          <w:rStyle w:val="dt2"/>
          <w:rFonts w:ascii="Book Antiqua" w:hAnsi="Book Antiqua" w:cs="Arial"/>
          <w:kern w:val="36"/>
          <w:sz w:val="24"/>
          <w:szCs w:val="24"/>
          <w:lang w:val="en"/>
        </w:rPr>
        <w:t xml:space="preserve"> Later in the year she was performing with an amateur group, the Clark Street Players; in December she performed in “Back to Cleopatra,” </w:t>
      </w:r>
      <w:r w:rsidR="00471A84">
        <w:rPr>
          <w:rStyle w:val="dt2"/>
          <w:rFonts w:ascii="Book Antiqua" w:hAnsi="Book Antiqua" w:cs="Arial"/>
          <w:kern w:val="36"/>
          <w:sz w:val="24"/>
          <w:szCs w:val="24"/>
          <w:lang w:val="en"/>
        </w:rPr>
        <w:t xml:space="preserve">a </w:t>
      </w:r>
      <w:r w:rsidR="00C35975">
        <w:rPr>
          <w:rStyle w:val="dt2"/>
          <w:rFonts w:ascii="Book Antiqua" w:hAnsi="Book Antiqua" w:cs="Arial"/>
          <w:kern w:val="36"/>
          <w:sz w:val="24"/>
          <w:szCs w:val="24"/>
          <w:lang w:val="en"/>
        </w:rPr>
        <w:t>show put on at the Academy of Music for the School Settlement</w:t>
      </w:r>
      <w:r w:rsidR="00A80607">
        <w:rPr>
          <w:rStyle w:val="dt2"/>
          <w:rFonts w:ascii="Book Antiqua" w:hAnsi="Book Antiqua" w:cs="Arial"/>
          <w:kern w:val="36"/>
          <w:sz w:val="24"/>
          <w:szCs w:val="24"/>
          <w:lang w:val="en"/>
        </w:rPr>
        <w:t xml:space="preserve"> (see Image 112</w:t>
      </w:r>
      <w:r w:rsidR="007348DF">
        <w:rPr>
          <w:rStyle w:val="dt2"/>
          <w:rFonts w:ascii="Book Antiqua" w:hAnsi="Book Antiqua" w:cs="Arial"/>
          <w:kern w:val="36"/>
          <w:sz w:val="24"/>
          <w:szCs w:val="24"/>
          <w:lang w:val="en"/>
        </w:rPr>
        <w:t>)</w:t>
      </w:r>
      <w:r w:rsidR="00C35975">
        <w:rPr>
          <w:rStyle w:val="dt2"/>
          <w:rFonts w:ascii="Book Antiqua" w:hAnsi="Book Antiqua" w:cs="Arial"/>
          <w:kern w:val="36"/>
          <w:sz w:val="24"/>
          <w:szCs w:val="24"/>
          <w:lang w:val="en"/>
        </w:rPr>
        <w:t xml:space="preserve">.  </w:t>
      </w:r>
      <w:r w:rsidR="00C35975" w:rsidRPr="00471A84">
        <w:rPr>
          <w:rStyle w:val="dt2"/>
          <w:rFonts w:ascii="Book Antiqua" w:hAnsi="Book Antiqua" w:cs="Arial"/>
          <w:i/>
          <w:kern w:val="36"/>
          <w:sz w:val="24"/>
          <w:szCs w:val="24"/>
          <w:lang w:val="en"/>
        </w:rPr>
        <w:t>Brooklyn Life</w:t>
      </w:r>
      <w:r w:rsidR="00C35975">
        <w:rPr>
          <w:rStyle w:val="dt2"/>
          <w:rFonts w:ascii="Book Antiqua" w:hAnsi="Book Antiqua" w:cs="Arial"/>
          <w:kern w:val="36"/>
          <w:sz w:val="24"/>
          <w:szCs w:val="24"/>
          <w:lang w:val="en"/>
        </w:rPr>
        <w:t xml:space="preserve"> reported that </w:t>
      </w:r>
      <w:r w:rsidR="00FF2DD8">
        <w:rPr>
          <w:rStyle w:val="dt2"/>
          <w:rFonts w:ascii="Book Antiqua" w:hAnsi="Book Antiqua" w:cs="Arial"/>
          <w:kern w:val="36"/>
          <w:sz w:val="24"/>
          <w:szCs w:val="24"/>
          <w:lang w:val="en"/>
        </w:rPr>
        <w:t xml:space="preserve">in dual roles </w:t>
      </w:r>
      <w:r w:rsidR="00C35975">
        <w:rPr>
          <w:rStyle w:val="dt2"/>
          <w:rFonts w:ascii="Book Antiqua" w:hAnsi="Book Antiqua" w:cs="Arial"/>
          <w:kern w:val="36"/>
          <w:sz w:val="24"/>
          <w:szCs w:val="24"/>
          <w:lang w:val="en"/>
        </w:rPr>
        <w:t xml:space="preserve">“Lisbeth Higgins made </w:t>
      </w:r>
      <w:r w:rsidR="00C35975" w:rsidRPr="009B7BF6">
        <w:rPr>
          <w:rStyle w:val="dt2"/>
          <w:rFonts w:ascii="Book Antiqua" w:hAnsi="Book Antiqua" w:cs="Arial"/>
          <w:i/>
          <w:kern w:val="36"/>
          <w:sz w:val="24"/>
          <w:szCs w:val="24"/>
          <w:lang w:val="en"/>
        </w:rPr>
        <w:t>Lotusa</w:t>
      </w:r>
      <w:r w:rsidR="00C35975">
        <w:rPr>
          <w:rStyle w:val="dt2"/>
          <w:rFonts w:ascii="Book Antiqua" w:hAnsi="Book Antiqua" w:cs="Arial"/>
          <w:kern w:val="36"/>
          <w:sz w:val="24"/>
          <w:szCs w:val="24"/>
          <w:lang w:val="en"/>
        </w:rPr>
        <w:t xml:space="preserve"> a real dancing girl… The Spanish Portrait, Lisbeth Higgins, like the little Dutch figures, came to life for a brief time, and with Porta Povich, did an Argentine Tango.</w:t>
      </w:r>
      <w:r w:rsidR="00FF2DD8">
        <w:rPr>
          <w:rStyle w:val="dt2"/>
          <w:rFonts w:ascii="Book Antiqua" w:hAnsi="Book Antiqua" w:cs="Arial"/>
          <w:kern w:val="36"/>
          <w:sz w:val="24"/>
          <w:szCs w:val="24"/>
          <w:lang w:val="en"/>
        </w:rPr>
        <w:t>”</w:t>
      </w:r>
      <w:r w:rsidR="007C0EC6">
        <w:rPr>
          <w:rStyle w:val="dt2"/>
          <w:rFonts w:ascii="Book Antiqua" w:hAnsi="Book Antiqua" w:cs="Arial"/>
          <w:kern w:val="36"/>
          <w:sz w:val="24"/>
          <w:szCs w:val="24"/>
          <w:lang w:val="en"/>
        </w:rPr>
        <w:t xml:space="preserve">  She told </w:t>
      </w:r>
      <w:r w:rsidR="007C0EC6" w:rsidRPr="007C0EC6">
        <w:rPr>
          <w:rStyle w:val="dt2"/>
          <w:rFonts w:ascii="Book Antiqua" w:hAnsi="Book Antiqua" w:cs="Arial"/>
          <w:i/>
          <w:kern w:val="36"/>
          <w:sz w:val="24"/>
          <w:szCs w:val="24"/>
          <w:lang w:val="en"/>
        </w:rPr>
        <w:t>Brooklyn Life</w:t>
      </w:r>
      <w:r w:rsidR="007C0EC6">
        <w:rPr>
          <w:rStyle w:val="dt2"/>
          <w:rFonts w:ascii="Book Antiqua" w:hAnsi="Book Antiqua" w:cs="Arial"/>
          <w:kern w:val="36"/>
          <w:sz w:val="24"/>
          <w:szCs w:val="24"/>
          <w:lang w:val="en"/>
        </w:rPr>
        <w:t xml:space="preserve"> in November 1923 that “perhaps you </w:t>
      </w:r>
      <w:r w:rsidR="007C0EC6">
        <w:rPr>
          <w:rStyle w:val="dt2"/>
          <w:rFonts w:ascii="Book Antiqua" w:hAnsi="Book Antiqua" w:cs="Arial"/>
          <w:kern w:val="36"/>
          <w:sz w:val="24"/>
          <w:szCs w:val="24"/>
          <w:lang w:val="en"/>
        </w:rPr>
        <w:lastRenderedPageBreak/>
        <w:t xml:space="preserve">know that I am putting my best endeavor into becoming a graceful, artful, mirthful coryphee.” </w:t>
      </w:r>
      <w:r w:rsidR="00CC2358">
        <w:rPr>
          <w:rStyle w:val="dt2"/>
          <w:rFonts w:ascii="Book Antiqua" w:hAnsi="Book Antiqua" w:cs="Arial"/>
          <w:kern w:val="36"/>
          <w:sz w:val="24"/>
          <w:szCs w:val="24"/>
          <w:lang w:val="en"/>
        </w:rPr>
        <w:t>That year she started studying at Nelle’s, a dance school on West 58</w:t>
      </w:r>
      <w:r w:rsidR="00CC2358" w:rsidRPr="00CC2358">
        <w:rPr>
          <w:rStyle w:val="dt2"/>
          <w:rFonts w:ascii="Book Antiqua" w:hAnsi="Book Antiqua" w:cs="Arial"/>
          <w:kern w:val="36"/>
          <w:sz w:val="24"/>
          <w:szCs w:val="24"/>
          <w:vertAlign w:val="superscript"/>
          <w:lang w:val="en"/>
        </w:rPr>
        <w:t>th</w:t>
      </w:r>
      <w:r w:rsidR="00CC2358">
        <w:rPr>
          <w:rStyle w:val="dt2"/>
          <w:rFonts w:ascii="Book Antiqua" w:hAnsi="Book Antiqua" w:cs="Arial"/>
          <w:kern w:val="36"/>
          <w:sz w:val="24"/>
          <w:szCs w:val="24"/>
          <w:lang w:val="en"/>
        </w:rPr>
        <w:t xml:space="preserve"> Street in Manhattan.</w:t>
      </w:r>
      <w:r w:rsidR="0055470C">
        <w:rPr>
          <w:rStyle w:val="EndnoteReference"/>
          <w:rFonts w:ascii="Book Antiqua" w:hAnsi="Book Antiqua" w:cs="Arial"/>
          <w:kern w:val="36"/>
          <w:sz w:val="24"/>
          <w:szCs w:val="24"/>
          <w:lang w:val="en"/>
        </w:rPr>
        <w:endnoteReference w:id="85"/>
      </w:r>
      <w:r w:rsidR="003044EF">
        <w:rPr>
          <w:rStyle w:val="dt2"/>
          <w:rFonts w:ascii="Book Antiqua" w:hAnsi="Book Antiqua" w:cs="Arial"/>
          <w:kern w:val="36"/>
          <w:sz w:val="24"/>
          <w:szCs w:val="24"/>
          <w:lang w:val="en"/>
        </w:rPr>
        <w:t xml:space="preserve"> </w:t>
      </w:r>
    </w:p>
    <w:p w:rsidR="00CD3C4B" w:rsidRDefault="00CD3C4B" w:rsidP="0007503E">
      <w:pPr>
        <w:spacing w:line="480" w:lineRule="auto"/>
        <w:ind w:firstLine="720"/>
        <w:rPr>
          <w:rStyle w:val="dt2"/>
          <w:rFonts w:ascii="Book Antiqua" w:hAnsi="Book Antiqua" w:cs="Arial"/>
          <w:kern w:val="36"/>
          <w:sz w:val="24"/>
          <w:szCs w:val="24"/>
          <w:lang w:val="en"/>
        </w:rPr>
      </w:pPr>
      <w:r>
        <w:rPr>
          <w:rStyle w:val="dt2"/>
          <w:rFonts w:ascii="Book Antiqua" w:hAnsi="Book Antiqua" w:cs="Arial"/>
          <w:kern w:val="36"/>
          <w:sz w:val="24"/>
          <w:szCs w:val="24"/>
          <w:lang w:val="en"/>
        </w:rPr>
        <w:t>By August 1924, “with the heartiest approval of her parents,”</w:t>
      </w:r>
      <w:r w:rsidR="0007503E">
        <w:rPr>
          <w:rStyle w:val="dt2"/>
          <w:rFonts w:ascii="Book Antiqua" w:hAnsi="Book Antiqua" w:cs="Arial"/>
          <w:kern w:val="36"/>
          <w:sz w:val="24"/>
          <w:szCs w:val="24"/>
          <w:lang w:val="en"/>
        </w:rPr>
        <w:t xml:space="preserve"> Lisbeth was performing on the </w:t>
      </w:r>
      <w:r>
        <w:rPr>
          <w:rStyle w:val="dt2"/>
          <w:rFonts w:ascii="Book Antiqua" w:hAnsi="Book Antiqua" w:cs="Arial"/>
          <w:kern w:val="36"/>
          <w:sz w:val="24"/>
          <w:szCs w:val="24"/>
          <w:lang w:val="en"/>
        </w:rPr>
        <w:t xml:space="preserve">Broadway stage as an entre’acte dancer in a revival of the melodrama </w:t>
      </w:r>
      <w:r w:rsidRPr="00CD3C4B">
        <w:rPr>
          <w:rStyle w:val="dt2"/>
          <w:rFonts w:ascii="Book Antiqua" w:hAnsi="Book Antiqua" w:cs="Arial"/>
          <w:i/>
          <w:kern w:val="36"/>
          <w:sz w:val="24"/>
          <w:szCs w:val="24"/>
          <w:lang w:val="en"/>
        </w:rPr>
        <w:t>Sweeney Todd</w:t>
      </w:r>
      <w:r>
        <w:rPr>
          <w:rStyle w:val="dt2"/>
          <w:rFonts w:ascii="Book Antiqua" w:hAnsi="Book Antiqua" w:cs="Arial"/>
          <w:kern w:val="36"/>
          <w:sz w:val="24"/>
          <w:szCs w:val="24"/>
          <w:lang w:val="en"/>
        </w:rPr>
        <w:t xml:space="preserve"> (not to be confused with the later musical of the same name). </w:t>
      </w:r>
      <w:r w:rsidR="00CC2358">
        <w:rPr>
          <w:rStyle w:val="dt2"/>
          <w:rFonts w:ascii="Book Antiqua" w:hAnsi="Book Antiqua" w:cs="Arial"/>
          <w:kern w:val="36"/>
          <w:sz w:val="24"/>
          <w:szCs w:val="24"/>
          <w:lang w:val="en"/>
        </w:rPr>
        <w:t xml:space="preserve"> In February 1925, with her mother in attendance, she performed two numbers, “a soft shoe dance done to ‘I’m A Little Jazz Bird’… followed by a buck dance done to the strains of ‘Eliza”at an “Informal” </w:t>
      </w:r>
      <w:r w:rsidR="004B2AE3">
        <w:rPr>
          <w:rStyle w:val="dt2"/>
          <w:rFonts w:ascii="Book Antiqua" w:hAnsi="Book Antiqua" w:cs="Arial"/>
          <w:kern w:val="36"/>
          <w:sz w:val="24"/>
          <w:szCs w:val="24"/>
          <w:lang w:val="en"/>
        </w:rPr>
        <w:t>evening</w:t>
      </w:r>
      <w:r w:rsidR="00CC2358">
        <w:rPr>
          <w:rStyle w:val="dt2"/>
          <w:rFonts w:ascii="Book Antiqua" w:hAnsi="Book Antiqua" w:cs="Arial"/>
          <w:kern w:val="36"/>
          <w:sz w:val="24"/>
          <w:szCs w:val="24"/>
          <w:lang w:val="en"/>
        </w:rPr>
        <w:t xml:space="preserve"> at the Brooklyn Academy of Music. </w:t>
      </w:r>
      <w:r w:rsidR="00D234AD">
        <w:rPr>
          <w:rStyle w:val="dt2"/>
          <w:rFonts w:ascii="Book Antiqua" w:hAnsi="Book Antiqua" w:cs="Arial"/>
          <w:kern w:val="36"/>
          <w:sz w:val="24"/>
          <w:szCs w:val="24"/>
          <w:lang w:val="en"/>
        </w:rPr>
        <w:t xml:space="preserve">The following month </w:t>
      </w:r>
      <w:r w:rsidR="00D234AD" w:rsidRPr="005A2D0C">
        <w:rPr>
          <w:rStyle w:val="dt2"/>
          <w:rFonts w:ascii="Book Antiqua" w:hAnsi="Book Antiqua" w:cs="Arial"/>
          <w:i/>
          <w:kern w:val="36"/>
          <w:sz w:val="24"/>
          <w:szCs w:val="24"/>
          <w:lang w:val="en"/>
        </w:rPr>
        <w:t>Brooklyn Life</w:t>
      </w:r>
      <w:r w:rsidR="00D234AD">
        <w:rPr>
          <w:rStyle w:val="dt2"/>
          <w:rFonts w:ascii="Book Antiqua" w:hAnsi="Book Antiqua" w:cs="Arial"/>
          <w:kern w:val="36"/>
          <w:sz w:val="24"/>
          <w:szCs w:val="24"/>
          <w:lang w:val="en"/>
        </w:rPr>
        <w:t xml:space="preserve"> described her as “Brooklyn society’s premiere danseuse” </w:t>
      </w:r>
      <w:r w:rsidR="00A80607">
        <w:rPr>
          <w:rStyle w:val="dt2"/>
          <w:rFonts w:ascii="Book Antiqua" w:hAnsi="Book Antiqua" w:cs="Arial"/>
          <w:kern w:val="36"/>
          <w:sz w:val="24"/>
          <w:szCs w:val="24"/>
          <w:lang w:val="en"/>
        </w:rPr>
        <w:t>(s</w:t>
      </w:r>
      <w:r w:rsidR="003044EF">
        <w:rPr>
          <w:rStyle w:val="dt2"/>
          <w:rFonts w:ascii="Book Antiqua" w:hAnsi="Book Antiqua" w:cs="Arial"/>
          <w:kern w:val="36"/>
          <w:sz w:val="24"/>
          <w:szCs w:val="24"/>
          <w:lang w:val="en"/>
        </w:rPr>
        <w:t xml:space="preserve">ee Image </w:t>
      </w:r>
      <w:r w:rsidR="00A80607">
        <w:rPr>
          <w:rStyle w:val="dt2"/>
          <w:rFonts w:ascii="Book Antiqua" w:hAnsi="Book Antiqua" w:cs="Arial"/>
          <w:kern w:val="36"/>
          <w:sz w:val="24"/>
          <w:szCs w:val="24"/>
          <w:lang w:val="en"/>
        </w:rPr>
        <w:t>113</w:t>
      </w:r>
      <w:r w:rsidR="003044EF">
        <w:rPr>
          <w:rStyle w:val="dt2"/>
          <w:rFonts w:ascii="Book Antiqua" w:hAnsi="Book Antiqua" w:cs="Arial"/>
          <w:kern w:val="36"/>
          <w:sz w:val="24"/>
          <w:szCs w:val="24"/>
          <w:lang w:val="en"/>
        </w:rPr>
        <w:t>)</w:t>
      </w:r>
      <w:r w:rsidR="00A80607">
        <w:rPr>
          <w:rStyle w:val="dt2"/>
          <w:rFonts w:ascii="Book Antiqua" w:hAnsi="Book Antiqua" w:cs="Arial"/>
          <w:kern w:val="36"/>
          <w:sz w:val="24"/>
          <w:szCs w:val="24"/>
          <w:lang w:val="en"/>
        </w:rPr>
        <w:t xml:space="preserve">. </w:t>
      </w:r>
      <w:r w:rsidR="003044EF">
        <w:rPr>
          <w:rStyle w:val="dt2"/>
          <w:rFonts w:ascii="Book Antiqua" w:hAnsi="Book Antiqua" w:cs="Arial"/>
          <w:kern w:val="36"/>
          <w:sz w:val="24"/>
          <w:szCs w:val="24"/>
          <w:lang w:val="en"/>
        </w:rPr>
        <w:t xml:space="preserve"> </w:t>
      </w:r>
      <w:r w:rsidR="00606DB5">
        <w:rPr>
          <w:rStyle w:val="dt2"/>
          <w:rFonts w:ascii="Book Antiqua" w:hAnsi="Book Antiqua" w:cs="Arial"/>
          <w:kern w:val="36"/>
          <w:sz w:val="24"/>
          <w:szCs w:val="24"/>
          <w:lang w:val="en"/>
        </w:rPr>
        <w:t xml:space="preserve">In an interview published on March 22 by the </w:t>
      </w:r>
      <w:r w:rsidR="00606DB5" w:rsidRPr="00606DB5">
        <w:rPr>
          <w:rStyle w:val="dt2"/>
          <w:rFonts w:ascii="Book Antiqua" w:hAnsi="Book Antiqua" w:cs="Arial"/>
          <w:i/>
          <w:kern w:val="36"/>
          <w:sz w:val="24"/>
          <w:szCs w:val="24"/>
          <w:lang w:val="en"/>
        </w:rPr>
        <w:t>Daily Eagle</w:t>
      </w:r>
      <w:r w:rsidR="00606DB5">
        <w:rPr>
          <w:rStyle w:val="dt2"/>
          <w:rFonts w:ascii="Book Antiqua" w:hAnsi="Book Antiqua" w:cs="Arial"/>
          <w:kern w:val="36"/>
          <w:sz w:val="24"/>
          <w:szCs w:val="24"/>
          <w:lang w:val="en"/>
        </w:rPr>
        <w:t>, Lisbeth explained that “I want to dance because I like dancing better than everything else in the world. And I am going to keep at it… You have to be able to dance to make a Broadway chorus in these times. And you have to be attractive looking and have a lot of pep</w:t>
      </w:r>
      <w:r w:rsidR="005A2D0C">
        <w:rPr>
          <w:rStyle w:val="dt2"/>
          <w:rFonts w:ascii="Book Antiqua" w:hAnsi="Book Antiqua" w:cs="Arial"/>
          <w:kern w:val="36"/>
          <w:sz w:val="24"/>
          <w:szCs w:val="24"/>
          <w:lang w:val="en"/>
        </w:rPr>
        <w:t>…</w:t>
      </w:r>
      <w:r w:rsidR="00606DB5">
        <w:rPr>
          <w:rStyle w:val="dt2"/>
          <w:rFonts w:ascii="Book Antiqua" w:hAnsi="Book Antiqua" w:cs="Arial"/>
          <w:kern w:val="36"/>
          <w:sz w:val="24"/>
          <w:szCs w:val="24"/>
          <w:lang w:val="en"/>
        </w:rPr>
        <w:t xml:space="preserve">  It usually takes about six years of hard work, study and experience before a chorus girl, regardless of her talents, can command leads.”</w:t>
      </w:r>
      <w:r w:rsidR="0047264D">
        <w:rPr>
          <w:rStyle w:val="EndnoteReference"/>
          <w:rFonts w:ascii="Book Antiqua" w:hAnsi="Book Antiqua" w:cs="Arial"/>
          <w:kern w:val="36"/>
          <w:sz w:val="24"/>
          <w:szCs w:val="24"/>
          <w:lang w:val="en"/>
        </w:rPr>
        <w:endnoteReference w:id="86"/>
      </w:r>
    </w:p>
    <w:p w:rsidR="00A860E9" w:rsidRDefault="00670398" w:rsidP="0007503E">
      <w:pPr>
        <w:spacing w:line="480" w:lineRule="auto"/>
        <w:ind w:firstLine="720"/>
        <w:rPr>
          <w:rStyle w:val="dt2"/>
          <w:rFonts w:ascii="Book Antiqua" w:hAnsi="Book Antiqua" w:cs="Arial"/>
          <w:kern w:val="36"/>
          <w:sz w:val="24"/>
          <w:szCs w:val="24"/>
          <w:lang w:val="en"/>
        </w:rPr>
      </w:pPr>
      <w:r>
        <w:rPr>
          <w:rStyle w:val="dt2"/>
          <w:rFonts w:ascii="Book Antiqua" w:hAnsi="Book Antiqua" w:cs="Arial"/>
          <w:kern w:val="36"/>
          <w:sz w:val="24"/>
          <w:szCs w:val="24"/>
          <w:lang w:val="en"/>
        </w:rPr>
        <w:t>In June 1925, she was dancing twice weekly in a cabaret at the Hotel Shelburne near Coney Island</w:t>
      </w:r>
      <w:r w:rsidR="00CD497A">
        <w:rPr>
          <w:rStyle w:val="dt2"/>
          <w:rFonts w:ascii="Book Antiqua" w:hAnsi="Book Antiqua" w:cs="Arial"/>
          <w:kern w:val="36"/>
          <w:sz w:val="24"/>
          <w:szCs w:val="24"/>
          <w:lang w:val="en"/>
        </w:rPr>
        <w:t xml:space="preserve"> in a revue managed by her dance teacher, Ned Wayburn, a noted Manhattan choreographer</w:t>
      </w:r>
      <w:r w:rsidR="005B7DFB">
        <w:rPr>
          <w:rStyle w:val="dt2"/>
          <w:rFonts w:ascii="Book Antiqua" w:hAnsi="Book Antiqua" w:cs="Arial"/>
          <w:kern w:val="36"/>
          <w:sz w:val="24"/>
          <w:szCs w:val="24"/>
          <w:lang w:val="en"/>
        </w:rPr>
        <w:t xml:space="preserve"> (see Image 114)</w:t>
      </w:r>
      <w:r>
        <w:rPr>
          <w:rStyle w:val="dt2"/>
          <w:rFonts w:ascii="Book Antiqua" w:hAnsi="Book Antiqua" w:cs="Arial"/>
          <w:kern w:val="36"/>
          <w:sz w:val="24"/>
          <w:szCs w:val="24"/>
          <w:lang w:val="en"/>
        </w:rPr>
        <w:t>.</w:t>
      </w:r>
      <w:r w:rsidR="005C39DB">
        <w:rPr>
          <w:rStyle w:val="dt2"/>
          <w:rFonts w:ascii="Book Antiqua" w:hAnsi="Book Antiqua" w:cs="Arial"/>
          <w:kern w:val="36"/>
          <w:sz w:val="24"/>
          <w:szCs w:val="24"/>
          <w:lang w:val="en"/>
        </w:rPr>
        <w:t xml:space="preserve">  </w:t>
      </w:r>
      <w:r w:rsidR="0007503E">
        <w:rPr>
          <w:rStyle w:val="dt2"/>
          <w:rFonts w:ascii="Book Antiqua" w:hAnsi="Book Antiqua" w:cs="Arial"/>
          <w:kern w:val="36"/>
          <w:sz w:val="24"/>
          <w:szCs w:val="24"/>
          <w:lang w:val="en"/>
        </w:rPr>
        <w:t xml:space="preserve">In </w:t>
      </w:r>
      <w:r w:rsidR="00DE0B3C">
        <w:rPr>
          <w:rStyle w:val="dt2"/>
          <w:rFonts w:ascii="Book Antiqua" w:hAnsi="Book Antiqua" w:cs="Arial"/>
          <w:kern w:val="36"/>
          <w:sz w:val="24"/>
          <w:szCs w:val="24"/>
          <w:lang w:val="en"/>
        </w:rPr>
        <w:t>January 1926</w:t>
      </w:r>
      <w:r w:rsidR="0007503E">
        <w:rPr>
          <w:rStyle w:val="dt2"/>
          <w:rFonts w:ascii="Book Antiqua" w:hAnsi="Book Antiqua" w:cs="Arial"/>
          <w:kern w:val="36"/>
          <w:sz w:val="24"/>
          <w:szCs w:val="24"/>
          <w:lang w:val="en"/>
        </w:rPr>
        <w:t xml:space="preserve"> she </w:t>
      </w:r>
      <w:r w:rsidR="00125588">
        <w:rPr>
          <w:rStyle w:val="dt2"/>
          <w:rFonts w:ascii="Book Antiqua" w:hAnsi="Book Antiqua" w:cs="Arial"/>
          <w:kern w:val="36"/>
          <w:sz w:val="24"/>
          <w:szCs w:val="24"/>
          <w:lang w:val="en"/>
        </w:rPr>
        <w:t xml:space="preserve">and a partner, Henry W. Herrman, began appearing “at tea-dancing </w:t>
      </w:r>
      <w:r w:rsidR="009B6742">
        <w:rPr>
          <w:rStyle w:val="dt2"/>
          <w:rFonts w:ascii="Book Antiqua" w:hAnsi="Book Antiqua" w:cs="Arial"/>
          <w:kern w:val="36"/>
          <w:sz w:val="24"/>
          <w:szCs w:val="24"/>
          <w:lang w:val="en"/>
        </w:rPr>
        <w:t>time, from 4 to 6,” at the Ritz-</w:t>
      </w:r>
      <w:r w:rsidR="00125588">
        <w:rPr>
          <w:rStyle w:val="dt2"/>
          <w:rFonts w:ascii="Book Antiqua" w:hAnsi="Book Antiqua" w:cs="Arial"/>
          <w:kern w:val="36"/>
          <w:sz w:val="24"/>
          <w:szCs w:val="24"/>
          <w:lang w:val="en"/>
        </w:rPr>
        <w:t>Carlton Hotel in Manhattan, where they featured the Ballroom Charleston</w:t>
      </w:r>
      <w:r w:rsidR="005B7DFB">
        <w:rPr>
          <w:rStyle w:val="dt2"/>
          <w:rFonts w:ascii="Book Antiqua" w:hAnsi="Book Antiqua" w:cs="Arial"/>
          <w:kern w:val="36"/>
          <w:sz w:val="24"/>
          <w:szCs w:val="24"/>
          <w:lang w:val="en"/>
        </w:rPr>
        <w:t xml:space="preserve"> (see Image 115)</w:t>
      </w:r>
      <w:r w:rsidR="00125588">
        <w:rPr>
          <w:rStyle w:val="dt2"/>
          <w:rFonts w:ascii="Book Antiqua" w:hAnsi="Book Antiqua" w:cs="Arial"/>
          <w:kern w:val="36"/>
          <w:sz w:val="24"/>
          <w:szCs w:val="24"/>
          <w:lang w:val="en"/>
        </w:rPr>
        <w:t xml:space="preserve">. </w:t>
      </w:r>
      <w:r w:rsidR="00CD497A">
        <w:rPr>
          <w:rStyle w:val="dt2"/>
          <w:rFonts w:ascii="Book Antiqua" w:hAnsi="Book Antiqua" w:cs="Arial"/>
          <w:kern w:val="36"/>
          <w:sz w:val="24"/>
          <w:szCs w:val="24"/>
          <w:lang w:val="en"/>
        </w:rPr>
        <w:t xml:space="preserve"> </w:t>
      </w:r>
      <w:r w:rsidR="00125588">
        <w:rPr>
          <w:rStyle w:val="dt2"/>
          <w:rFonts w:ascii="Book Antiqua" w:hAnsi="Book Antiqua" w:cs="Arial"/>
          <w:kern w:val="36"/>
          <w:sz w:val="24"/>
          <w:szCs w:val="24"/>
          <w:lang w:val="en"/>
        </w:rPr>
        <w:t xml:space="preserve">By </w:t>
      </w:r>
      <w:r w:rsidR="00125588">
        <w:rPr>
          <w:rStyle w:val="dt2"/>
          <w:rFonts w:ascii="Book Antiqua" w:hAnsi="Book Antiqua" w:cs="Arial"/>
          <w:kern w:val="36"/>
          <w:sz w:val="24"/>
          <w:szCs w:val="24"/>
          <w:lang w:val="en"/>
        </w:rPr>
        <w:lastRenderedPageBreak/>
        <w:t>April 1927, however, Lisbeth had a new dance partner</w:t>
      </w:r>
      <w:r w:rsidR="006C4B1D">
        <w:rPr>
          <w:rStyle w:val="dt2"/>
          <w:rFonts w:ascii="Book Antiqua" w:hAnsi="Book Antiqua" w:cs="Arial"/>
          <w:kern w:val="36"/>
          <w:sz w:val="24"/>
          <w:szCs w:val="24"/>
          <w:lang w:val="en"/>
        </w:rPr>
        <w:t>, Cesar Romero.  As</w:t>
      </w:r>
      <w:r w:rsidR="00125588">
        <w:rPr>
          <w:rStyle w:val="dt2"/>
          <w:rFonts w:ascii="Book Antiqua" w:hAnsi="Book Antiqua" w:cs="Arial"/>
          <w:kern w:val="36"/>
          <w:sz w:val="24"/>
          <w:szCs w:val="24"/>
          <w:lang w:val="en"/>
        </w:rPr>
        <w:t xml:space="preserve"> he later recalled, they billed themselves as “Lisbeth and Romero, Aristocrats of the Dance</w:t>
      </w:r>
      <w:r w:rsidR="006C4B1D">
        <w:rPr>
          <w:rStyle w:val="dt2"/>
          <w:rFonts w:ascii="Book Antiqua" w:hAnsi="Book Antiqua" w:cs="Arial"/>
          <w:kern w:val="36"/>
          <w:sz w:val="24"/>
          <w:szCs w:val="24"/>
          <w:lang w:val="en"/>
        </w:rPr>
        <w:t xml:space="preserve">.”  </w:t>
      </w:r>
      <w:r w:rsidR="00125588">
        <w:rPr>
          <w:rStyle w:val="dt2"/>
          <w:rFonts w:ascii="Book Antiqua" w:hAnsi="Book Antiqua" w:cs="Arial"/>
          <w:kern w:val="36"/>
          <w:sz w:val="24"/>
          <w:szCs w:val="24"/>
          <w:lang w:val="en"/>
        </w:rPr>
        <w:t>That month, she appeared with him at the Bal des Fileuses, an annual dance for singles she had helped t</w:t>
      </w:r>
      <w:r w:rsidR="006C4B1D">
        <w:rPr>
          <w:rStyle w:val="dt2"/>
          <w:rFonts w:ascii="Book Antiqua" w:hAnsi="Book Antiqua" w:cs="Arial"/>
          <w:kern w:val="36"/>
          <w:sz w:val="24"/>
          <w:szCs w:val="24"/>
          <w:lang w:val="en"/>
        </w:rPr>
        <w:t>o initiate at the Ritz</w:t>
      </w:r>
      <w:r w:rsidR="009B6742">
        <w:rPr>
          <w:rStyle w:val="dt2"/>
          <w:rFonts w:ascii="Book Antiqua" w:hAnsi="Book Antiqua" w:cs="Arial"/>
          <w:kern w:val="36"/>
          <w:sz w:val="24"/>
          <w:szCs w:val="24"/>
          <w:lang w:val="en"/>
        </w:rPr>
        <w:t>-</w:t>
      </w:r>
      <w:r w:rsidR="006C4B1D">
        <w:rPr>
          <w:rStyle w:val="dt2"/>
          <w:rFonts w:ascii="Book Antiqua" w:hAnsi="Book Antiqua" w:cs="Arial"/>
          <w:kern w:val="36"/>
          <w:sz w:val="24"/>
          <w:szCs w:val="24"/>
          <w:lang w:val="en"/>
        </w:rPr>
        <w:t xml:space="preserve">Carlton </w:t>
      </w:r>
      <w:r w:rsidR="00125588">
        <w:rPr>
          <w:rStyle w:val="dt2"/>
          <w:rFonts w:ascii="Book Antiqua" w:hAnsi="Book Antiqua" w:cs="Arial"/>
          <w:kern w:val="36"/>
          <w:sz w:val="24"/>
          <w:szCs w:val="24"/>
          <w:lang w:val="en"/>
        </w:rPr>
        <w:t>the preceding year:  “Miss Lisbeth Higgins and her dancing partner, Cesar Romero, executed three very charming dances, displaying a great deal of grace and professional agility.”</w:t>
      </w:r>
      <w:r w:rsidR="009B6742">
        <w:rPr>
          <w:rStyle w:val="EndnoteReference"/>
          <w:rFonts w:ascii="Book Antiqua" w:hAnsi="Book Antiqua" w:cs="Arial"/>
          <w:kern w:val="36"/>
          <w:sz w:val="24"/>
          <w:szCs w:val="24"/>
          <w:lang w:val="en"/>
        </w:rPr>
        <w:endnoteReference w:id="87"/>
      </w:r>
      <w:r w:rsidR="00125588">
        <w:rPr>
          <w:rStyle w:val="dt2"/>
          <w:rFonts w:ascii="Book Antiqua" w:hAnsi="Book Antiqua" w:cs="Arial"/>
          <w:kern w:val="36"/>
          <w:sz w:val="24"/>
          <w:szCs w:val="24"/>
          <w:lang w:val="en"/>
        </w:rPr>
        <w:t xml:space="preserve">  </w:t>
      </w:r>
    </w:p>
    <w:p w:rsidR="00BC7F6E" w:rsidRDefault="005613E2" w:rsidP="002508DC">
      <w:pPr>
        <w:spacing w:line="480" w:lineRule="auto"/>
        <w:ind w:firstLine="720"/>
        <w:rPr>
          <w:rStyle w:val="dt2"/>
          <w:rFonts w:ascii="Book Antiqua" w:hAnsi="Book Antiqua" w:cs="Arial"/>
          <w:kern w:val="36"/>
          <w:sz w:val="24"/>
          <w:szCs w:val="24"/>
          <w:lang w:val="en"/>
        </w:rPr>
      </w:pPr>
      <w:r>
        <w:rPr>
          <w:rStyle w:val="dt2"/>
          <w:rFonts w:ascii="Book Antiqua" w:hAnsi="Book Antiqua" w:cs="Arial"/>
          <w:kern w:val="36"/>
          <w:sz w:val="24"/>
          <w:szCs w:val="24"/>
          <w:lang w:val="en"/>
        </w:rPr>
        <w:t>As Romero</w:t>
      </w:r>
      <w:r w:rsidR="00A860E9">
        <w:rPr>
          <w:rStyle w:val="dt2"/>
          <w:rFonts w:ascii="Book Antiqua" w:hAnsi="Book Antiqua" w:cs="Arial"/>
          <w:kern w:val="36"/>
          <w:sz w:val="24"/>
          <w:szCs w:val="24"/>
          <w:lang w:val="en"/>
        </w:rPr>
        <w:t>, the New York-born son of prosperous Cuban immigrants,</w:t>
      </w:r>
      <w:r>
        <w:rPr>
          <w:rStyle w:val="dt2"/>
          <w:rFonts w:ascii="Book Antiqua" w:hAnsi="Book Antiqua" w:cs="Arial"/>
          <w:kern w:val="36"/>
          <w:sz w:val="24"/>
          <w:szCs w:val="24"/>
          <w:lang w:val="en"/>
        </w:rPr>
        <w:t xml:space="preserve"> later remembered it,</w:t>
      </w:r>
      <w:r w:rsidR="00C5766B" w:rsidRPr="00C5766B">
        <w:rPr>
          <w:rStyle w:val="dt2"/>
          <w:rFonts w:ascii="Book Antiqua" w:hAnsi="Book Antiqua" w:cs="Arial"/>
          <w:kern w:val="36"/>
          <w:sz w:val="24"/>
          <w:szCs w:val="24"/>
          <w:lang w:val="en"/>
        </w:rPr>
        <w:t xml:space="preserve"> </w:t>
      </w:r>
      <w:r w:rsidR="00C5766B">
        <w:rPr>
          <w:rStyle w:val="dt2"/>
          <w:rFonts w:ascii="Book Antiqua" w:hAnsi="Book Antiqua" w:cs="Arial"/>
          <w:kern w:val="36"/>
          <w:sz w:val="24"/>
          <w:szCs w:val="24"/>
          <w:lang w:val="en"/>
        </w:rPr>
        <w:t>“I was working in a bank when Lisbeth suggested [that we perform together].  I thought dancing was fun.”</w:t>
      </w:r>
      <w:r>
        <w:rPr>
          <w:rStyle w:val="dt2"/>
          <w:rFonts w:ascii="Book Antiqua" w:hAnsi="Book Antiqua" w:cs="Arial"/>
          <w:kern w:val="36"/>
          <w:sz w:val="24"/>
          <w:szCs w:val="24"/>
          <w:lang w:val="en"/>
        </w:rPr>
        <w:t xml:space="preserve">  </w:t>
      </w:r>
      <w:r w:rsidR="00125588">
        <w:rPr>
          <w:rStyle w:val="dt2"/>
          <w:rFonts w:ascii="Book Antiqua" w:hAnsi="Book Antiqua" w:cs="Arial"/>
          <w:kern w:val="36"/>
          <w:sz w:val="24"/>
          <w:szCs w:val="24"/>
          <w:lang w:val="en"/>
        </w:rPr>
        <w:t xml:space="preserve">In May 1927, the </w:t>
      </w:r>
      <w:r>
        <w:rPr>
          <w:rStyle w:val="dt2"/>
          <w:rFonts w:ascii="Book Antiqua" w:hAnsi="Book Antiqua" w:cs="Arial"/>
          <w:kern w:val="36"/>
          <w:sz w:val="24"/>
          <w:szCs w:val="24"/>
          <w:lang w:val="en"/>
        </w:rPr>
        <w:t>duo</w:t>
      </w:r>
      <w:r w:rsidR="00125588">
        <w:rPr>
          <w:rStyle w:val="dt2"/>
          <w:rFonts w:ascii="Book Antiqua" w:hAnsi="Book Antiqua" w:cs="Arial"/>
          <w:kern w:val="36"/>
          <w:sz w:val="24"/>
          <w:szCs w:val="24"/>
          <w:lang w:val="en"/>
        </w:rPr>
        <w:t xml:space="preserve"> performed before an audience of 12,000 people (including Mayor Jimmy Walker) </w:t>
      </w:r>
      <w:r w:rsidR="00A860E9">
        <w:rPr>
          <w:rStyle w:val="dt2"/>
          <w:rFonts w:ascii="Book Antiqua" w:hAnsi="Book Antiqua" w:cs="Arial"/>
          <w:kern w:val="36"/>
          <w:sz w:val="24"/>
          <w:szCs w:val="24"/>
          <w:lang w:val="en"/>
        </w:rPr>
        <w:t xml:space="preserve">in the </w:t>
      </w:r>
      <w:r w:rsidR="00125588">
        <w:rPr>
          <w:rStyle w:val="dt2"/>
          <w:rFonts w:ascii="Book Antiqua" w:hAnsi="Book Antiqua" w:cs="Arial"/>
          <w:kern w:val="36"/>
          <w:sz w:val="24"/>
          <w:szCs w:val="24"/>
          <w:lang w:val="en"/>
        </w:rPr>
        <w:t>spectacular pageant “The Thousand and One Knights and Ladies</w:t>
      </w:r>
      <w:r w:rsidR="00A860E9">
        <w:rPr>
          <w:rStyle w:val="dt2"/>
          <w:rFonts w:ascii="Book Antiqua" w:hAnsi="Book Antiqua" w:cs="Arial"/>
          <w:kern w:val="36"/>
          <w:sz w:val="24"/>
          <w:szCs w:val="24"/>
          <w:lang w:val="en"/>
        </w:rPr>
        <w:t>,</w:t>
      </w:r>
      <w:r w:rsidR="00125588">
        <w:rPr>
          <w:rStyle w:val="dt2"/>
          <w:rFonts w:ascii="Book Antiqua" w:hAnsi="Book Antiqua" w:cs="Arial"/>
          <w:kern w:val="36"/>
          <w:sz w:val="24"/>
          <w:szCs w:val="24"/>
          <w:lang w:val="en"/>
        </w:rPr>
        <w:t xml:space="preserve">” </w:t>
      </w:r>
      <w:r w:rsidR="00A860E9">
        <w:rPr>
          <w:rStyle w:val="dt2"/>
          <w:rFonts w:ascii="Book Antiqua" w:hAnsi="Book Antiqua" w:cs="Arial"/>
          <w:kern w:val="36"/>
          <w:sz w:val="24"/>
          <w:szCs w:val="24"/>
          <w:lang w:val="en"/>
        </w:rPr>
        <w:t xml:space="preserve">mounted </w:t>
      </w:r>
      <w:r w:rsidR="00125588">
        <w:rPr>
          <w:rStyle w:val="dt2"/>
          <w:rFonts w:ascii="Book Antiqua" w:hAnsi="Book Antiqua" w:cs="Arial"/>
          <w:kern w:val="36"/>
          <w:sz w:val="24"/>
          <w:szCs w:val="24"/>
          <w:lang w:val="en"/>
        </w:rPr>
        <w:t>in Madison Square Garden</w:t>
      </w:r>
      <w:r w:rsidR="00A860E9">
        <w:rPr>
          <w:rStyle w:val="dt2"/>
          <w:rFonts w:ascii="Book Antiqua" w:hAnsi="Book Antiqua" w:cs="Arial"/>
          <w:kern w:val="36"/>
          <w:sz w:val="24"/>
          <w:szCs w:val="24"/>
          <w:lang w:val="en"/>
        </w:rPr>
        <w:t xml:space="preserve"> by Lila Agnew Stewart with help from Florenz Ziegfeld</w:t>
      </w:r>
      <w:r w:rsidR="00125588">
        <w:rPr>
          <w:rStyle w:val="dt2"/>
          <w:rFonts w:ascii="Book Antiqua" w:hAnsi="Book Antiqua" w:cs="Arial"/>
          <w:kern w:val="36"/>
          <w:sz w:val="24"/>
          <w:szCs w:val="24"/>
          <w:lang w:val="en"/>
        </w:rPr>
        <w:t xml:space="preserve">.  As </w:t>
      </w:r>
      <w:r w:rsidR="00125588" w:rsidRPr="005613E2">
        <w:rPr>
          <w:rStyle w:val="dt2"/>
          <w:rFonts w:ascii="Book Antiqua" w:hAnsi="Book Antiqua" w:cs="Arial"/>
          <w:i/>
          <w:kern w:val="36"/>
          <w:sz w:val="24"/>
          <w:szCs w:val="24"/>
          <w:lang w:val="en"/>
        </w:rPr>
        <w:t>Brooklyn Life</w:t>
      </w:r>
      <w:r w:rsidR="00043E7E">
        <w:rPr>
          <w:rStyle w:val="dt2"/>
          <w:rFonts w:ascii="Book Antiqua" w:hAnsi="Book Antiqua" w:cs="Arial"/>
          <w:kern w:val="36"/>
          <w:sz w:val="24"/>
          <w:szCs w:val="24"/>
          <w:lang w:val="en"/>
        </w:rPr>
        <w:t xml:space="preserve"> described it, </w:t>
      </w:r>
    </w:p>
    <w:p w:rsidR="00C5766B" w:rsidRDefault="00043E7E" w:rsidP="00BC7F6E">
      <w:pPr>
        <w:spacing w:line="276" w:lineRule="auto"/>
        <w:ind w:left="720"/>
        <w:rPr>
          <w:rStyle w:val="dt2"/>
          <w:rFonts w:ascii="Book Antiqua" w:hAnsi="Book Antiqua" w:cs="Arial"/>
          <w:kern w:val="36"/>
          <w:sz w:val="24"/>
          <w:szCs w:val="24"/>
          <w:lang w:val="en"/>
        </w:rPr>
      </w:pPr>
      <w:r>
        <w:rPr>
          <w:rStyle w:val="dt2"/>
          <w:rFonts w:ascii="Book Antiqua" w:hAnsi="Book Antiqua" w:cs="Arial"/>
          <w:kern w:val="36"/>
          <w:sz w:val="24"/>
          <w:szCs w:val="24"/>
          <w:lang w:val="en"/>
        </w:rPr>
        <w:t>s</w:t>
      </w:r>
      <w:r w:rsidR="00125588">
        <w:rPr>
          <w:rStyle w:val="dt2"/>
          <w:rFonts w:ascii="Book Antiqua" w:hAnsi="Book Antiqua" w:cs="Arial"/>
          <w:kern w:val="36"/>
          <w:sz w:val="24"/>
          <w:szCs w:val="24"/>
          <w:lang w:val="en"/>
        </w:rPr>
        <w:t>ome thousand persons, camels, oxen, donkeys and beautiful white horses composed the cast and the entrances to the Garden were always thronged with stately ladies in waiting, troubadours, black bottom dancers, Princes of Persia, negro slaves, occasional gypsies and what not… A square platform was erected in the middle of the arena and on this many of the specialties were performed.  Miss Lisbeth Higgins and Cesar Romero gave a very well executed tango while the Spanish singers wandered aroung the ring. Lisbeth wore a very charming dancing gown with a black tulle skirt and silver bodice.</w:t>
      </w:r>
      <w:r w:rsidR="00BC7F6E">
        <w:rPr>
          <w:rStyle w:val="EndnoteReference"/>
          <w:rFonts w:ascii="Book Antiqua" w:hAnsi="Book Antiqua" w:cs="Arial"/>
          <w:kern w:val="36"/>
          <w:sz w:val="24"/>
          <w:szCs w:val="24"/>
          <w:lang w:val="en"/>
        </w:rPr>
        <w:endnoteReference w:id="88"/>
      </w:r>
      <w:r w:rsidR="00125588">
        <w:rPr>
          <w:rStyle w:val="dt2"/>
          <w:rFonts w:ascii="Book Antiqua" w:hAnsi="Book Antiqua" w:cs="Arial"/>
          <w:kern w:val="36"/>
          <w:sz w:val="24"/>
          <w:szCs w:val="24"/>
          <w:lang w:val="en"/>
        </w:rPr>
        <w:t xml:space="preserve">  </w:t>
      </w:r>
    </w:p>
    <w:p w:rsidR="00125588" w:rsidRDefault="00125588" w:rsidP="0007503E">
      <w:pPr>
        <w:spacing w:line="480" w:lineRule="auto"/>
        <w:ind w:firstLine="720"/>
        <w:rPr>
          <w:rStyle w:val="dt2"/>
          <w:rFonts w:ascii="Book Antiqua" w:hAnsi="Book Antiqua" w:cs="Arial"/>
          <w:kern w:val="36"/>
          <w:sz w:val="24"/>
          <w:szCs w:val="24"/>
          <w:lang w:val="en"/>
        </w:rPr>
      </w:pPr>
      <w:r>
        <w:rPr>
          <w:rStyle w:val="dt2"/>
          <w:rFonts w:ascii="Book Antiqua" w:hAnsi="Book Antiqua" w:cs="Arial"/>
          <w:kern w:val="36"/>
          <w:sz w:val="24"/>
          <w:szCs w:val="24"/>
          <w:lang w:val="en"/>
        </w:rPr>
        <w:t xml:space="preserve">By August, the partners were dancing nightly at the Park Central Hotel and also were headliners of the Keith-Albee vaudeville for a week.  But Cesar Romero left dancing for Hollywood, </w:t>
      </w:r>
      <w:r w:rsidR="000C1C33">
        <w:rPr>
          <w:rStyle w:val="dt2"/>
          <w:rFonts w:ascii="Book Antiqua" w:hAnsi="Book Antiqua" w:cs="Arial"/>
          <w:kern w:val="36"/>
          <w:sz w:val="24"/>
          <w:szCs w:val="24"/>
          <w:lang w:val="en"/>
        </w:rPr>
        <w:t xml:space="preserve">debuting in the thriller </w:t>
      </w:r>
      <w:r w:rsidR="000C1C33" w:rsidRPr="000C1C33">
        <w:rPr>
          <w:rStyle w:val="dt2"/>
          <w:rFonts w:ascii="Book Antiqua" w:hAnsi="Book Antiqua" w:cs="Arial"/>
          <w:i/>
          <w:kern w:val="36"/>
          <w:sz w:val="24"/>
          <w:szCs w:val="24"/>
          <w:lang w:val="en"/>
        </w:rPr>
        <w:t>The Shadow Laughs</w:t>
      </w:r>
      <w:r w:rsidR="000C1C33">
        <w:rPr>
          <w:rStyle w:val="dt2"/>
          <w:rFonts w:ascii="Book Antiqua" w:hAnsi="Book Antiqua" w:cs="Arial"/>
          <w:kern w:val="36"/>
          <w:sz w:val="24"/>
          <w:szCs w:val="24"/>
          <w:lang w:val="en"/>
        </w:rPr>
        <w:t xml:space="preserve"> in 1933 and, over the following decades, en</w:t>
      </w:r>
      <w:r>
        <w:rPr>
          <w:rStyle w:val="dt2"/>
          <w:rFonts w:ascii="Book Antiqua" w:hAnsi="Book Antiqua" w:cs="Arial"/>
          <w:kern w:val="36"/>
          <w:sz w:val="24"/>
          <w:szCs w:val="24"/>
          <w:lang w:val="en"/>
        </w:rPr>
        <w:t>joy</w:t>
      </w:r>
      <w:r w:rsidR="000C1C33">
        <w:rPr>
          <w:rStyle w:val="dt2"/>
          <w:rFonts w:ascii="Book Antiqua" w:hAnsi="Book Antiqua" w:cs="Arial"/>
          <w:kern w:val="36"/>
          <w:sz w:val="24"/>
          <w:szCs w:val="24"/>
          <w:lang w:val="en"/>
        </w:rPr>
        <w:t>ing</w:t>
      </w:r>
      <w:r>
        <w:rPr>
          <w:rStyle w:val="dt2"/>
          <w:rFonts w:ascii="Book Antiqua" w:hAnsi="Book Antiqua" w:cs="Arial"/>
          <w:kern w:val="36"/>
          <w:sz w:val="24"/>
          <w:szCs w:val="24"/>
          <w:lang w:val="en"/>
        </w:rPr>
        <w:t xml:space="preserve"> a career as a “Latin lover”</w:t>
      </w:r>
      <w:r w:rsidR="000C1C33">
        <w:rPr>
          <w:rStyle w:val="dt2"/>
          <w:rFonts w:ascii="Book Antiqua" w:hAnsi="Book Antiqua" w:cs="Arial"/>
          <w:kern w:val="36"/>
          <w:sz w:val="24"/>
          <w:szCs w:val="24"/>
          <w:lang w:val="en"/>
        </w:rPr>
        <w:t>in movies</w:t>
      </w:r>
      <w:r>
        <w:rPr>
          <w:rStyle w:val="dt2"/>
          <w:rFonts w:ascii="Book Antiqua" w:hAnsi="Book Antiqua" w:cs="Arial"/>
          <w:kern w:val="36"/>
          <w:sz w:val="24"/>
          <w:szCs w:val="24"/>
          <w:lang w:val="en"/>
        </w:rPr>
        <w:t xml:space="preserve"> and as the villainous </w:t>
      </w:r>
      <w:r>
        <w:rPr>
          <w:rStyle w:val="dt2"/>
          <w:rFonts w:ascii="Book Antiqua" w:hAnsi="Book Antiqua" w:cs="Arial"/>
          <w:kern w:val="36"/>
          <w:sz w:val="24"/>
          <w:szCs w:val="24"/>
          <w:lang w:val="en"/>
        </w:rPr>
        <w:lastRenderedPageBreak/>
        <w:t xml:space="preserve">“Joker” on the TV series </w:t>
      </w:r>
      <w:r w:rsidRPr="00125588">
        <w:rPr>
          <w:rStyle w:val="dt2"/>
          <w:rFonts w:ascii="Book Antiqua" w:hAnsi="Book Antiqua" w:cs="Arial"/>
          <w:i/>
          <w:kern w:val="36"/>
          <w:sz w:val="24"/>
          <w:szCs w:val="24"/>
          <w:lang w:val="en"/>
        </w:rPr>
        <w:t>Batman</w:t>
      </w:r>
      <w:r>
        <w:rPr>
          <w:rStyle w:val="dt2"/>
          <w:rFonts w:ascii="Book Antiqua" w:hAnsi="Book Antiqua" w:cs="Arial"/>
          <w:kern w:val="36"/>
          <w:sz w:val="24"/>
          <w:szCs w:val="24"/>
          <w:lang w:val="en"/>
        </w:rPr>
        <w:t xml:space="preserve"> (1966-1968).</w:t>
      </w:r>
      <w:r w:rsidR="00F323BE">
        <w:rPr>
          <w:rStyle w:val="dt2"/>
          <w:rFonts w:ascii="Book Antiqua" w:hAnsi="Book Antiqua" w:cs="Arial"/>
          <w:kern w:val="36"/>
          <w:sz w:val="24"/>
          <w:szCs w:val="24"/>
          <w:lang w:val="en"/>
        </w:rPr>
        <w:t xml:space="preserve">  Decades after Lisbeth Higgins first introduced</w:t>
      </w:r>
      <w:r w:rsidR="006C4B1D">
        <w:rPr>
          <w:rStyle w:val="dt2"/>
          <w:rFonts w:ascii="Book Antiqua" w:hAnsi="Book Antiqua" w:cs="Arial"/>
          <w:kern w:val="36"/>
          <w:sz w:val="24"/>
          <w:szCs w:val="24"/>
          <w:lang w:val="en"/>
        </w:rPr>
        <w:t xml:space="preserve"> him </w:t>
      </w:r>
      <w:r w:rsidR="00F323BE">
        <w:rPr>
          <w:rStyle w:val="dt2"/>
          <w:rFonts w:ascii="Book Antiqua" w:hAnsi="Book Antiqua" w:cs="Arial"/>
          <w:kern w:val="36"/>
          <w:sz w:val="24"/>
          <w:szCs w:val="24"/>
          <w:lang w:val="en"/>
        </w:rPr>
        <w:t>to show business, she surprised Romero as the mystery guest from his past</w:t>
      </w:r>
      <w:r w:rsidR="006C4B1D">
        <w:rPr>
          <w:rStyle w:val="dt2"/>
          <w:rFonts w:ascii="Book Antiqua" w:hAnsi="Book Antiqua" w:cs="Arial"/>
          <w:kern w:val="36"/>
          <w:sz w:val="24"/>
          <w:szCs w:val="24"/>
          <w:lang w:val="en"/>
        </w:rPr>
        <w:t xml:space="preserve"> on the t</w:t>
      </w:r>
      <w:r w:rsidR="00F323BE">
        <w:rPr>
          <w:rStyle w:val="dt2"/>
          <w:rFonts w:ascii="Book Antiqua" w:hAnsi="Book Antiqua" w:cs="Arial"/>
          <w:kern w:val="36"/>
          <w:sz w:val="24"/>
          <w:szCs w:val="24"/>
          <w:lang w:val="en"/>
        </w:rPr>
        <w:t xml:space="preserve">elevision show </w:t>
      </w:r>
      <w:r w:rsidR="00F323BE" w:rsidRPr="006C4B1D">
        <w:rPr>
          <w:rStyle w:val="dt2"/>
          <w:rFonts w:ascii="Book Antiqua" w:hAnsi="Book Antiqua" w:cs="Arial"/>
          <w:i/>
          <w:kern w:val="36"/>
          <w:sz w:val="24"/>
          <w:szCs w:val="24"/>
          <w:lang w:val="en"/>
        </w:rPr>
        <w:t>This Is Your Life</w:t>
      </w:r>
      <w:r w:rsidR="007F2916">
        <w:rPr>
          <w:rStyle w:val="dt2"/>
          <w:rFonts w:ascii="Book Antiqua" w:hAnsi="Book Antiqua" w:cs="Arial"/>
          <w:kern w:val="36"/>
          <w:sz w:val="24"/>
          <w:szCs w:val="24"/>
          <w:lang w:val="en"/>
        </w:rPr>
        <w:t xml:space="preserve"> (1952-1961).</w:t>
      </w:r>
    </w:p>
    <w:p w:rsidR="00021142" w:rsidRDefault="000C1C33" w:rsidP="0007503E">
      <w:pPr>
        <w:spacing w:line="480" w:lineRule="auto"/>
        <w:ind w:firstLine="720"/>
        <w:rPr>
          <w:rStyle w:val="dt2"/>
          <w:rFonts w:ascii="Book Antiqua" w:hAnsi="Book Antiqua" w:cs="Arial"/>
          <w:kern w:val="36"/>
          <w:sz w:val="24"/>
          <w:szCs w:val="24"/>
          <w:lang w:val="en"/>
        </w:rPr>
      </w:pPr>
      <w:r>
        <w:rPr>
          <w:rStyle w:val="dt2"/>
          <w:rFonts w:ascii="Book Antiqua" w:hAnsi="Book Antiqua" w:cs="Arial"/>
          <w:kern w:val="36"/>
          <w:sz w:val="24"/>
          <w:szCs w:val="24"/>
          <w:lang w:val="en"/>
        </w:rPr>
        <w:t xml:space="preserve">By March 1928, Lisbeth had a new partner, </w:t>
      </w:r>
      <w:r w:rsidR="002508DC">
        <w:rPr>
          <w:rStyle w:val="dt2"/>
          <w:rFonts w:ascii="Book Antiqua" w:hAnsi="Book Antiqua" w:cs="Arial"/>
          <w:kern w:val="36"/>
          <w:sz w:val="24"/>
          <w:szCs w:val="24"/>
          <w:lang w:val="en"/>
        </w:rPr>
        <w:t xml:space="preserve">Music Box Revue and Greenwich Village Follies veteran </w:t>
      </w:r>
      <w:r>
        <w:rPr>
          <w:rStyle w:val="dt2"/>
          <w:rFonts w:ascii="Book Antiqua" w:hAnsi="Book Antiqua" w:cs="Arial"/>
          <w:kern w:val="36"/>
          <w:sz w:val="24"/>
          <w:szCs w:val="24"/>
          <w:lang w:val="en"/>
        </w:rPr>
        <w:t xml:space="preserve">George </w:t>
      </w:r>
      <w:r w:rsidR="0003376F">
        <w:rPr>
          <w:rStyle w:val="dt2"/>
          <w:rFonts w:ascii="Book Antiqua" w:hAnsi="Book Antiqua" w:cs="Arial"/>
          <w:kern w:val="36"/>
          <w:sz w:val="24"/>
          <w:szCs w:val="24"/>
          <w:lang w:val="en"/>
        </w:rPr>
        <w:t xml:space="preserve">R. </w:t>
      </w:r>
      <w:r>
        <w:rPr>
          <w:rStyle w:val="dt2"/>
          <w:rFonts w:ascii="Book Antiqua" w:hAnsi="Book Antiqua" w:cs="Arial"/>
          <w:kern w:val="36"/>
          <w:sz w:val="24"/>
          <w:szCs w:val="24"/>
          <w:lang w:val="en"/>
        </w:rPr>
        <w:t>Clifford, a fact trumpeted by a captioned photograph that appeared in at least six daily newspapers across the country—in Pennsylvania, Michigan, Utah, and California</w:t>
      </w:r>
      <w:r w:rsidR="0066217A">
        <w:rPr>
          <w:rStyle w:val="dt2"/>
          <w:rFonts w:ascii="Book Antiqua" w:hAnsi="Book Antiqua" w:cs="Arial"/>
          <w:kern w:val="36"/>
          <w:sz w:val="24"/>
          <w:szCs w:val="24"/>
          <w:lang w:val="en"/>
        </w:rPr>
        <w:t xml:space="preserve"> (see Images 116-119)</w:t>
      </w:r>
      <w:r>
        <w:rPr>
          <w:rStyle w:val="dt2"/>
          <w:rFonts w:ascii="Book Antiqua" w:hAnsi="Book Antiqua" w:cs="Arial"/>
          <w:kern w:val="36"/>
          <w:sz w:val="24"/>
          <w:szCs w:val="24"/>
          <w:lang w:val="en"/>
        </w:rPr>
        <w:t xml:space="preserve">.  The photograph, credited to the “NEA New York Bureau” (the News Enterprise Association, a service providing </w:t>
      </w:r>
      <w:r w:rsidR="00021142">
        <w:rPr>
          <w:rStyle w:val="dt2"/>
          <w:rFonts w:ascii="Book Antiqua" w:hAnsi="Book Antiqua" w:cs="Arial"/>
          <w:kern w:val="36"/>
          <w:sz w:val="24"/>
          <w:szCs w:val="24"/>
          <w:lang w:val="en"/>
        </w:rPr>
        <w:t xml:space="preserve">syndicated </w:t>
      </w:r>
      <w:r>
        <w:rPr>
          <w:rStyle w:val="dt2"/>
          <w:rFonts w:ascii="Book Antiqua" w:hAnsi="Book Antiqua" w:cs="Arial"/>
          <w:kern w:val="36"/>
          <w:sz w:val="24"/>
          <w:szCs w:val="24"/>
          <w:lang w:val="en"/>
        </w:rPr>
        <w:t xml:space="preserve">material for the Scripps newspaper chain), distorted the facts with typical 1920s public relations “ballyhoo.” Under the heading “Broadway’s Dancing Heiress,” the caption read: “Lisbeth Higgins, only child and heiress of Charles M. Higgins, millionaire ink manufacturer, is the latest notable to come to Broadway, as a dancer at a night club.  </w:t>
      </w:r>
      <w:r w:rsidR="005613E2">
        <w:rPr>
          <w:rStyle w:val="dt2"/>
          <w:rFonts w:ascii="Book Antiqua" w:hAnsi="Book Antiqua" w:cs="Arial"/>
          <w:kern w:val="36"/>
          <w:sz w:val="24"/>
          <w:szCs w:val="24"/>
          <w:lang w:val="en"/>
        </w:rPr>
        <w:t xml:space="preserve">Here she is with her partner, George Clifford.” More publicity followed in July 1928, when papers in </w:t>
      </w:r>
      <w:r w:rsidR="00D47A02">
        <w:rPr>
          <w:rStyle w:val="dt2"/>
          <w:rFonts w:ascii="Book Antiqua" w:hAnsi="Book Antiqua" w:cs="Arial"/>
          <w:kern w:val="36"/>
          <w:sz w:val="24"/>
          <w:szCs w:val="24"/>
          <w:lang w:val="en"/>
        </w:rPr>
        <w:t xml:space="preserve">Olean, New York; Zanesville, Ohio; </w:t>
      </w:r>
      <w:r w:rsidR="005613E2">
        <w:rPr>
          <w:rStyle w:val="dt2"/>
          <w:rFonts w:ascii="Book Antiqua" w:hAnsi="Book Antiqua" w:cs="Arial"/>
          <w:kern w:val="36"/>
          <w:sz w:val="24"/>
          <w:szCs w:val="24"/>
          <w:lang w:val="en"/>
        </w:rPr>
        <w:t>Scranton, Pennsylvania; Bismarck, North Dakota; and San Mateo, California all published a syndicated piece on the duo performing regularly at “</w:t>
      </w:r>
      <w:r w:rsidR="00916C69">
        <w:rPr>
          <w:rStyle w:val="dt2"/>
          <w:rFonts w:ascii="Book Antiqua" w:hAnsi="Book Antiqua" w:cs="Arial"/>
          <w:kern w:val="36"/>
          <w:sz w:val="24"/>
          <w:szCs w:val="24"/>
          <w:lang w:val="en"/>
        </w:rPr>
        <w:t xml:space="preserve">one of the most </w:t>
      </w:r>
      <w:r w:rsidR="005613E2">
        <w:rPr>
          <w:rStyle w:val="dt2"/>
          <w:rFonts w:ascii="Book Antiqua" w:hAnsi="Book Antiqua" w:cs="Arial"/>
          <w:kern w:val="36"/>
          <w:sz w:val="24"/>
          <w:szCs w:val="24"/>
          <w:lang w:val="en"/>
        </w:rPr>
        <w:t>exclusive rooftop dance club</w:t>
      </w:r>
      <w:r w:rsidR="00916C69">
        <w:rPr>
          <w:rStyle w:val="dt2"/>
          <w:rFonts w:ascii="Book Antiqua" w:hAnsi="Book Antiqua" w:cs="Arial"/>
          <w:kern w:val="36"/>
          <w:sz w:val="24"/>
          <w:szCs w:val="24"/>
          <w:lang w:val="en"/>
        </w:rPr>
        <w:t>s,</w:t>
      </w:r>
      <w:r w:rsidR="005613E2">
        <w:rPr>
          <w:rStyle w:val="dt2"/>
          <w:rFonts w:ascii="Book Antiqua" w:hAnsi="Book Antiqua" w:cs="Arial"/>
          <w:kern w:val="36"/>
          <w:sz w:val="24"/>
          <w:szCs w:val="24"/>
          <w:lang w:val="en"/>
        </w:rPr>
        <w:t xml:space="preserve">” </w:t>
      </w:r>
      <w:r w:rsidR="00916C69">
        <w:rPr>
          <w:rStyle w:val="dt2"/>
          <w:rFonts w:ascii="Book Antiqua" w:hAnsi="Book Antiqua" w:cs="Arial"/>
          <w:kern w:val="36"/>
          <w:sz w:val="24"/>
          <w:szCs w:val="24"/>
          <w:lang w:val="en"/>
        </w:rPr>
        <w:t xml:space="preserve">that </w:t>
      </w:r>
      <w:r w:rsidR="005613E2">
        <w:rPr>
          <w:rStyle w:val="dt2"/>
          <w:rFonts w:ascii="Book Antiqua" w:hAnsi="Book Antiqua" w:cs="Arial"/>
          <w:kern w:val="36"/>
          <w:sz w:val="24"/>
          <w:szCs w:val="24"/>
          <w:lang w:val="en"/>
        </w:rPr>
        <w:t xml:space="preserve">of the Park Central Hotel.  </w:t>
      </w:r>
      <w:r>
        <w:rPr>
          <w:rStyle w:val="dt2"/>
          <w:rFonts w:ascii="Book Antiqua" w:hAnsi="Book Antiqua" w:cs="Arial"/>
          <w:kern w:val="36"/>
          <w:sz w:val="24"/>
          <w:szCs w:val="24"/>
          <w:lang w:val="en"/>
        </w:rPr>
        <w:t>In this way Lisbeth</w:t>
      </w:r>
      <w:r w:rsidR="00A860E9">
        <w:rPr>
          <w:rStyle w:val="dt2"/>
          <w:rFonts w:ascii="Book Antiqua" w:hAnsi="Book Antiqua" w:cs="Arial"/>
          <w:kern w:val="36"/>
          <w:sz w:val="24"/>
          <w:szCs w:val="24"/>
          <w:lang w:val="en"/>
        </w:rPr>
        <w:t xml:space="preserve">, like other publicized performing artists, </w:t>
      </w:r>
      <w:r>
        <w:rPr>
          <w:rStyle w:val="dt2"/>
          <w:rFonts w:ascii="Book Antiqua" w:hAnsi="Book Antiqua" w:cs="Arial"/>
          <w:kern w:val="36"/>
          <w:sz w:val="24"/>
          <w:szCs w:val="24"/>
          <w:lang w:val="en"/>
        </w:rPr>
        <w:t>exemplified the glamour and sophistication of New York</w:t>
      </w:r>
      <w:r w:rsidR="005613E2">
        <w:rPr>
          <w:rStyle w:val="dt2"/>
          <w:rFonts w:ascii="Book Antiqua" w:hAnsi="Book Antiqua" w:cs="Arial"/>
          <w:kern w:val="36"/>
          <w:sz w:val="24"/>
          <w:szCs w:val="24"/>
          <w:lang w:val="en"/>
        </w:rPr>
        <w:t xml:space="preserve"> City</w:t>
      </w:r>
      <w:r>
        <w:rPr>
          <w:rStyle w:val="dt2"/>
          <w:rFonts w:ascii="Book Antiqua" w:hAnsi="Book Antiqua" w:cs="Arial"/>
          <w:kern w:val="36"/>
          <w:sz w:val="24"/>
          <w:szCs w:val="24"/>
          <w:lang w:val="en"/>
        </w:rPr>
        <w:t xml:space="preserve"> for readers across the country.</w:t>
      </w:r>
      <w:r w:rsidR="002508DC">
        <w:rPr>
          <w:rStyle w:val="EndnoteReference"/>
          <w:rFonts w:ascii="Book Antiqua" w:hAnsi="Book Antiqua" w:cs="Arial"/>
          <w:kern w:val="36"/>
          <w:sz w:val="24"/>
          <w:szCs w:val="24"/>
          <w:lang w:val="en"/>
        </w:rPr>
        <w:endnoteReference w:id="89"/>
      </w:r>
      <w:r>
        <w:rPr>
          <w:rStyle w:val="dt2"/>
          <w:rFonts w:ascii="Book Antiqua" w:hAnsi="Book Antiqua" w:cs="Arial"/>
          <w:kern w:val="36"/>
          <w:sz w:val="24"/>
          <w:szCs w:val="24"/>
          <w:lang w:val="en"/>
        </w:rPr>
        <w:t xml:space="preserve">  </w:t>
      </w:r>
    </w:p>
    <w:p w:rsidR="009825AA" w:rsidRDefault="009825AA" w:rsidP="0007503E">
      <w:pPr>
        <w:spacing w:line="480" w:lineRule="auto"/>
        <w:ind w:firstLine="720"/>
        <w:rPr>
          <w:rStyle w:val="dt2"/>
          <w:rFonts w:ascii="Book Antiqua" w:hAnsi="Book Antiqua" w:cs="Arial"/>
          <w:kern w:val="36"/>
          <w:sz w:val="24"/>
          <w:szCs w:val="24"/>
          <w:lang w:val="en"/>
        </w:rPr>
      </w:pPr>
      <w:r>
        <w:rPr>
          <w:rStyle w:val="dt2"/>
          <w:rFonts w:ascii="Book Antiqua" w:hAnsi="Book Antiqua" w:cs="Arial"/>
          <w:kern w:val="36"/>
          <w:sz w:val="24"/>
          <w:szCs w:val="24"/>
          <w:lang w:val="en"/>
        </w:rPr>
        <w:t xml:space="preserve">Lisbeth and George Clifford were still performing together in early 1929, dancing at the Deauville Casino in Miami Beach nightly during January, and at a dance club on </w:t>
      </w:r>
      <w:r>
        <w:rPr>
          <w:rStyle w:val="dt2"/>
          <w:rFonts w:ascii="Book Antiqua" w:hAnsi="Book Antiqua" w:cs="Arial"/>
          <w:kern w:val="36"/>
          <w:sz w:val="24"/>
          <w:szCs w:val="24"/>
          <w:lang w:val="en"/>
        </w:rPr>
        <w:lastRenderedPageBreak/>
        <w:t>West 56</w:t>
      </w:r>
      <w:r w:rsidRPr="009825AA">
        <w:rPr>
          <w:rStyle w:val="dt2"/>
          <w:rFonts w:ascii="Book Antiqua" w:hAnsi="Book Antiqua" w:cs="Arial"/>
          <w:kern w:val="36"/>
          <w:sz w:val="24"/>
          <w:szCs w:val="24"/>
          <w:vertAlign w:val="superscript"/>
          <w:lang w:val="en"/>
        </w:rPr>
        <w:t>th</w:t>
      </w:r>
      <w:r>
        <w:rPr>
          <w:rStyle w:val="dt2"/>
          <w:rFonts w:ascii="Book Antiqua" w:hAnsi="Book Antiqua" w:cs="Arial"/>
          <w:kern w:val="36"/>
          <w:sz w:val="24"/>
          <w:szCs w:val="24"/>
          <w:lang w:val="en"/>
        </w:rPr>
        <w:t xml:space="preserve"> Street in March.  Although Lisbeth may </w:t>
      </w:r>
      <w:r w:rsidR="004E2F53">
        <w:rPr>
          <w:rStyle w:val="dt2"/>
          <w:rFonts w:ascii="Book Antiqua" w:hAnsi="Book Antiqua" w:cs="Arial"/>
          <w:kern w:val="36"/>
          <w:sz w:val="24"/>
          <w:szCs w:val="24"/>
          <w:lang w:val="en"/>
        </w:rPr>
        <w:t xml:space="preserve">have </w:t>
      </w:r>
      <w:r>
        <w:rPr>
          <w:rStyle w:val="dt2"/>
          <w:rFonts w:ascii="Book Antiqua" w:hAnsi="Book Antiqua" w:cs="Arial"/>
          <w:kern w:val="36"/>
          <w:sz w:val="24"/>
          <w:szCs w:val="24"/>
          <w:lang w:val="en"/>
        </w:rPr>
        <w:t xml:space="preserve">taken a break from dancing during the early 1930s—press coverage seems to dwindle during those years—in January 1934 she was dancing nightly at the Embassy Club with another partner, James Struthers, and in March 1935 with Charles Conkling at Le Boeuf Sur Le Toit in Manhattan.   </w:t>
      </w:r>
      <w:r w:rsidR="000644B7">
        <w:rPr>
          <w:rStyle w:val="dt2"/>
          <w:rFonts w:ascii="Book Antiqua" w:hAnsi="Book Antiqua" w:cs="Arial"/>
          <w:kern w:val="36"/>
          <w:sz w:val="24"/>
          <w:szCs w:val="24"/>
          <w:lang w:val="en"/>
        </w:rPr>
        <w:t>Thereafter, marriage and motherhood ended her dancing career.</w:t>
      </w:r>
    </w:p>
    <w:p w:rsidR="000644B7" w:rsidRDefault="000644B7" w:rsidP="0007503E">
      <w:pPr>
        <w:spacing w:line="480" w:lineRule="auto"/>
        <w:ind w:firstLine="720"/>
        <w:rPr>
          <w:rStyle w:val="dt2"/>
          <w:rFonts w:ascii="Book Antiqua" w:hAnsi="Book Antiqua" w:cs="Arial"/>
          <w:kern w:val="36"/>
          <w:sz w:val="24"/>
          <w:szCs w:val="24"/>
          <w:lang w:val="en"/>
        </w:rPr>
      </w:pPr>
      <w:r>
        <w:rPr>
          <w:rStyle w:val="dt2"/>
          <w:rFonts w:ascii="Book Antiqua" w:hAnsi="Book Antiqua" w:cs="Arial"/>
          <w:kern w:val="36"/>
          <w:sz w:val="24"/>
          <w:szCs w:val="24"/>
          <w:lang w:val="en"/>
        </w:rPr>
        <w:t xml:space="preserve">An interesting aspect of Lisbeth’s career is its role in helping to bring new forms of popular dance and music to the American public through the incubator of New York City’s vibrant Broadway stage and nightclub culture during the “Roaring Twenties.”  Following World War I, Lisbeth’s generation (and Americans slightly older and younger) revolutionized American popular culture.  </w:t>
      </w:r>
      <w:r w:rsidR="0087633F">
        <w:rPr>
          <w:rStyle w:val="dt2"/>
          <w:rFonts w:ascii="Book Antiqua" w:hAnsi="Book Antiqua" w:cs="Arial"/>
          <w:kern w:val="36"/>
          <w:sz w:val="24"/>
          <w:szCs w:val="24"/>
          <w:lang w:val="en"/>
        </w:rPr>
        <w:t>I</w:t>
      </w:r>
      <w:r>
        <w:rPr>
          <w:rStyle w:val="dt2"/>
          <w:rFonts w:ascii="Book Antiqua" w:hAnsi="Book Antiqua" w:cs="Arial"/>
          <w:kern w:val="36"/>
          <w:sz w:val="24"/>
          <w:szCs w:val="24"/>
          <w:lang w:val="en"/>
        </w:rPr>
        <w:t>llega</w:t>
      </w:r>
      <w:r w:rsidR="0087633F">
        <w:rPr>
          <w:rStyle w:val="dt2"/>
          <w:rFonts w:ascii="Book Antiqua" w:hAnsi="Book Antiqua" w:cs="Arial"/>
          <w:kern w:val="36"/>
          <w:sz w:val="24"/>
          <w:szCs w:val="24"/>
          <w:lang w:val="en"/>
        </w:rPr>
        <w:t>l drinking that flouted the 18</w:t>
      </w:r>
      <w:r w:rsidR="0087633F" w:rsidRPr="0087633F">
        <w:rPr>
          <w:rStyle w:val="dt2"/>
          <w:rFonts w:ascii="Book Antiqua" w:hAnsi="Book Antiqua" w:cs="Arial"/>
          <w:kern w:val="36"/>
          <w:sz w:val="24"/>
          <w:szCs w:val="24"/>
          <w:vertAlign w:val="superscript"/>
          <w:lang w:val="en"/>
        </w:rPr>
        <w:t>th</w:t>
      </w:r>
      <w:r w:rsidR="0087633F">
        <w:rPr>
          <w:rStyle w:val="dt2"/>
          <w:rFonts w:ascii="Book Antiqua" w:hAnsi="Book Antiqua" w:cs="Arial"/>
          <w:kern w:val="36"/>
          <w:sz w:val="24"/>
          <w:szCs w:val="24"/>
          <w:lang w:val="en"/>
        </w:rPr>
        <w:t xml:space="preserve"> Amendment to the U.S. Constitution (1920), women winning the vote through the 19</w:t>
      </w:r>
      <w:r w:rsidR="0087633F" w:rsidRPr="0087633F">
        <w:rPr>
          <w:rStyle w:val="dt2"/>
          <w:rFonts w:ascii="Book Antiqua" w:hAnsi="Book Antiqua" w:cs="Arial"/>
          <w:kern w:val="36"/>
          <w:sz w:val="24"/>
          <w:szCs w:val="24"/>
          <w:vertAlign w:val="superscript"/>
          <w:lang w:val="en"/>
        </w:rPr>
        <w:t>th</w:t>
      </w:r>
      <w:r w:rsidR="0087633F">
        <w:rPr>
          <w:rStyle w:val="dt2"/>
          <w:rFonts w:ascii="Book Antiqua" w:hAnsi="Book Antiqua" w:cs="Arial"/>
          <w:kern w:val="36"/>
          <w:sz w:val="24"/>
          <w:szCs w:val="24"/>
          <w:lang w:val="en"/>
        </w:rPr>
        <w:t xml:space="preserve"> Amendment (also 1920), </w:t>
      </w:r>
      <w:r>
        <w:rPr>
          <w:rStyle w:val="dt2"/>
          <w:rFonts w:ascii="Book Antiqua" w:hAnsi="Book Antiqua" w:cs="Arial"/>
          <w:kern w:val="36"/>
          <w:sz w:val="24"/>
          <w:szCs w:val="24"/>
          <w:lang w:val="en"/>
        </w:rPr>
        <w:t>Jazz music</w:t>
      </w:r>
      <w:r w:rsidR="00870E27">
        <w:rPr>
          <w:rStyle w:val="dt2"/>
          <w:rFonts w:ascii="Book Antiqua" w:hAnsi="Book Antiqua" w:cs="Arial"/>
          <w:kern w:val="36"/>
          <w:sz w:val="24"/>
          <w:szCs w:val="24"/>
          <w:lang w:val="en"/>
        </w:rPr>
        <w:t xml:space="preserve"> disseminated by records and radio</w:t>
      </w:r>
      <w:r>
        <w:rPr>
          <w:rStyle w:val="dt2"/>
          <w:rFonts w:ascii="Book Antiqua" w:hAnsi="Book Antiqua" w:cs="Arial"/>
          <w:kern w:val="36"/>
          <w:sz w:val="24"/>
          <w:szCs w:val="24"/>
          <w:lang w:val="en"/>
        </w:rPr>
        <w:t>, less inhibited sexual mores, new dance steps</w:t>
      </w:r>
      <w:r w:rsidR="003044EF">
        <w:rPr>
          <w:rStyle w:val="dt2"/>
          <w:rFonts w:ascii="Book Antiqua" w:hAnsi="Book Antiqua" w:cs="Arial"/>
          <w:kern w:val="36"/>
          <w:sz w:val="24"/>
          <w:szCs w:val="24"/>
          <w:lang w:val="en"/>
        </w:rPr>
        <w:t>, haircuts,</w:t>
      </w:r>
      <w:r>
        <w:rPr>
          <w:rStyle w:val="dt2"/>
          <w:rFonts w:ascii="Book Antiqua" w:hAnsi="Book Antiqua" w:cs="Arial"/>
          <w:kern w:val="36"/>
          <w:sz w:val="24"/>
          <w:szCs w:val="24"/>
          <w:lang w:val="en"/>
        </w:rPr>
        <w:t xml:space="preserve"> and sartorial fashions, </w:t>
      </w:r>
      <w:r w:rsidR="00870E27">
        <w:rPr>
          <w:rStyle w:val="dt2"/>
          <w:rFonts w:ascii="Book Antiqua" w:hAnsi="Book Antiqua" w:cs="Arial"/>
          <w:kern w:val="36"/>
          <w:sz w:val="24"/>
          <w:szCs w:val="24"/>
          <w:lang w:val="en"/>
        </w:rPr>
        <w:t xml:space="preserve">and a general sense that women were emancipating themselves from old Victorian codes of “modesty” and subservience: all of these factors redefined popular manners and expectations during the 1920s.  When the Brooklyn </w:t>
      </w:r>
      <w:r w:rsidR="00870E27" w:rsidRPr="00870E27">
        <w:rPr>
          <w:rStyle w:val="dt2"/>
          <w:rFonts w:ascii="Book Antiqua" w:hAnsi="Book Antiqua" w:cs="Arial"/>
          <w:i/>
          <w:kern w:val="36"/>
          <w:sz w:val="24"/>
          <w:szCs w:val="24"/>
          <w:lang w:val="en"/>
        </w:rPr>
        <w:t xml:space="preserve">Daily </w:t>
      </w:r>
      <w:r w:rsidR="00870E27" w:rsidRPr="0007503E">
        <w:rPr>
          <w:rStyle w:val="dt2"/>
          <w:rFonts w:ascii="Book Antiqua" w:hAnsi="Book Antiqua" w:cs="Arial"/>
          <w:i/>
          <w:kern w:val="36"/>
          <w:sz w:val="24"/>
          <w:szCs w:val="24"/>
          <w:lang w:val="en"/>
        </w:rPr>
        <w:t xml:space="preserve">Eagle </w:t>
      </w:r>
      <w:r w:rsidR="00870E27">
        <w:rPr>
          <w:rStyle w:val="dt2"/>
          <w:rFonts w:ascii="Book Antiqua" w:hAnsi="Book Antiqua" w:cs="Arial"/>
          <w:kern w:val="36"/>
          <w:sz w:val="24"/>
          <w:szCs w:val="24"/>
          <w:lang w:val="en"/>
        </w:rPr>
        <w:t>profiled Lisbeth in 1925</w:t>
      </w:r>
      <w:r w:rsidR="00385BAA">
        <w:rPr>
          <w:rStyle w:val="dt2"/>
          <w:rFonts w:ascii="Book Antiqua" w:hAnsi="Book Antiqua" w:cs="Arial"/>
          <w:kern w:val="36"/>
          <w:sz w:val="24"/>
          <w:szCs w:val="24"/>
          <w:lang w:val="en"/>
        </w:rPr>
        <w:t>, it was picturing the jaunty “f</w:t>
      </w:r>
      <w:r w:rsidR="00870E27">
        <w:rPr>
          <w:rStyle w:val="dt2"/>
          <w:rFonts w:ascii="Book Antiqua" w:hAnsi="Book Antiqua" w:cs="Arial"/>
          <w:kern w:val="36"/>
          <w:sz w:val="24"/>
          <w:szCs w:val="24"/>
          <w:lang w:val="en"/>
        </w:rPr>
        <w:t>lapper”: “Miss Higgins strolls along Broadway with a gold anklet gleaming around her right ankle… outside her flesh colored hose.”</w:t>
      </w:r>
      <w:r w:rsidR="00E940F8">
        <w:rPr>
          <w:rStyle w:val="EndnoteReference"/>
          <w:rFonts w:ascii="Book Antiqua" w:hAnsi="Book Antiqua" w:cs="Arial"/>
          <w:kern w:val="36"/>
          <w:sz w:val="24"/>
          <w:szCs w:val="24"/>
          <w:lang w:val="en"/>
        </w:rPr>
        <w:endnoteReference w:id="90"/>
      </w:r>
      <w:r w:rsidR="00870E27">
        <w:rPr>
          <w:rStyle w:val="dt2"/>
          <w:rFonts w:ascii="Book Antiqua" w:hAnsi="Book Antiqua" w:cs="Arial"/>
          <w:kern w:val="36"/>
          <w:sz w:val="24"/>
          <w:szCs w:val="24"/>
          <w:lang w:val="en"/>
        </w:rPr>
        <w:t xml:space="preserve">  </w:t>
      </w:r>
    </w:p>
    <w:p w:rsidR="002428C8" w:rsidRDefault="00870E27" w:rsidP="002428C8">
      <w:pPr>
        <w:spacing w:line="480" w:lineRule="auto"/>
        <w:ind w:firstLine="720"/>
        <w:rPr>
          <w:rStyle w:val="dt2"/>
          <w:rFonts w:ascii="Book Antiqua" w:hAnsi="Book Antiqua" w:cs="Arial"/>
          <w:kern w:val="36"/>
          <w:sz w:val="24"/>
          <w:szCs w:val="24"/>
          <w:lang w:val="en"/>
        </w:rPr>
      </w:pPr>
      <w:r>
        <w:rPr>
          <w:rStyle w:val="dt2"/>
          <w:rFonts w:ascii="Book Antiqua" w:hAnsi="Book Antiqua" w:cs="Arial"/>
          <w:kern w:val="36"/>
          <w:sz w:val="24"/>
          <w:szCs w:val="24"/>
          <w:lang w:val="en"/>
        </w:rPr>
        <w:t xml:space="preserve">While new, more “risque” fashions and styles generated tensions between the younger and older generations, not all parents frowned on the innovations.  In an article on “Three Views of the Flapper” in April 1922, the </w:t>
      </w:r>
      <w:r w:rsidRPr="00870E27">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xml:space="preserve"> interviewed Lisbeth’s </w:t>
      </w:r>
      <w:r>
        <w:rPr>
          <w:rStyle w:val="dt2"/>
          <w:rFonts w:ascii="Book Antiqua" w:hAnsi="Book Antiqua" w:cs="Arial"/>
          <w:kern w:val="36"/>
          <w:sz w:val="24"/>
          <w:szCs w:val="24"/>
          <w:lang w:val="en"/>
        </w:rPr>
        <w:lastRenderedPageBreak/>
        <w:t xml:space="preserve">mother, Mrs. Charles M. Higgins.  Father Fransioli’s niece offered her </w:t>
      </w:r>
      <w:r w:rsidR="0070473D">
        <w:rPr>
          <w:rStyle w:val="dt2"/>
          <w:rFonts w:ascii="Book Antiqua" w:hAnsi="Book Antiqua" w:cs="Arial"/>
          <w:kern w:val="36"/>
          <w:sz w:val="24"/>
          <w:szCs w:val="24"/>
          <w:lang w:val="en"/>
        </w:rPr>
        <w:t>judicious</w:t>
      </w:r>
      <w:r>
        <w:rPr>
          <w:rStyle w:val="dt2"/>
          <w:rFonts w:ascii="Book Antiqua" w:hAnsi="Book Antiqua" w:cs="Arial"/>
          <w:kern w:val="36"/>
          <w:sz w:val="24"/>
          <w:szCs w:val="24"/>
          <w:lang w:val="en"/>
        </w:rPr>
        <w:t xml:space="preserve"> appraisal of the younger generation, obviously</w:t>
      </w:r>
      <w:r w:rsidR="002428C8">
        <w:rPr>
          <w:rStyle w:val="dt2"/>
          <w:rFonts w:ascii="Book Antiqua" w:hAnsi="Book Antiqua" w:cs="Arial"/>
          <w:kern w:val="36"/>
          <w:sz w:val="24"/>
          <w:szCs w:val="24"/>
          <w:lang w:val="en"/>
        </w:rPr>
        <w:t xml:space="preserve"> with her own children in mind:</w:t>
      </w:r>
    </w:p>
    <w:p w:rsidR="002428C8" w:rsidRPr="00234EEB" w:rsidRDefault="002B0109" w:rsidP="002428C8">
      <w:pPr>
        <w:spacing w:line="360" w:lineRule="auto"/>
        <w:ind w:left="720"/>
        <w:rPr>
          <w:rFonts w:ascii="Book Antiqua" w:hAnsi="Book Antiqua"/>
          <w:sz w:val="24"/>
          <w:szCs w:val="24"/>
        </w:rPr>
      </w:pPr>
      <w:r>
        <w:rPr>
          <w:rStyle w:val="dt2"/>
          <w:rFonts w:ascii="Book Antiqua" w:hAnsi="Book Antiqua" w:cs="Arial"/>
          <w:kern w:val="36"/>
          <w:sz w:val="24"/>
          <w:szCs w:val="24"/>
          <w:lang w:val="en"/>
        </w:rPr>
        <w:t>“</w:t>
      </w:r>
      <w:r w:rsidR="00870E27" w:rsidRPr="002428C8">
        <w:rPr>
          <w:rFonts w:ascii="Book Antiqua" w:hAnsi="Book Antiqua"/>
          <w:sz w:val="24"/>
          <w:szCs w:val="24"/>
        </w:rPr>
        <w:t>In my opinion, the modern girl is not flippant, she is too self-confident.  There is no difference in her attitude and that of her brother toward reli</w:t>
      </w:r>
      <w:r w:rsidR="002428C8">
        <w:rPr>
          <w:rFonts w:ascii="Book Antiqua" w:hAnsi="Book Antiqua"/>
          <w:sz w:val="24"/>
          <w:szCs w:val="24"/>
        </w:rPr>
        <w:t>gion, marriage and their elders,”</w:t>
      </w:r>
      <w:r w:rsidR="00870E27" w:rsidRPr="002428C8">
        <w:rPr>
          <w:rFonts w:ascii="Book Antiqua" w:hAnsi="Book Antiqua"/>
          <w:sz w:val="24"/>
          <w:szCs w:val="24"/>
        </w:rPr>
        <w:t xml:space="preserve"> declares Mrs</w:t>
      </w:r>
      <w:r w:rsidR="002428C8">
        <w:rPr>
          <w:rFonts w:ascii="Book Antiqua" w:hAnsi="Book Antiqua"/>
          <w:sz w:val="24"/>
          <w:szCs w:val="24"/>
        </w:rPr>
        <w:t>. Higgins.</w:t>
      </w:r>
      <w:r w:rsidR="00870E27" w:rsidRPr="002428C8">
        <w:rPr>
          <w:rFonts w:ascii="Book Antiqua" w:hAnsi="Book Antiqua"/>
          <w:sz w:val="24"/>
          <w:szCs w:val="24"/>
        </w:rPr>
        <w:t xml:space="preserve">  “I approve of the modern style of dress.  It is a sane and wholesome one when worn for health.  It is not immodest and has not, as a whole, had a de</w:t>
      </w:r>
      <w:r w:rsidR="002428C8">
        <w:rPr>
          <w:rFonts w:ascii="Book Antiqua" w:hAnsi="Book Antiqua"/>
          <w:sz w:val="24"/>
          <w:szCs w:val="24"/>
        </w:rPr>
        <w:t xml:space="preserve">leterious effect on morals… </w:t>
      </w:r>
      <w:r w:rsidR="00870E27" w:rsidRPr="002428C8">
        <w:rPr>
          <w:rFonts w:ascii="Book Antiqua" w:hAnsi="Book Antiqua"/>
          <w:sz w:val="24"/>
          <w:szCs w:val="24"/>
        </w:rPr>
        <w:t>As to drink, I do not think young people drink more now than their parents did when they were young. But young people drink more now than they did before prohibition</w:t>
      </w:r>
      <w:r w:rsidR="002428C8">
        <w:rPr>
          <w:rFonts w:ascii="Book Antiqua" w:hAnsi="Book Antiqua"/>
          <w:sz w:val="24"/>
          <w:szCs w:val="24"/>
        </w:rPr>
        <w:t>…</w:t>
      </w:r>
      <w:r w:rsidR="00870E27" w:rsidRPr="002428C8">
        <w:rPr>
          <w:rFonts w:ascii="Book Antiqua" w:hAnsi="Book Antiqua"/>
          <w:sz w:val="24"/>
          <w:szCs w:val="24"/>
        </w:rPr>
        <w:t xml:space="preserve"> Late hours are undoubtedly more common now at parties and dances than a generation ago.  The use of the rouge, the lip stick and the eyebrow pencil, as well as the cigarette, are habits acquired by the average girl</w:t>
      </w:r>
      <w:r w:rsidR="002428C8">
        <w:rPr>
          <w:rFonts w:ascii="Book Antiqua" w:hAnsi="Book Antiqua"/>
          <w:sz w:val="24"/>
          <w:szCs w:val="24"/>
        </w:rPr>
        <w:t xml:space="preserve">, the exception being a rarity… </w:t>
      </w:r>
      <w:r w:rsidR="00870E27" w:rsidRPr="002428C8">
        <w:rPr>
          <w:rFonts w:ascii="Book Antiqua" w:hAnsi="Book Antiqua"/>
          <w:sz w:val="24"/>
          <w:szCs w:val="24"/>
        </w:rPr>
        <w:t>I believe that the average boy does refuse to dance with or pay attentions to a girl who does not pet, smoke and drink—but not the average man.  I agree with Dr. Newell Dwight Hillis that the younger generation of today is no worse than the younger gener</w:t>
      </w:r>
      <w:r w:rsidR="002428C8">
        <w:rPr>
          <w:rFonts w:ascii="Book Antiqua" w:hAnsi="Book Antiqua"/>
          <w:sz w:val="24"/>
          <w:szCs w:val="24"/>
        </w:rPr>
        <w:t xml:space="preserve">ation of a generation ago… </w:t>
      </w:r>
      <w:r w:rsidR="00870E27" w:rsidRPr="002428C8">
        <w:rPr>
          <w:rFonts w:ascii="Book Antiqua" w:hAnsi="Book Antiqua"/>
          <w:sz w:val="24"/>
          <w:szCs w:val="24"/>
        </w:rPr>
        <w:t>The only remedies for these conditions of which we disapprove are, as one might put it, pre-natal discipline for parents and post-natal education for chi</w:t>
      </w:r>
      <w:r w:rsidR="002428C8" w:rsidRPr="002428C8">
        <w:rPr>
          <w:rFonts w:ascii="Book Antiqua" w:hAnsi="Book Antiqua"/>
          <w:sz w:val="24"/>
          <w:szCs w:val="24"/>
        </w:rPr>
        <w:t>ldren,</w:t>
      </w:r>
      <w:r w:rsidR="008D2F95">
        <w:rPr>
          <w:rFonts w:ascii="Book Antiqua" w:hAnsi="Book Antiqua"/>
          <w:sz w:val="24"/>
          <w:szCs w:val="24"/>
        </w:rPr>
        <w:t>”</w:t>
      </w:r>
      <w:r w:rsidR="002428C8" w:rsidRPr="002428C8">
        <w:rPr>
          <w:rFonts w:ascii="Book Antiqua" w:hAnsi="Book Antiqua"/>
          <w:sz w:val="24"/>
          <w:szCs w:val="24"/>
        </w:rPr>
        <w:t xml:space="preserve"> concludes Mrs. Higgins</w:t>
      </w:r>
      <w:r w:rsidR="002428C8">
        <w:rPr>
          <w:rFonts w:ascii="Book Antiqua" w:hAnsi="Book Antiqua"/>
          <w:i/>
          <w:sz w:val="24"/>
          <w:szCs w:val="24"/>
        </w:rPr>
        <w:t>.</w:t>
      </w:r>
      <w:r w:rsidR="00234EEB" w:rsidRPr="00234EEB">
        <w:rPr>
          <w:rStyle w:val="EndnoteReference"/>
          <w:rFonts w:ascii="Book Antiqua" w:hAnsi="Book Antiqua"/>
          <w:sz w:val="24"/>
          <w:szCs w:val="24"/>
        </w:rPr>
        <w:endnoteReference w:id="91"/>
      </w:r>
    </w:p>
    <w:p w:rsidR="00870E27" w:rsidRDefault="002428C8" w:rsidP="00C66FA2">
      <w:pPr>
        <w:spacing w:line="480" w:lineRule="auto"/>
        <w:ind w:firstLine="720"/>
        <w:rPr>
          <w:rStyle w:val="dt2"/>
          <w:rFonts w:ascii="Book Antiqua" w:hAnsi="Book Antiqua" w:cs="Arial"/>
          <w:kern w:val="36"/>
          <w:sz w:val="24"/>
          <w:szCs w:val="24"/>
          <w:lang w:val="en"/>
        </w:rPr>
      </w:pPr>
      <w:r>
        <w:rPr>
          <w:rFonts w:ascii="Book Antiqua" w:hAnsi="Book Antiqua"/>
          <w:sz w:val="24"/>
          <w:szCs w:val="24"/>
        </w:rPr>
        <w:t xml:space="preserve">Alexandrina Fransioli had come a long way from the rural Roman Catholic village of her childhood in Ticino </w:t>
      </w:r>
      <w:r w:rsidR="006823F2">
        <w:rPr>
          <w:rFonts w:ascii="Book Antiqua" w:hAnsi="Book Antiqua"/>
          <w:sz w:val="24"/>
          <w:szCs w:val="24"/>
        </w:rPr>
        <w:t xml:space="preserve">during the 1870s </w:t>
      </w:r>
      <w:r>
        <w:rPr>
          <w:rFonts w:ascii="Book Antiqua" w:hAnsi="Book Antiqua"/>
          <w:sz w:val="24"/>
          <w:szCs w:val="24"/>
        </w:rPr>
        <w:t>to the Brooklyn of 1922</w:t>
      </w:r>
      <w:r w:rsidR="0095675E">
        <w:rPr>
          <w:rFonts w:ascii="Book Antiqua" w:hAnsi="Book Antiqua"/>
          <w:sz w:val="24"/>
          <w:szCs w:val="24"/>
        </w:rPr>
        <w:t xml:space="preserve"> </w:t>
      </w:r>
      <w:r w:rsidR="00AD068E">
        <w:rPr>
          <w:rFonts w:ascii="Book Antiqua" w:hAnsi="Book Antiqua"/>
          <w:sz w:val="24"/>
          <w:szCs w:val="24"/>
        </w:rPr>
        <w:t>by way of Father Fransioli’s parish</w:t>
      </w:r>
      <w:r w:rsidR="0095675E">
        <w:rPr>
          <w:rFonts w:ascii="Book Antiqua" w:hAnsi="Book Antiqua"/>
          <w:sz w:val="24"/>
          <w:szCs w:val="24"/>
        </w:rPr>
        <w:t xml:space="preserve">.  (Perhaps significantly for </w:t>
      </w:r>
      <w:r w:rsidR="00867C7E">
        <w:rPr>
          <w:rFonts w:ascii="Book Antiqua" w:hAnsi="Book Antiqua"/>
          <w:sz w:val="24"/>
          <w:szCs w:val="24"/>
        </w:rPr>
        <w:t xml:space="preserve">her </w:t>
      </w:r>
      <w:r w:rsidR="0095675E">
        <w:rPr>
          <w:rFonts w:ascii="Book Antiqua" w:hAnsi="Book Antiqua"/>
          <w:sz w:val="24"/>
          <w:szCs w:val="24"/>
        </w:rPr>
        <w:t>viewpoint, Father Fransioli himself had weighed in on social dancing in</w:t>
      </w:r>
      <w:r w:rsidR="00E52E67">
        <w:rPr>
          <w:rFonts w:ascii="Book Antiqua" w:hAnsi="Book Antiqua"/>
          <w:sz w:val="24"/>
          <w:szCs w:val="24"/>
        </w:rPr>
        <w:t xml:space="preserve"> 1889, when various clergymen raised questions about the moral propriety of the upcoming Inauguration Ball in Washington for president-elect Benjamin Harrison:  “Dancing itself is not sinful,” Fransioli told a </w:t>
      </w:r>
      <w:r w:rsidR="00E52E67">
        <w:rPr>
          <w:rFonts w:ascii="Book Antiqua" w:hAnsi="Book Antiqua"/>
          <w:sz w:val="24"/>
          <w:szCs w:val="24"/>
        </w:rPr>
        <w:lastRenderedPageBreak/>
        <w:t>reporter, “</w:t>
      </w:r>
      <w:r w:rsidR="00E52E67" w:rsidRPr="002117B8">
        <w:rPr>
          <w:rFonts w:ascii="Book Antiqua" w:hAnsi="Book Antiqua"/>
          <w:sz w:val="24"/>
          <w:szCs w:val="24"/>
        </w:rPr>
        <w:t>but is at times made so by circumstance.”</w:t>
      </w:r>
      <w:r w:rsidR="0095675E">
        <w:rPr>
          <w:rFonts w:ascii="Book Antiqua" w:hAnsi="Book Antiqua"/>
          <w:sz w:val="24"/>
          <w:szCs w:val="24"/>
        </w:rPr>
        <w:t>)</w:t>
      </w:r>
      <w:r>
        <w:rPr>
          <w:rFonts w:ascii="Book Antiqua" w:hAnsi="Book Antiqua"/>
          <w:sz w:val="24"/>
          <w:szCs w:val="24"/>
        </w:rPr>
        <w:t xml:space="preserve"> Her tolerance extended to encouraging her daughter’</w:t>
      </w:r>
      <w:r w:rsidR="003E556B">
        <w:rPr>
          <w:rFonts w:ascii="Book Antiqua" w:hAnsi="Book Antiqua"/>
          <w:sz w:val="24"/>
          <w:szCs w:val="24"/>
        </w:rPr>
        <w:t>s independent performing career, and Charles Higgins evidently also a</w:t>
      </w:r>
      <w:r w:rsidR="006D4CF7">
        <w:rPr>
          <w:rFonts w:ascii="Book Antiqua" w:hAnsi="Book Antiqua"/>
          <w:sz w:val="24"/>
          <w:szCs w:val="24"/>
        </w:rPr>
        <w:t>cquiesce</w:t>
      </w:r>
      <w:r w:rsidR="003E556B">
        <w:rPr>
          <w:rFonts w:ascii="Book Antiqua" w:hAnsi="Book Antiqua"/>
          <w:sz w:val="24"/>
          <w:szCs w:val="24"/>
        </w:rPr>
        <w:t xml:space="preserve">d. </w:t>
      </w:r>
      <w:r w:rsidR="007A3C86">
        <w:rPr>
          <w:rFonts w:ascii="Book Antiqua" w:hAnsi="Book Antiqua"/>
          <w:sz w:val="24"/>
          <w:szCs w:val="24"/>
        </w:rPr>
        <w:t xml:space="preserve"> </w:t>
      </w:r>
      <w:r w:rsidR="00AD068E">
        <w:rPr>
          <w:rStyle w:val="dt2"/>
          <w:rFonts w:ascii="Book Antiqua" w:hAnsi="Book Antiqua" w:cs="Arial"/>
          <w:kern w:val="36"/>
          <w:sz w:val="24"/>
          <w:szCs w:val="24"/>
          <w:lang w:val="en"/>
        </w:rPr>
        <w:t xml:space="preserve">“I was fortunate in having rare parents who offered none of the old-fashioned objections that parents can dig up when a daughter is inclined to go on the stage,” Lisbeth reflected in 1935. </w:t>
      </w:r>
      <w:r w:rsidR="00E53C79">
        <w:rPr>
          <w:rStyle w:val="dt2"/>
          <w:rFonts w:ascii="Book Antiqua" w:hAnsi="Book Antiqua" w:cs="Arial"/>
          <w:kern w:val="36"/>
          <w:sz w:val="24"/>
          <w:szCs w:val="24"/>
          <w:lang w:val="en"/>
        </w:rPr>
        <w:t xml:space="preserve"> “’I have always believed in perfect liberty for my children,’</w:t>
      </w:r>
      <w:r w:rsidR="00C0227C">
        <w:rPr>
          <w:rStyle w:val="dt2"/>
          <w:rFonts w:ascii="Book Antiqua" w:hAnsi="Book Antiqua" w:cs="Arial"/>
          <w:kern w:val="36"/>
          <w:sz w:val="24"/>
          <w:szCs w:val="24"/>
          <w:lang w:val="en"/>
        </w:rPr>
        <w:t>” her mother noted in  a 19</w:t>
      </w:r>
      <w:r w:rsidR="006D4CF7">
        <w:rPr>
          <w:rStyle w:val="dt2"/>
          <w:rFonts w:ascii="Book Antiqua" w:hAnsi="Book Antiqua" w:cs="Arial"/>
          <w:kern w:val="36"/>
          <w:sz w:val="24"/>
          <w:szCs w:val="24"/>
          <w:lang w:val="en"/>
        </w:rPr>
        <w:t xml:space="preserve">29 </w:t>
      </w:r>
      <w:r w:rsidR="00C0227C">
        <w:rPr>
          <w:rStyle w:val="dt2"/>
          <w:rFonts w:ascii="Book Antiqua" w:hAnsi="Book Antiqua" w:cs="Arial"/>
          <w:kern w:val="36"/>
          <w:sz w:val="24"/>
          <w:szCs w:val="24"/>
          <w:lang w:val="en"/>
        </w:rPr>
        <w:t>interview, discussing Lisbeth’s late night forays into Manhattan from their shared home</w:t>
      </w:r>
      <w:r w:rsidR="00FE10AF">
        <w:rPr>
          <w:rStyle w:val="dt2"/>
          <w:rFonts w:ascii="Book Antiqua" w:hAnsi="Book Antiqua" w:cs="Arial"/>
          <w:kern w:val="36"/>
          <w:sz w:val="24"/>
          <w:szCs w:val="24"/>
          <w:lang w:val="en"/>
        </w:rPr>
        <w:t xml:space="preserve"> at 101 Prospect Park West</w:t>
      </w:r>
      <w:r w:rsidR="00C0227C">
        <w:rPr>
          <w:rStyle w:val="dt2"/>
          <w:rFonts w:ascii="Book Antiqua" w:hAnsi="Book Antiqua" w:cs="Arial"/>
          <w:kern w:val="36"/>
          <w:sz w:val="24"/>
          <w:szCs w:val="24"/>
          <w:lang w:val="en"/>
        </w:rPr>
        <w:t>:</w:t>
      </w:r>
      <w:r w:rsidR="00E53C79">
        <w:rPr>
          <w:rStyle w:val="dt2"/>
          <w:rFonts w:ascii="Book Antiqua" w:hAnsi="Book Antiqua" w:cs="Arial"/>
          <w:kern w:val="36"/>
          <w:sz w:val="24"/>
          <w:szCs w:val="24"/>
          <w:lang w:val="en"/>
        </w:rPr>
        <w:t xml:space="preserve"> </w:t>
      </w:r>
      <w:r w:rsidR="006D4CF7">
        <w:rPr>
          <w:rStyle w:val="dt2"/>
          <w:rFonts w:ascii="Book Antiqua" w:hAnsi="Book Antiqua" w:cs="Arial"/>
          <w:kern w:val="36"/>
          <w:sz w:val="24"/>
          <w:szCs w:val="24"/>
          <w:lang w:val="en"/>
        </w:rPr>
        <w:t>“</w:t>
      </w:r>
      <w:r w:rsidR="00E53C79">
        <w:rPr>
          <w:rStyle w:val="dt2"/>
          <w:rFonts w:ascii="Book Antiqua" w:hAnsi="Book Antiqua" w:cs="Arial"/>
          <w:kern w:val="36"/>
          <w:sz w:val="24"/>
          <w:szCs w:val="24"/>
          <w:lang w:val="en"/>
        </w:rPr>
        <w:t>‘If a girl has character, she can be trusted anywhere.  If she hasn’t, where can she be trusted?’</w:t>
      </w:r>
      <w:r w:rsidR="00C0227C">
        <w:rPr>
          <w:rStyle w:val="dt2"/>
          <w:rFonts w:ascii="Book Antiqua" w:hAnsi="Book Antiqua" w:cs="Arial"/>
          <w:kern w:val="36"/>
          <w:sz w:val="24"/>
          <w:szCs w:val="24"/>
          <w:lang w:val="en"/>
        </w:rPr>
        <w:t>”</w:t>
      </w:r>
      <w:r w:rsidR="00234EEB">
        <w:rPr>
          <w:rStyle w:val="EndnoteReference"/>
          <w:rFonts w:ascii="Book Antiqua" w:hAnsi="Book Antiqua" w:cs="Arial"/>
          <w:kern w:val="36"/>
          <w:sz w:val="24"/>
          <w:szCs w:val="24"/>
          <w:lang w:val="en"/>
        </w:rPr>
        <w:endnoteReference w:id="92"/>
      </w:r>
    </w:p>
    <w:p w:rsidR="000316FA" w:rsidRDefault="000316FA" w:rsidP="000316FA">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Prohibition (19</w:t>
      </w:r>
      <w:r w:rsidR="000B5B67">
        <w:rPr>
          <w:rStyle w:val="dt2"/>
          <w:rFonts w:ascii="Book Antiqua" w:hAnsi="Book Antiqua" w:cs="Helvetica"/>
          <w:kern w:val="36"/>
          <w:sz w:val="24"/>
          <w:szCs w:val="24"/>
          <w:lang w:val="en"/>
        </w:rPr>
        <w:t>20</w:t>
      </w:r>
      <w:r>
        <w:rPr>
          <w:rStyle w:val="dt2"/>
          <w:rFonts w:ascii="Book Antiqua" w:hAnsi="Book Antiqua" w:cs="Helvetica"/>
          <w:kern w:val="36"/>
          <w:sz w:val="24"/>
          <w:szCs w:val="24"/>
          <w:lang w:val="en"/>
        </w:rPr>
        <w:t xml:space="preserve">-1933)—and the widespread drinking that flouted it—provided the backdrop for much of Lisbeth’s show business career.  </w:t>
      </w:r>
      <w:r>
        <w:rPr>
          <w:rStyle w:val="dt2"/>
          <w:rFonts w:ascii="Book Antiqua" w:hAnsi="Book Antiqua" w:cs="Arial"/>
          <w:kern w:val="36"/>
          <w:sz w:val="24"/>
          <w:szCs w:val="24"/>
          <w:lang w:val="en"/>
        </w:rPr>
        <w:t>“’No, I have never happened to be in a night club when it was raided,’” she told a reporter in 1929, “‘I’ve never had that experience… but I’ve been in threatened clubs.  Matters have always been satisfactorily adjusted,’ and the Brooklyn society girl lau</w:t>
      </w:r>
      <w:r w:rsidR="00867C7E">
        <w:rPr>
          <w:rStyle w:val="dt2"/>
          <w:rFonts w:ascii="Book Antiqua" w:hAnsi="Book Antiqua" w:cs="Arial"/>
          <w:kern w:val="36"/>
          <w:sz w:val="24"/>
          <w:szCs w:val="24"/>
          <w:lang w:val="en"/>
        </w:rPr>
        <w:t>ghed her very infectious laugh.</w:t>
      </w:r>
      <w:r>
        <w:rPr>
          <w:rStyle w:val="dt2"/>
          <w:rFonts w:ascii="Book Antiqua" w:hAnsi="Book Antiqua" w:cs="Arial"/>
          <w:kern w:val="36"/>
          <w:sz w:val="24"/>
          <w:szCs w:val="24"/>
          <w:lang w:val="en"/>
        </w:rPr>
        <w:t xml:space="preserve">”  Father Fransioli’s grand-niece lived in a new and modern Brooklyn, </w:t>
      </w:r>
      <w:r w:rsidR="006C4B1D">
        <w:rPr>
          <w:rStyle w:val="dt2"/>
          <w:rFonts w:ascii="Book Antiqua" w:hAnsi="Book Antiqua" w:cs="Arial"/>
          <w:kern w:val="36"/>
          <w:sz w:val="24"/>
          <w:szCs w:val="24"/>
          <w:lang w:val="en"/>
        </w:rPr>
        <w:t>just as her mother did</w:t>
      </w:r>
      <w:r>
        <w:rPr>
          <w:rStyle w:val="dt2"/>
          <w:rFonts w:ascii="Book Antiqua" w:hAnsi="Book Antiqua" w:cs="Arial"/>
          <w:kern w:val="36"/>
          <w:sz w:val="24"/>
          <w:szCs w:val="24"/>
          <w:lang w:val="en"/>
        </w:rPr>
        <w:t>.</w:t>
      </w:r>
      <w:r w:rsidR="00851210">
        <w:rPr>
          <w:rStyle w:val="EndnoteReference"/>
          <w:rFonts w:ascii="Book Antiqua" w:hAnsi="Book Antiqua" w:cs="Arial"/>
          <w:kern w:val="36"/>
          <w:sz w:val="24"/>
          <w:szCs w:val="24"/>
          <w:lang w:val="en"/>
        </w:rPr>
        <w:endnoteReference w:id="93"/>
      </w:r>
    </w:p>
    <w:p w:rsidR="00977D61" w:rsidRDefault="00C66FA2" w:rsidP="00C66FA2">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With her dance choices, Lisbeth was </w:t>
      </w:r>
      <w:r w:rsidR="000316FA">
        <w:rPr>
          <w:rStyle w:val="dt2"/>
          <w:rFonts w:ascii="Book Antiqua" w:hAnsi="Book Antiqua" w:cs="Helvetica"/>
          <w:kern w:val="36"/>
          <w:sz w:val="24"/>
          <w:szCs w:val="24"/>
          <w:lang w:val="en"/>
        </w:rPr>
        <w:t xml:space="preserve">also </w:t>
      </w:r>
      <w:r>
        <w:rPr>
          <w:rStyle w:val="dt2"/>
          <w:rFonts w:ascii="Book Antiqua" w:hAnsi="Book Antiqua" w:cs="Helvetica"/>
          <w:kern w:val="36"/>
          <w:sz w:val="24"/>
          <w:szCs w:val="24"/>
          <w:lang w:val="en"/>
        </w:rPr>
        <w:t xml:space="preserve">clearly at the cutting edge of a new urban popular culture as the 1920s unfolded, one in which New York City played a leading part.  </w:t>
      </w:r>
      <w:r w:rsidR="00867C7E">
        <w:rPr>
          <w:rStyle w:val="dt2"/>
          <w:rFonts w:ascii="Book Antiqua" w:hAnsi="Book Antiqua" w:cs="Helvetica"/>
          <w:kern w:val="36"/>
          <w:sz w:val="24"/>
          <w:szCs w:val="24"/>
          <w:lang w:val="en"/>
        </w:rPr>
        <w:t>Such</w:t>
      </w:r>
      <w:r>
        <w:rPr>
          <w:rStyle w:val="dt2"/>
          <w:rFonts w:ascii="Book Antiqua" w:hAnsi="Book Antiqua" w:cs="Helvetica"/>
          <w:kern w:val="36"/>
          <w:sz w:val="24"/>
          <w:szCs w:val="24"/>
          <w:lang w:val="en"/>
        </w:rPr>
        <w:t xml:space="preserve"> dances as the Congo (presumably expressing some idealized form of African “primitivism”) and the Tango revealed a level of physical and sexual openness that would have been impermissible</w:t>
      </w:r>
      <w:r w:rsidR="00867C7E">
        <w:rPr>
          <w:rStyle w:val="dt2"/>
          <w:rFonts w:ascii="Book Antiqua" w:hAnsi="Book Antiqua" w:cs="Helvetica"/>
          <w:kern w:val="36"/>
          <w:sz w:val="24"/>
          <w:szCs w:val="24"/>
          <w:lang w:val="en"/>
        </w:rPr>
        <w:t xml:space="preserve"> in an earlier era governed by </w:t>
      </w:r>
      <w:r>
        <w:rPr>
          <w:rStyle w:val="dt2"/>
          <w:rFonts w:ascii="Book Antiqua" w:hAnsi="Book Antiqua" w:cs="Helvetica"/>
          <w:kern w:val="36"/>
          <w:sz w:val="24"/>
          <w:szCs w:val="24"/>
          <w:lang w:val="en"/>
        </w:rPr>
        <w:t xml:space="preserve">Victorian rules of public deportment and decency.   Lisbeth was part of the cultural movement that </w:t>
      </w:r>
      <w:r>
        <w:rPr>
          <w:rStyle w:val="dt2"/>
          <w:rFonts w:ascii="Book Antiqua" w:hAnsi="Book Antiqua" w:cs="Helvetica"/>
          <w:kern w:val="36"/>
          <w:sz w:val="24"/>
          <w:szCs w:val="24"/>
          <w:lang w:val="en"/>
        </w:rPr>
        <w:lastRenderedPageBreak/>
        <w:t xml:space="preserve">elevated “low” African American artforms, notably Jazz </w:t>
      </w:r>
      <w:r w:rsidR="000316FA">
        <w:rPr>
          <w:rStyle w:val="dt2"/>
          <w:rFonts w:ascii="Book Antiqua" w:hAnsi="Book Antiqua" w:cs="Helvetica"/>
          <w:kern w:val="36"/>
          <w:sz w:val="24"/>
          <w:szCs w:val="24"/>
          <w:lang w:val="en"/>
        </w:rPr>
        <w:t xml:space="preserve">music </w:t>
      </w:r>
      <w:r>
        <w:rPr>
          <w:rStyle w:val="dt2"/>
          <w:rFonts w:ascii="Book Antiqua" w:hAnsi="Book Antiqua" w:cs="Helvetica"/>
          <w:kern w:val="36"/>
          <w:sz w:val="24"/>
          <w:szCs w:val="24"/>
          <w:lang w:val="en"/>
        </w:rPr>
        <w:t>and dances such as the Charleston and Black Bottom, to mass popularity via New York’s nationally and globally influential theater</w:t>
      </w:r>
      <w:r w:rsidR="006C4B1D">
        <w:rPr>
          <w:rStyle w:val="dt2"/>
          <w:rFonts w:ascii="Book Antiqua" w:hAnsi="Book Antiqua" w:cs="Helvetica"/>
          <w:kern w:val="36"/>
          <w:sz w:val="24"/>
          <w:szCs w:val="24"/>
          <w:lang w:val="en"/>
        </w:rPr>
        <w:t>s</w:t>
      </w:r>
      <w:r>
        <w:rPr>
          <w:rStyle w:val="dt2"/>
          <w:rFonts w:ascii="Book Antiqua" w:hAnsi="Book Antiqua" w:cs="Helvetica"/>
          <w:kern w:val="36"/>
          <w:sz w:val="24"/>
          <w:szCs w:val="24"/>
          <w:lang w:val="en"/>
        </w:rPr>
        <w:t>, dance hall</w:t>
      </w:r>
      <w:r w:rsidR="006C4B1D">
        <w:rPr>
          <w:rStyle w:val="dt2"/>
          <w:rFonts w:ascii="Book Antiqua" w:hAnsi="Book Antiqua" w:cs="Helvetica"/>
          <w:kern w:val="36"/>
          <w:sz w:val="24"/>
          <w:szCs w:val="24"/>
          <w:lang w:val="en"/>
        </w:rPr>
        <w:t>s</w:t>
      </w:r>
      <w:r>
        <w:rPr>
          <w:rStyle w:val="dt2"/>
          <w:rFonts w:ascii="Book Antiqua" w:hAnsi="Book Antiqua" w:cs="Helvetica"/>
          <w:kern w:val="36"/>
          <w:sz w:val="24"/>
          <w:szCs w:val="24"/>
          <w:lang w:val="en"/>
        </w:rPr>
        <w:t>, and nightclub</w:t>
      </w:r>
      <w:r w:rsidR="006C4B1D">
        <w:rPr>
          <w:rStyle w:val="dt2"/>
          <w:rFonts w:ascii="Book Antiqua" w:hAnsi="Book Antiqua" w:cs="Helvetica"/>
          <w:kern w:val="36"/>
          <w:sz w:val="24"/>
          <w:szCs w:val="24"/>
          <w:lang w:val="en"/>
        </w:rPr>
        <w:t>s</w:t>
      </w:r>
      <w:r>
        <w:rPr>
          <w:rStyle w:val="dt2"/>
          <w:rFonts w:ascii="Book Antiqua" w:hAnsi="Book Antiqua" w:cs="Helvetica"/>
          <w:kern w:val="36"/>
          <w:sz w:val="24"/>
          <w:szCs w:val="24"/>
          <w:lang w:val="en"/>
        </w:rPr>
        <w:t xml:space="preserve">.  Lisbeth had studied dance at the Manhattan school run by Ned Wayburn, who </w:t>
      </w:r>
      <w:r w:rsidR="000316FA">
        <w:rPr>
          <w:rStyle w:val="dt2"/>
          <w:rFonts w:ascii="Book Antiqua" w:hAnsi="Book Antiqua" w:cs="Helvetica"/>
          <w:kern w:val="36"/>
          <w:sz w:val="24"/>
          <w:szCs w:val="24"/>
          <w:lang w:val="en"/>
        </w:rPr>
        <w:t xml:space="preserve">contemporaries and </w:t>
      </w:r>
      <w:r>
        <w:rPr>
          <w:rStyle w:val="dt2"/>
          <w:rFonts w:ascii="Book Antiqua" w:hAnsi="Book Antiqua" w:cs="Helvetica"/>
          <w:kern w:val="36"/>
          <w:sz w:val="24"/>
          <w:szCs w:val="24"/>
          <w:lang w:val="en"/>
        </w:rPr>
        <w:t>scholars both credited with bringing the Charleston to mainstream (meaning white) attention.  As Lisbeth herself explained to a reporter in 192</w:t>
      </w:r>
      <w:r w:rsidR="006C4B1D">
        <w:rPr>
          <w:rStyle w:val="dt2"/>
          <w:rFonts w:ascii="Book Antiqua" w:hAnsi="Book Antiqua" w:cs="Helvetica"/>
          <w:kern w:val="36"/>
          <w:sz w:val="24"/>
          <w:szCs w:val="24"/>
          <w:lang w:val="en"/>
        </w:rPr>
        <w:t>6</w:t>
      </w:r>
      <w:r>
        <w:rPr>
          <w:rStyle w:val="dt2"/>
          <w:rFonts w:ascii="Book Antiqua" w:hAnsi="Book Antiqua" w:cs="Helvetica"/>
          <w:kern w:val="36"/>
          <w:sz w:val="24"/>
          <w:szCs w:val="24"/>
          <w:lang w:val="en"/>
        </w:rPr>
        <w:t xml:space="preserve">, </w:t>
      </w:r>
    </w:p>
    <w:p w:rsidR="002B0109" w:rsidRDefault="00977D61" w:rsidP="006C4B1D">
      <w:pPr>
        <w:spacing w:line="360" w:lineRule="auto"/>
        <w:ind w:left="720"/>
        <w:rPr>
          <w:rStyle w:val="dt2"/>
          <w:rFonts w:ascii="Book Antiqua" w:hAnsi="Book Antiqua" w:cs="Arial"/>
          <w:kern w:val="36"/>
          <w:sz w:val="24"/>
          <w:szCs w:val="24"/>
          <w:lang w:val="en"/>
        </w:rPr>
      </w:pPr>
      <w:r>
        <w:rPr>
          <w:rStyle w:val="dt2"/>
          <w:rFonts w:ascii="Book Antiqua" w:hAnsi="Book Antiqua" w:cs="Arial"/>
          <w:kern w:val="36"/>
          <w:sz w:val="24"/>
          <w:szCs w:val="24"/>
          <w:lang w:val="en"/>
        </w:rPr>
        <w:t xml:space="preserve">As it should be danced, the Charleston is beautiful, with nothing in it objectionable.  Dancers are sometimes at fault with it, but the dance itself is not to blame. Ned Wayburn, to whom the dance came about three years ago… emphatically favors it when done correctly, and he should know how, having introduced it in the Follies and improved and developed it since.  </w:t>
      </w:r>
      <w:r w:rsidR="00C66FA2">
        <w:rPr>
          <w:rStyle w:val="dt2"/>
          <w:rFonts w:ascii="Book Antiqua" w:hAnsi="Book Antiqua" w:cs="Helvetica"/>
          <w:kern w:val="36"/>
          <w:sz w:val="24"/>
          <w:szCs w:val="24"/>
          <w:lang w:val="en"/>
        </w:rPr>
        <w:t xml:space="preserve">[Noble] </w:t>
      </w:r>
      <w:r w:rsidR="00C66FA2">
        <w:rPr>
          <w:rStyle w:val="dt2"/>
          <w:rFonts w:ascii="Book Antiqua" w:hAnsi="Book Antiqua" w:cs="Arial"/>
          <w:kern w:val="36"/>
          <w:sz w:val="24"/>
          <w:szCs w:val="24"/>
          <w:lang w:val="en"/>
        </w:rPr>
        <w:t>Sissle and [Eubie] Blake, colored stars of ‘Shuffle Along,’ brought to [Ned Wayburn] a colored boy of 12 in return for a kindness Mr. Wayburn had done them.  The boy had picked up, on the Mississippi levees, a step with an off-time beat.  Mr. Wayburn developed this into more than 20 different ways of dancing.  The latest innovation is the Ballroom Charleston, which is more stimulating and graceful than even the tango and, in my opinion, as in Mr. Wayburn’s, is destined</w:t>
      </w:r>
      <w:r>
        <w:rPr>
          <w:rStyle w:val="dt2"/>
          <w:rFonts w:ascii="Book Antiqua" w:hAnsi="Book Antiqua" w:cs="Arial"/>
          <w:kern w:val="36"/>
          <w:sz w:val="24"/>
          <w:szCs w:val="24"/>
          <w:lang w:val="en"/>
        </w:rPr>
        <w:t xml:space="preserve"> to be the dance of the future.</w:t>
      </w:r>
      <w:r w:rsidR="00E0198F">
        <w:rPr>
          <w:rStyle w:val="EndnoteReference"/>
          <w:rFonts w:ascii="Book Antiqua" w:hAnsi="Book Antiqua" w:cs="Arial"/>
          <w:kern w:val="36"/>
          <w:sz w:val="24"/>
          <w:szCs w:val="24"/>
          <w:lang w:val="en"/>
        </w:rPr>
        <w:endnoteReference w:id="94"/>
      </w:r>
    </w:p>
    <w:p w:rsidR="002B0109" w:rsidRDefault="00867C7E" w:rsidP="00867C7E">
      <w:pPr>
        <w:spacing w:line="480" w:lineRule="auto"/>
        <w:ind w:firstLine="720"/>
        <w:rPr>
          <w:rStyle w:val="dt2"/>
          <w:rFonts w:ascii="Book Antiqua" w:hAnsi="Book Antiqua" w:cs="Arial"/>
          <w:kern w:val="36"/>
          <w:sz w:val="24"/>
          <w:szCs w:val="24"/>
          <w:lang w:val="en"/>
        </w:rPr>
      </w:pPr>
      <w:r>
        <w:rPr>
          <w:rStyle w:val="dt2"/>
          <w:rFonts w:ascii="Book Antiqua" w:hAnsi="Book Antiqua" w:cs="Arial"/>
          <w:kern w:val="36"/>
          <w:sz w:val="24"/>
          <w:szCs w:val="24"/>
          <w:lang w:val="en"/>
        </w:rPr>
        <w:t>In addition to Wayburn’s use of it in Ziegfeld’s Follies, t</w:t>
      </w:r>
      <w:r w:rsidR="000C644C">
        <w:rPr>
          <w:rStyle w:val="dt2"/>
          <w:rFonts w:ascii="Book Antiqua" w:hAnsi="Book Antiqua" w:cs="Arial"/>
          <w:kern w:val="36"/>
          <w:sz w:val="24"/>
          <w:szCs w:val="24"/>
          <w:lang w:val="en"/>
        </w:rPr>
        <w:t>he</w:t>
      </w:r>
      <w:r w:rsidR="002B0109">
        <w:rPr>
          <w:rStyle w:val="dt2"/>
          <w:rFonts w:ascii="Book Antiqua" w:hAnsi="Book Antiqua" w:cs="Arial"/>
          <w:kern w:val="36"/>
          <w:sz w:val="24"/>
          <w:szCs w:val="24"/>
          <w:lang w:val="en"/>
        </w:rPr>
        <w:t xml:space="preserve"> Charleston gained widespread popularity in 1923</w:t>
      </w:r>
      <w:r w:rsidR="000C644C">
        <w:rPr>
          <w:rStyle w:val="dt2"/>
          <w:rFonts w:ascii="Book Antiqua" w:hAnsi="Book Antiqua" w:cs="Arial"/>
          <w:kern w:val="36"/>
          <w:sz w:val="24"/>
          <w:szCs w:val="24"/>
          <w:lang w:val="en"/>
        </w:rPr>
        <w:t>-1924</w:t>
      </w:r>
      <w:r w:rsidR="002B0109">
        <w:rPr>
          <w:rStyle w:val="dt2"/>
          <w:rFonts w:ascii="Book Antiqua" w:hAnsi="Book Antiqua" w:cs="Arial"/>
          <w:kern w:val="36"/>
          <w:sz w:val="24"/>
          <w:szCs w:val="24"/>
          <w:lang w:val="en"/>
        </w:rPr>
        <w:t xml:space="preserve"> through its association with the song of the same name by the Harlem “stride” pianist James P. Johnson, as performed in </w:t>
      </w:r>
      <w:r w:rsidR="0043720A">
        <w:rPr>
          <w:rStyle w:val="dt2"/>
          <w:rFonts w:ascii="Book Antiqua" w:hAnsi="Book Antiqua" w:cs="Arial"/>
          <w:kern w:val="36"/>
          <w:sz w:val="24"/>
          <w:szCs w:val="24"/>
          <w:lang w:val="en"/>
        </w:rPr>
        <w:t xml:space="preserve">the all-black musical comedy </w:t>
      </w:r>
      <w:r w:rsidR="000C644C">
        <w:rPr>
          <w:rStyle w:val="dt2"/>
          <w:rFonts w:ascii="Book Antiqua" w:hAnsi="Book Antiqua" w:cs="Arial"/>
          <w:kern w:val="36"/>
          <w:sz w:val="24"/>
          <w:szCs w:val="24"/>
          <w:lang w:val="en"/>
        </w:rPr>
        <w:t>“Runnin’ Wild”</w:t>
      </w:r>
      <w:r w:rsidR="002B0109">
        <w:rPr>
          <w:rStyle w:val="dt2"/>
          <w:rFonts w:ascii="Book Antiqua" w:hAnsi="Book Antiqua" w:cs="Arial"/>
          <w:kern w:val="36"/>
          <w:sz w:val="24"/>
          <w:szCs w:val="24"/>
          <w:lang w:val="en"/>
        </w:rPr>
        <w:t xml:space="preserve"> on Broadway.  </w:t>
      </w:r>
      <w:r w:rsidR="00774534">
        <w:rPr>
          <w:rStyle w:val="dt2"/>
          <w:rFonts w:ascii="Book Antiqua" w:hAnsi="Book Antiqua" w:cs="Arial"/>
          <w:kern w:val="36"/>
          <w:sz w:val="24"/>
          <w:szCs w:val="24"/>
          <w:lang w:val="en"/>
        </w:rPr>
        <w:t xml:space="preserve">As one review noted of the show, it “excels in eccentric dancing—some of the most exciting steps of the season (though steps is not always the right word, for knees are used more often than ankles).” </w:t>
      </w:r>
      <w:r w:rsidR="00E8079D">
        <w:rPr>
          <w:rStyle w:val="dt2"/>
          <w:rFonts w:ascii="Book Antiqua" w:hAnsi="Book Antiqua" w:cs="Arial"/>
          <w:kern w:val="36"/>
          <w:sz w:val="24"/>
          <w:szCs w:val="24"/>
          <w:lang w:val="en"/>
        </w:rPr>
        <w:t xml:space="preserve">Lisbeth </w:t>
      </w:r>
      <w:r w:rsidR="00E8079D">
        <w:rPr>
          <w:rStyle w:val="dt2"/>
          <w:rFonts w:ascii="Book Antiqua" w:hAnsi="Book Antiqua" w:cs="Arial"/>
          <w:kern w:val="36"/>
          <w:sz w:val="24"/>
          <w:szCs w:val="24"/>
          <w:lang w:val="en"/>
        </w:rPr>
        <w:lastRenderedPageBreak/>
        <w:t xml:space="preserve">herself studied with </w:t>
      </w:r>
      <w:r w:rsidR="002B0109">
        <w:rPr>
          <w:rStyle w:val="dt2"/>
          <w:rFonts w:ascii="Book Antiqua" w:hAnsi="Book Antiqua" w:cs="Arial"/>
          <w:kern w:val="36"/>
          <w:sz w:val="24"/>
          <w:szCs w:val="24"/>
          <w:lang w:val="en"/>
        </w:rPr>
        <w:t>Billy Pierce, a Manhattan-based African American choreographer credited with having developed the Black Bottom as a popular social dance, and who trained other white performers, including the Broadway actor-dancer Clifton Webb, to use “Harlem” dance steps.</w:t>
      </w:r>
      <w:r w:rsidR="00A90A22">
        <w:rPr>
          <w:rStyle w:val="EndnoteReference"/>
          <w:rFonts w:ascii="Book Antiqua" w:hAnsi="Book Antiqua" w:cs="Arial"/>
          <w:kern w:val="36"/>
          <w:sz w:val="24"/>
          <w:szCs w:val="24"/>
          <w:lang w:val="en"/>
        </w:rPr>
        <w:endnoteReference w:id="95"/>
      </w:r>
    </w:p>
    <w:p w:rsidR="00C66FA2" w:rsidRDefault="00977D61" w:rsidP="002B0109">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In January 1926, Lisbeth danced in a Charleston exhibition at a fund-raising event for the Junior Guild of Colony House, the social settlement in whose affairs her sister Rachel would become so active</w:t>
      </w:r>
      <w:r w:rsidR="00867C7E">
        <w:rPr>
          <w:rStyle w:val="dt2"/>
          <w:rFonts w:ascii="Book Antiqua" w:hAnsi="Book Antiqua" w:cs="Helvetica"/>
          <w:kern w:val="36"/>
          <w:sz w:val="24"/>
          <w:szCs w:val="24"/>
          <w:lang w:val="en"/>
        </w:rPr>
        <w:t>.  T</w:t>
      </w:r>
      <w:r>
        <w:rPr>
          <w:rStyle w:val="dt2"/>
          <w:rFonts w:ascii="Book Antiqua" w:hAnsi="Book Antiqua" w:cs="Helvetica"/>
          <w:kern w:val="36"/>
          <w:sz w:val="24"/>
          <w:szCs w:val="24"/>
          <w:lang w:val="en"/>
        </w:rPr>
        <w:t xml:space="preserve">wo weeks later she danced it again at a Brooklyn Woman’s Club </w:t>
      </w:r>
      <w:r w:rsidR="00DB2E51">
        <w:rPr>
          <w:rStyle w:val="dt2"/>
          <w:rFonts w:ascii="Book Antiqua" w:hAnsi="Book Antiqua" w:cs="Helvetica"/>
          <w:kern w:val="36"/>
          <w:sz w:val="24"/>
          <w:szCs w:val="24"/>
          <w:lang w:val="en"/>
        </w:rPr>
        <w:t>event</w:t>
      </w:r>
      <w:r>
        <w:rPr>
          <w:rStyle w:val="dt2"/>
          <w:rFonts w:ascii="Book Antiqua" w:hAnsi="Book Antiqua" w:cs="Helvetica"/>
          <w:kern w:val="36"/>
          <w:sz w:val="24"/>
          <w:szCs w:val="24"/>
          <w:lang w:val="en"/>
        </w:rPr>
        <w:t xml:space="preserve"> with other dancers</w:t>
      </w:r>
      <w:r w:rsidR="0066217A">
        <w:rPr>
          <w:rStyle w:val="dt2"/>
          <w:rFonts w:ascii="Book Antiqua" w:hAnsi="Book Antiqua" w:cs="Helvetica"/>
          <w:kern w:val="36"/>
          <w:sz w:val="24"/>
          <w:szCs w:val="24"/>
          <w:lang w:val="en"/>
        </w:rPr>
        <w:t xml:space="preserve"> (see Image 120)</w:t>
      </w:r>
      <w:r w:rsidR="0087633F">
        <w:rPr>
          <w:rStyle w:val="dt2"/>
          <w:rFonts w:ascii="Book Antiqua" w:hAnsi="Book Antiqua" w:cs="Helvetica"/>
          <w:kern w:val="36"/>
          <w:sz w:val="24"/>
          <w:szCs w:val="24"/>
          <w:lang w:val="en"/>
        </w:rPr>
        <w:t xml:space="preserve">. </w:t>
      </w:r>
      <w:r>
        <w:rPr>
          <w:rStyle w:val="dt2"/>
          <w:rFonts w:ascii="Book Antiqua" w:hAnsi="Book Antiqua" w:cs="Helvetica"/>
          <w:kern w:val="36"/>
          <w:sz w:val="24"/>
          <w:szCs w:val="24"/>
          <w:lang w:val="en"/>
        </w:rPr>
        <w:t xml:space="preserve"> At a Christmas 1926 supper-dance benefit for the Prospect Heights Hospital and Brooklyn Maternity Hospital held aboard the S.S. </w:t>
      </w:r>
      <w:r w:rsidRPr="00CD1AA4">
        <w:rPr>
          <w:rStyle w:val="dt2"/>
          <w:rFonts w:ascii="Book Antiqua" w:hAnsi="Book Antiqua" w:cs="Helvetica"/>
          <w:i/>
          <w:kern w:val="36"/>
          <w:sz w:val="24"/>
          <w:szCs w:val="24"/>
          <w:lang w:val="en"/>
        </w:rPr>
        <w:t>Olympic</w:t>
      </w:r>
      <w:r>
        <w:rPr>
          <w:rStyle w:val="dt2"/>
          <w:rFonts w:ascii="Book Antiqua" w:hAnsi="Book Antiqua" w:cs="Helvetica"/>
          <w:kern w:val="36"/>
          <w:sz w:val="24"/>
          <w:szCs w:val="24"/>
          <w:lang w:val="en"/>
        </w:rPr>
        <w:t xml:space="preserve">, “a black bottom was skillfully executed by Miss Lisbeth Higgins in a shimmering gown of sequins,” according to </w:t>
      </w:r>
      <w:r w:rsidRPr="00AE164A">
        <w:rPr>
          <w:rStyle w:val="dt2"/>
          <w:rFonts w:ascii="Book Antiqua" w:hAnsi="Book Antiqua" w:cs="Helvetica"/>
          <w:i/>
          <w:kern w:val="36"/>
          <w:sz w:val="24"/>
          <w:szCs w:val="24"/>
          <w:lang w:val="en"/>
        </w:rPr>
        <w:t>Brooklyn Life.</w:t>
      </w:r>
      <w:r w:rsidR="00A90A22">
        <w:rPr>
          <w:rStyle w:val="EndnoteReference"/>
          <w:rFonts w:ascii="Book Antiqua" w:hAnsi="Book Antiqua" w:cs="Helvetica"/>
          <w:i/>
          <w:kern w:val="36"/>
          <w:sz w:val="24"/>
          <w:szCs w:val="24"/>
          <w:lang w:val="en"/>
        </w:rPr>
        <w:endnoteReference w:id="96"/>
      </w:r>
      <w:r>
        <w:rPr>
          <w:rStyle w:val="dt2"/>
          <w:rFonts w:ascii="Book Antiqua" w:hAnsi="Book Antiqua" w:cs="Helvetica"/>
          <w:kern w:val="36"/>
          <w:sz w:val="24"/>
          <w:szCs w:val="24"/>
          <w:lang w:val="en"/>
        </w:rPr>
        <w:t xml:space="preserve">   </w:t>
      </w:r>
    </w:p>
    <w:p w:rsidR="00977D61" w:rsidRDefault="006647BE" w:rsidP="002B0109">
      <w:pPr>
        <w:spacing w:line="480" w:lineRule="auto"/>
        <w:ind w:firstLine="720"/>
        <w:rPr>
          <w:rStyle w:val="dt2"/>
          <w:rFonts w:ascii="Book Antiqua" w:hAnsi="Book Antiqua" w:cs="Arial"/>
          <w:kern w:val="36"/>
          <w:sz w:val="24"/>
          <w:szCs w:val="24"/>
          <w:lang w:val="en"/>
        </w:rPr>
      </w:pPr>
      <w:r>
        <w:rPr>
          <w:rStyle w:val="dt2"/>
          <w:rFonts w:ascii="Book Antiqua" w:hAnsi="Book Antiqua" w:cs="Helvetica"/>
          <w:kern w:val="36"/>
          <w:sz w:val="24"/>
          <w:szCs w:val="24"/>
          <w:lang w:val="en"/>
        </w:rPr>
        <w:t>Lisbeth told a newspaperman in 19</w:t>
      </w:r>
      <w:r w:rsidR="00BF1B00">
        <w:rPr>
          <w:rStyle w:val="dt2"/>
          <w:rFonts w:ascii="Book Antiqua" w:hAnsi="Book Antiqua" w:cs="Helvetica"/>
          <w:kern w:val="36"/>
          <w:sz w:val="24"/>
          <w:szCs w:val="24"/>
          <w:lang w:val="en"/>
        </w:rPr>
        <w:t xml:space="preserve">26 </w:t>
      </w:r>
      <w:r>
        <w:rPr>
          <w:rStyle w:val="dt2"/>
          <w:rFonts w:ascii="Book Antiqua" w:hAnsi="Book Antiqua" w:cs="Helvetica"/>
          <w:kern w:val="36"/>
          <w:sz w:val="24"/>
          <w:szCs w:val="24"/>
          <w:lang w:val="en"/>
        </w:rPr>
        <w:t xml:space="preserve">that </w:t>
      </w:r>
      <w:r>
        <w:rPr>
          <w:rStyle w:val="dt2"/>
          <w:rFonts w:ascii="Book Antiqua" w:hAnsi="Book Antiqua" w:cs="Arial"/>
          <w:kern w:val="36"/>
          <w:sz w:val="24"/>
          <w:szCs w:val="24"/>
          <w:lang w:val="en"/>
        </w:rPr>
        <w:t xml:space="preserve">“my aim, eventually, is to be a musical comedy star,” but she was realistic about the difficulties of becoming one.  </w:t>
      </w:r>
      <w:r w:rsidR="00152DA9">
        <w:rPr>
          <w:rStyle w:val="dt2"/>
          <w:rFonts w:ascii="Book Antiqua" w:hAnsi="Book Antiqua" w:cs="Arial"/>
          <w:kern w:val="36"/>
          <w:sz w:val="24"/>
          <w:szCs w:val="24"/>
          <w:lang w:val="en"/>
        </w:rPr>
        <w:t>In 1929 she noted that “t</w:t>
      </w:r>
      <w:r>
        <w:rPr>
          <w:rStyle w:val="dt2"/>
          <w:rFonts w:ascii="Book Antiqua" w:hAnsi="Book Antiqua" w:cs="Arial"/>
          <w:kern w:val="36"/>
          <w:sz w:val="24"/>
          <w:szCs w:val="24"/>
          <w:lang w:val="en"/>
        </w:rPr>
        <w:t>here are anywhere from 300 to 500 young, pretty and talented girls from all over the world in competition with you for every engagement you land… You not only have to have tremendous will power, you have to have originality, something that will differentiate you from every other competitor.”  To that end, she emphasized self-expression in her dance numbers</w:t>
      </w:r>
      <w:r w:rsidR="00152DA9">
        <w:rPr>
          <w:rStyle w:val="dt2"/>
          <w:rFonts w:ascii="Book Antiqua" w:hAnsi="Book Antiqua" w:cs="Arial"/>
          <w:kern w:val="36"/>
          <w:sz w:val="24"/>
          <w:szCs w:val="24"/>
          <w:lang w:val="en"/>
        </w:rPr>
        <w:t xml:space="preserve">. </w:t>
      </w:r>
      <w:r>
        <w:rPr>
          <w:rStyle w:val="dt2"/>
          <w:rFonts w:ascii="Book Antiqua" w:hAnsi="Book Antiqua" w:cs="Arial"/>
          <w:kern w:val="36"/>
          <w:sz w:val="24"/>
          <w:szCs w:val="24"/>
          <w:lang w:val="en"/>
        </w:rPr>
        <w:t xml:space="preserve"> In working up steps, she and George Clifford “will be attracted by a certain piece of music, for instance, and we will have it played over and over.  Some trick in the rhythm will fascinate.  The groundwork must be merely the </w:t>
      </w:r>
      <w:r>
        <w:rPr>
          <w:rStyle w:val="dt2"/>
          <w:rFonts w:ascii="Book Antiqua" w:hAnsi="Book Antiqua" w:cs="Arial"/>
          <w:kern w:val="36"/>
          <w:sz w:val="24"/>
          <w:szCs w:val="24"/>
          <w:lang w:val="en"/>
        </w:rPr>
        <w:lastRenderedPageBreak/>
        <w:t>background for the imagination of the dancer.  Or perhaps we will be fooling around at a rehearsal and an idea for a new step occurs.  We develop it.”</w:t>
      </w:r>
      <w:r w:rsidR="00EB019F">
        <w:rPr>
          <w:rStyle w:val="EndnoteReference"/>
          <w:rFonts w:ascii="Book Antiqua" w:hAnsi="Book Antiqua" w:cs="Arial"/>
          <w:kern w:val="36"/>
          <w:sz w:val="24"/>
          <w:szCs w:val="24"/>
          <w:lang w:val="en"/>
        </w:rPr>
        <w:endnoteReference w:id="97"/>
      </w:r>
    </w:p>
    <w:p w:rsidR="00821316" w:rsidRPr="00821316" w:rsidRDefault="00821316" w:rsidP="00821316">
      <w:pPr>
        <w:spacing w:line="480" w:lineRule="auto"/>
        <w:rPr>
          <w:rStyle w:val="dt2"/>
          <w:rFonts w:ascii="Book Antiqua" w:hAnsi="Book Antiqua" w:cs="Helvetica"/>
          <w:b/>
          <w:kern w:val="36"/>
          <w:sz w:val="24"/>
          <w:szCs w:val="24"/>
          <w:lang w:val="en"/>
        </w:rPr>
      </w:pPr>
      <w:r w:rsidRPr="00821316">
        <w:rPr>
          <w:rStyle w:val="dt2"/>
          <w:rFonts w:ascii="Book Antiqua" w:hAnsi="Book Antiqua" w:cs="Arial"/>
          <w:b/>
          <w:kern w:val="36"/>
          <w:sz w:val="24"/>
          <w:szCs w:val="24"/>
          <w:lang w:val="en"/>
        </w:rPr>
        <w:t>Higgins and Hamm</w:t>
      </w:r>
    </w:p>
    <w:p w:rsidR="00541D2A" w:rsidRDefault="006647BE" w:rsidP="002B0109">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Marriage and motherhood ended Lisbeth’s show business career.  In April 1931 Lisbeth was engaged to William Corthe</w:t>
      </w:r>
      <w:r w:rsidR="00CD5FD3">
        <w:rPr>
          <w:rStyle w:val="dt2"/>
          <w:rFonts w:ascii="Book Antiqua" w:hAnsi="Book Antiqua" w:cs="Helvetica"/>
          <w:kern w:val="36"/>
          <w:sz w:val="24"/>
          <w:szCs w:val="24"/>
          <w:lang w:val="en"/>
        </w:rPr>
        <w:t>l</w:t>
      </w:r>
      <w:r>
        <w:rPr>
          <w:rStyle w:val="dt2"/>
          <w:rFonts w:ascii="Book Antiqua" w:hAnsi="Book Antiqua" w:cs="Helvetica"/>
          <w:kern w:val="36"/>
          <w:sz w:val="24"/>
          <w:szCs w:val="24"/>
          <w:lang w:val="en"/>
        </w:rPr>
        <w:t>l Gahagan, son of M</w:t>
      </w:r>
      <w:r w:rsidRPr="00F2472F">
        <w:rPr>
          <w:rStyle w:val="dt2"/>
          <w:rFonts w:ascii="Book Antiqua" w:hAnsi="Book Antiqua" w:cs="Helvetica"/>
          <w:kern w:val="36"/>
          <w:sz w:val="24"/>
          <w:szCs w:val="24"/>
          <w:lang w:val="en"/>
        </w:rPr>
        <w:t>rs</w:t>
      </w:r>
      <w:r>
        <w:rPr>
          <w:rStyle w:val="dt2"/>
          <w:rFonts w:ascii="Book Antiqua" w:hAnsi="Book Antiqua" w:cs="Helvetica"/>
          <w:kern w:val="36"/>
          <w:sz w:val="24"/>
          <w:szCs w:val="24"/>
          <w:lang w:val="en"/>
        </w:rPr>
        <w:t>. Walter H. Gahagan of 17 Prospect Park W</w:t>
      </w:r>
      <w:r w:rsidRPr="00F2472F">
        <w:rPr>
          <w:rStyle w:val="dt2"/>
          <w:rFonts w:ascii="Book Antiqua" w:hAnsi="Book Antiqua" w:cs="Helvetica"/>
          <w:kern w:val="36"/>
          <w:sz w:val="24"/>
          <w:szCs w:val="24"/>
          <w:lang w:val="en"/>
        </w:rPr>
        <w:t>est</w:t>
      </w:r>
      <w:r>
        <w:rPr>
          <w:rStyle w:val="dt2"/>
          <w:rFonts w:ascii="Book Antiqua" w:hAnsi="Book Antiqua" w:cs="Helvetica"/>
          <w:kern w:val="36"/>
          <w:sz w:val="24"/>
          <w:szCs w:val="24"/>
          <w:lang w:val="en"/>
        </w:rPr>
        <w:t xml:space="preserve">, and the wedding was set for May 9.  But evidently the wedding was called off.  </w:t>
      </w:r>
      <w:r w:rsidR="00AE72C4">
        <w:rPr>
          <w:rStyle w:val="dt2"/>
          <w:rFonts w:ascii="Book Antiqua" w:hAnsi="Book Antiqua" w:cs="Helvetica"/>
          <w:kern w:val="36"/>
          <w:sz w:val="24"/>
          <w:szCs w:val="24"/>
          <w:lang w:val="en"/>
        </w:rPr>
        <w:t xml:space="preserve">On June 22, 1935, she married Dr. Frank Coleman Hamm </w:t>
      </w:r>
      <w:r w:rsidR="0008028B">
        <w:rPr>
          <w:rStyle w:val="dt2"/>
          <w:rFonts w:ascii="Book Antiqua" w:hAnsi="Book Antiqua" w:cs="Helvetica"/>
          <w:kern w:val="36"/>
          <w:sz w:val="24"/>
          <w:szCs w:val="24"/>
          <w:lang w:val="en"/>
        </w:rPr>
        <w:t>(1901</w:t>
      </w:r>
      <w:r w:rsidR="00A155A3">
        <w:rPr>
          <w:rStyle w:val="dt2"/>
          <w:rFonts w:ascii="Book Antiqua" w:hAnsi="Book Antiqua" w:cs="Helvetica"/>
          <w:kern w:val="36"/>
          <w:sz w:val="24"/>
          <w:szCs w:val="24"/>
          <w:lang w:val="en"/>
        </w:rPr>
        <w:t>--</w:t>
      </w:r>
      <w:r w:rsidR="00754556">
        <w:rPr>
          <w:rStyle w:val="dt2"/>
          <w:rFonts w:ascii="Book Antiqua" w:hAnsi="Book Antiqua" w:cs="Helvetica"/>
          <w:kern w:val="36"/>
          <w:sz w:val="24"/>
          <w:szCs w:val="24"/>
          <w:lang w:val="en"/>
        </w:rPr>
        <w:t>1987)</w:t>
      </w:r>
      <w:r w:rsidR="0008028B">
        <w:rPr>
          <w:rStyle w:val="dt2"/>
          <w:rFonts w:ascii="Book Antiqua" w:hAnsi="Book Antiqua" w:cs="Helvetica"/>
          <w:kern w:val="36"/>
          <w:sz w:val="24"/>
          <w:szCs w:val="24"/>
          <w:lang w:val="en"/>
        </w:rPr>
        <w:t xml:space="preserve"> </w:t>
      </w:r>
      <w:r w:rsidR="00AE72C4">
        <w:rPr>
          <w:rStyle w:val="dt2"/>
          <w:rFonts w:ascii="Book Antiqua" w:hAnsi="Book Antiqua" w:cs="Helvetica"/>
          <w:kern w:val="36"/>
          <w:sz w:val="24"/>
          <w:szCs w:val="24"/>
          <w:lang w:val="en"/>
        </w:rPr>
        <w:t>in her mother’s apa</w:t>
      </w:r>
      <w:r w:rsidR="00A155A3">
        <w:rPr>
          <w:rStyle w:val="dt2"/>
          <w:rFonts w:ascii="Book Antiqua" w:hAnsi="Book Antiqua" w:cs="Helvetica"/>
          <w:kern w:val="36"/>
          <w:sz w:val="24"/>
          <w:szCs w:val="24"/>
          <w:lang w:val="en"/>
        </w:rPr>
        <w:t>rtment at 35 Prospect Park West (see Image 121).</w:t>
      </w:r>
      <w:r w:rsidR="00AE72C4">
        <w:rPr>
          <w:rStyle w:val="dt2"/>
          <w:rFonts w:ascii="Book Antiqua" w:hAnsi="Book Antiqua" w:cs="Helvetica"/>
          <w:kern w:val="36"/>
          <w:sz w:val="24"/>
          <w:szCs w:val="24"/>
          <w:lang w:val="en"/>
        </w:rPr>
        <w:t xml:space="preserve"> </w:t>
      </w:r>
      <w:r w:rsidR="0008028B">
        <w:rPr>
          <w:rStyle w:val="dt2"/>
          <w:rFonts w:ascii="Book Antiqua" w:hAnsi="Book Antiqua" w:cs="Helvetica"/>
          <w:kern w:val="36"/>
          <w:sz w:val="24"/>
          <w:szCs w:val="24"/>
          <w:lang w:val="en"/>
        </w:rPr>
        <w:t xml:space="preserve"> Hamm </w:t>
      </w:r>
      <w:r w:rsidR="00AD75BC">
        <w:rPr>
          <w:rStyle w:val="dt2"/>
          <w:rFonts w:ascii="Book Antiqua" w:hAnsi="Book Antiqua" w:cs="Helvetica"/>
          <w:kern w:val="36"/>
          <w:sz w:val="24"/>
          <w:szCs w:val="24"/>
          <w:lang w:val="en"/>
        </w:rPr>
        <w:t xml:space="preserve">had been </w:t>
      </w:r>
      <w:r w:rsidR="0008028B">
        <w:rPr>
          <w:rStyle w:val="dt2"/>
          <w:rFonts w:ascii="Book Antiqua" w:hAnsi="Book Antiqua" w:cs="Helvetica"/>
          <w:kern w:val="36"/>
          <w:sz w:val="24"/>
          <w:szCs w:val="24"/>
          <w:lang w:val="en"/>
        </w:rPr>
        <w:t xml:space="preserve">born and raised in Belle Plaine, Iowa.  </w:t>
      </w:r>
      <w:r w:rsidR="00AD75BC">
        <w:rPr>
          <w:rStyle w:val="dt2"/>
          <w:rFonts w:ascii="Book Antiqua" w:hAnsi="Book Antiqua" w:cs="Helvetica"/>
          <w:kern w:val="36"/>
          <w:sz w:val="24"/>
          <w:szCs w:val="24"/>
          <w:lang w:val="en"/>
        </w:rPr>
        <w:t>According to the 1920 Federal Census, 18-year-old Frank Hamm was living in Fairbury City, Nebraska with his father John A. Hamm (an Illinois-born railroad carpenter and son of a German-speaking immigrant from Alsace-Lorraine and his Irish-born wife), his mother Anne B. Hamm (also born in Illinois, the daughter of Irish immigrants), his three sisters (two born in Iowa, one in Illinois) and his uncle, his father’s brother</w:t>
      </w:r>
      <w:r w:rsidR="00C51563">
        <w:rPr>
          <w:rStyle w:val="dt2"/>
          <w:rFonts w:ascii="Book Antiqua" w:hAnsi="Book Antiqua" w:cs="Helvetica"/>
          <w:kern w:val="36"/>
          <w:sz w:val="24"/>
          <w:szCs w:val="24"/>
          <w:lang w:val="en"/>
        </w:rPr>
        <w:t xml:space="preserve"> William</w:t>
      </w:r>
      <w:r w:rsidR="00AD75BC">
        <w:rPr>
          <w:rStyle w:val="dt2"/>
          <w:rFonts w:ascii="Book Antiqua" w:hAnsi="Book Antiqua" w:cs="Helvetica"/>
          <w:kern w:val="36"/>
          <w:sz w:val="24"/>
          <w:szCs w:val="24"/>
          <w:lang w:val="en"/>
        </w:rPr>
        <w:t>, a bridge carpenter.  According to family tradition Frank Hamm’s grandfather</w:t>
      </w:r>
      <w:r w:rsidR="00DF0FC9">
        <w:rPr>
          <w:rStyle w:val="dt2"/>
          <w:rFonts w:ascii="Book Antiqua" w:hAnsi="Book Antiqua" w:cs="Helvetica"/>
          <w:kern w:val="36"/>
          <w:sz w:val="24"/>
          <w:szCs w:val="24"/>
          <w:lang w:val="en"/>
        </w:rPr>
        <w:t>, the</w:t>
      </w:r>
      <w:r w:rsidR="00AD75BC">
        <w:rPr>
          <w:rStyle w:val="dt2"/>
          <w:rFonts w:ascii="Book Antiqua" w:hAnsi="Book Antiqua" w:cs="Helvetica"/>
          <w:kern w:val="36"/>
          <w:sz w:val="24"/>
          <w:szCs w:val="24"/>
          <w:lang w:val="en"/>
        </w:rPr>
        <w:t xml:space="preserve"> Alsatian immigrant</w:t>
      </w:r>
      <w:r w:rsidR="00DF0FC9">
        <w:rPr>
          <w:rStyle w:val="dt2"/>
          <w:rFonts w:ascii="Book Antiqua" w:hAnsi="Book Antiqua" w:cs="Helvetica"/>
          <w:kern w:val="36"/>
          <w:sz w:val="24"/>
          <w:szCs w:val="24"/>
          <w:lang w:val="en"/>
        </w:rPr>
        <w:t>,</w:t>
      </w:r>
      <w:r w:rsidR="00AD75BC">
        <w:rPr>
          <w:rStyle w:val="dt2"/>
          <w:rFonts w:ascii="Book Antiqua" w:hAnsi="Book Antiqua" w:cs="Helvetica"/>
          <w:kern w:val="36"/>
          <w:sz w:val="24"/>
          <w:szCs w:val="24"/>
          <w:lang w:val="en"/>
        </w:rPr>
        <w:t xml:space="preserve"> became an engineer and surveyor working for railroads across the Great Plains of the West during the late 19</w:t>
      </w:r>
      <w:r w:rsidR="00AD75BC" w:rsidRPr="0008028B">
        <w:rPr>
          <w:rStyle w:val="dt2"/>
          <w:rFonts w:ascii="Book Antiqua" w:hAnsi="Book Antiqua" w:cs="Helvetica"/>
          <w:kern w:val="36"/>
          <w:sz w:val="24"/>
          <w:szCs w:val="24"/>
          <w:vertAlign w:val="superscript"/>
          <w:lang w:val="en"/>
        </w:rPr>
        <w:t>th</w:t>
      </w:r>
      <w:r w:rsidR="00C51563">
        <w:rPr>
          <w:rStyle w:val="dt2"/>
          <w:rFonts w:ascii="Book Antiqua" w:hAnsi="Book Antiqua" w:cs="Helvetica"/>
          <w:kern w:val="36"/>
          <w:sz w:val="24"/>
          <w:szCs w:val="24"/>
          <w:lang w:val="en"/>
        </w:rPr>
        <w:t xml:space="preserve"> century.  Frank Hamm</w:t>
      </w:r>
      <w:r w:rsidR="0008028B">
        <w:rPr>
          <w:rStyle w:val="dt2"/>
          <w:rFonts w:ascii="Book Antiqua" w:hAnsi="Book Antiqua" w:cs="Helvetica"/>
          <w:kern w:val="36"/>
          <w:sz w:val="24"/>
          <w:szCs w:val="24"/>
          <w:lang w:val="en"/>
        </w:rPr>
        <w:t xml:space="preserve"> studied medicine at the University of Michigan and then s</w:t>
      </w:r>
      <w:r w:rsidR="0069662A">
        <w:rPr>
          <w:rStyle w:val="dt2"/>
          <w:rFonts w:ascii="Book Antiqua" w:hAnsi="Book Antiqua" w:cs="Helvetica"/>
          <w:kern w:val="36"/>
          <w:sz w:val="24"/>
          <w:szCs w:val="24"/>
          <w:lang w:val="en"/>
        </w:rPr>
        <w:t>pent time</w:t>
      </w:r>
      <w:r w:rsidR="0008028B">
        <w:rPr>
          <w:rStyle w:val="dt2"/>
          <w:rFonts w:ascii="Book Antiqua" w:hAnsi="Book Antiqua" w:cs="Helvetica"/>
          <w:kern w:val="36"/>
          <w:sz w:val="24"/>
          <w:szCs w:val="24"/>
          <w:lang w:val="en"/>
        </w:rPr>
        <w:t xml:space="preserve"> in the mid-1920s at the Mayo Clinic in Rochester, Minnesota, where he was a Fellow in Urology.  </w:t>
      </w:r>
      <w:r w:rsidR="00E43CE1">
        <w:rPr>
          <w:rStyle w:val="dt2"/>
          <w:rFonts w:ascii="Book Antiqua" w:hAnsi="Book Antiqua" w:cs="Helvetica"/>
          <w:kern w:val="36"/>
          <w:sz w:val="24"/>
          <w:szCs w:val="24"/>
          <w:lang w:val="en"/>
        </w:rPr>
        <w:t xml:space="preserve">He also interned at Kings County Hospital in 1927 and </w:t>
      </w:r>
      <w:r w:rsidR="00541D2A">
        <w:rPr>
          <w:rStyle w:val="dt2"/>
          <w:rFonts w:ascii="Book Antiqua" w:hAnsi="Book Antiqua" w:cs="Helvetica"/>
          <w:kern w:val="36"/>
          <w:sz w:val="24"/>
          <w:szCs w:val="24"/>
          <w:lang w:val="en"/>
        </w:rPr>
        <w:t>had probably already</w:t>
      </w:r>
      <w:r w:rsidR="00E43CE1">
        <w:rPr>
          <w:rStyle w:val="dt2"/>
          <w:rFonts w:ascii="Book Antiqua" w:hAnsi="Book Antiqua" w:cs="Helvetica"/>
          <w:kern w:val="36"/>
          <w:sz w:val="24"/>
          <w:szCs w:val="24"/>
          <w:lang w:val="en"/>
        </w:rPr>
        <w:t xml:space="preserve"> been in the New York City area earlier: a “Dr. Frank C. Hamm” is mentioned as a guest at a party in Jamaica Estates in October 1926.</w:t>
      </w:r>
      <w:r w:rsidR="00CD5FD3">
        <w:rPr>
          <w:rStyle w:val="EndnoteReference"/>
          <w:rFonts w:ascii="Book Antiqua" w:hAnsi="Book Antiqua" w:cs="Helvetica"/>
          <w:kern w:val="36"/>
          <w:sz w:val="24"/>
          <w:szCs w:val="24"/>
          <w:lang w:val="en"/>
        </w:rPr>
        <w:endnoteReference w:id="98"/>
      </w:r>
      <w:r w:rsidR="00E43CE1">
        <w:rPr>
          <w:rStyle w:val="dt2"/>
          <w:rFonts w:ascii="Book Antiqua" w:hAnsi="Book Antiqua" w:cs="Helvetica"/>
          <w:kern w:val="36"/>
          <w:sz w:val="24"/>
          <w:szCs w:val="24"/>
          <w:lang w:val="en"/>
        </w:rPr>
        <w:t xml:space="preserve">  </w:t>
      </w:r>
    </w:p>
    <w:p w:rsidR="0008028B" w:rsidRDefault="00E43CE1" w:rsidP="002B0109">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lastRenderedPageBreak/>
        <w:t>According to his son Charles,</w:t>
      </w:r>
      <w:r w:rsidR="0008028B">
        <w:rPr>
          <w:rStyle w:val="dt2"/>
          <w:rFonts w:ascii="Book Antiqua" w:hAnsi="Book Antiqua" w:cs="Helvetica"/>
          <w:kern w:val="36"/>
          <w:sz w:val="24"/>
          <w:szCs w:val="24"/>
          <w:lang w:val="en"/>
        </w:rPr>
        <w:t xml:space="preserve"> Hamm accepted the offer of a wealthy patient that he accompany the patient’s son as a companion on a “Grand Tour” of Europe.  </w:t>
      </w:r>
      <w:r w:rsidR="00484D9D">
        <w:rPr>
          <w:rStyle w:val="dt2"/>
          <w:rFonts w:ascii="Book Antiqua" w:hAnsi="Book Antiqua" w:cs="Helvetica"/>
          <w:kern w:val="36"/>
          <w:sz w:val="24"/>
          <w:szCs w:val="24"/>
          <w:lang w:val="en"/>
        </w:rPr>
        <w:t xml:space="preserve">His name and birth date appear on the passenger list of the ocean liner </w:t>
      </w:r>
      <w:r w:rsidR="00484D9D" w:rsidRPr="00484D9D">
        <w:rPr>
          <w:rStyle w:val="dt2"/>
          <w:rFonts w:ascii="Book Antiqua" w:hAnsi="Book Antiqua" w:cs="Helvetica"/>
          <w:i/>
          <w:kern w:val="36"/>
          <w:sz w:val="24"/>
          <w:szCs w:val="24"/>
          <w:lang w:val="en"/>
        </w:rPr>
        <w:t>Scythia</w:t>
      </w:r>
      <w:r w:rsidR="00484D9D">
        <w:rPr>
          <w:rStyle w:val="dt2"/>
          <w:rFonts w:ascii="Book Antiqua" w:hAnsi="Book Antiqua" w:cs="Helvetica"/>
          <w:kern w:val="36"/>
          <w:sz w:val="24"/>
          <w:szCs w:val="24"/>
          <w:lang w:val="en"/>
        </w:rPr>
        <w:t xml:space="preserve"> which arrived in New York on September 8, 1928 after a nine-day passage from Liverpool; Hamm gave his place of residence at that time as Fairbury, Nebraska.  U</w:t>
      </w:r>
      <w:r w:rsidR="00C2462A">
        <w:rPr>
          <w:rStyle w:val="dt2"/>
          <w:rFonts w:ascii="Book Antiqua" w:hAnsi="Book Antiqua" w:cs="Helvetica"/>
          <w:kern w:val="36"/>
          <w:sz w:val="24"/>
          <w:szCs w:val="24"/>
          <w:lang w:val="en"/>
        </w:rPr>
        <w:t xml:space="preserve">pon his return </w:t>
      </w:r>
      <w:r w:rsidR="00484D9D">
        <w:rPr>
          <w:rStyle w:val="dt2"/>
          <w:rFonts w:ascii="Book Antiqua" w:hAnsi="Book Antiqua" w:cs="Helvetica"/>
          <w:kern w:val="36"/>
          <w:sz w:val="24"/>
          <w:szCs w:val="24"/>
          <w:lang w:val="en"/>
        </w:rPr>
        <w:t xml:space="preserve">from the Continent he </w:t>
      </w:r>
      <w:r w:rsidR="00C2462A">
        <w:rPr>
          <w:rStyle w:val="dt2"/>
          <w:rFonts w:ascii="Book Antiqua" w:hAnsi="Book Antiqua" w:cs="Helvetica"/>
          <w:kern w:val="36"/>
          <w:sz w:val="24"/>
          <w:szCs w:val="24"/>
          <w:lang w:val="en"/>
        </w:rPr>
        <w:t xml:space="preserve">decided to settle in Brooklyn </w:t>
      </w:r>
      <w:r>
        <w:rPr>
          <w:rStyle w:val="dt2"/>
          <w:rFonts w:ascii="Book Antiqua" w:hAnsi="Book Antiqua" w:cs="Helvetica"/>
          <w:kern w:val="36"/>
          <w:sz w:val="24"/>
          <w:szCs w:val="24"/>
          <w:lang w:val="en"/>
        </w:rPr>
        <w:t>for good.  B</w:t>
      </w:r>
      <w:r w:rsidR="00C2462A">
        <w:rPr>
          <w:rStyle w:val="dt2"/>
          <w:rFonts w:ascii="Book Antiqua" w:hAnsi="Book Antiqua" w:cs="Helvetica"/>
          <w:kern w:val="36"/>
          <w:sz w:val="24"/>
          <w:szCs w:val="24"/>
          <w:lang w:val="en"/>
        </w:rPr>
        <w:t xml:space="preserve">y the time of </w:t>
      </w:r>
      <w:r>
        <w:rPr>
          <w:rStyle w:val="dt2"/>
          <w:rFonts w:ascii="Book Antiqua" w:hAnsi="Book Antiqua" w:cs="Helvetica"/>
          <w:kern w:val="36"/>
          <w:sz w:val="24"/>
          <w:szCs w:val="24"/>
          <w:lang w:val="en"/>
        </w:rPr>
        <w:t>his</w:t>
      </w:r>
      <w:r w:rsidR="00C2462A">
        <w:rPr>
          <w:rStyle w:val="dt2"/>
          <w:rFonts w:ascii="Book Antiqua" w:hAnsi="Book Antiqua" w:cs="Helvetica"/>
          <w:kern w:val="36"/>
          <w:sz w:val="24"/>
          <w:szCs w:val="24"/>
          <w:lang w:val="en"/>
        </w:rPr>
        <w:t xml:space="preserve"> marriage in 1935 </w:t>
      </w:r>
      <w:r>
        <w:rPr>
          <w:rStyle w:val="dt2"/>
          <w:rFonts w:ascii="Book Antiqua" w:hAnsi="Book Antiqua" w:cs="Helvetica"/>
          <w:kern w:val="36"/>
          <w:sz w:val="24"/>
          <w:szCs w:val="24"/>
          <w:lang w:val="en"/>
        </w:rPr>
        <w:t xml:space="preserve">he </w:t>
      </w:r>
      <w:r w:rsidR="00C2462A">
        <w:rPr>
          <w:rStyle w:val="dt2"/>
          <w:rFonts w:ascii="Book Antiqua" w:hAnsi="Book Antiqua" w:cs="Helvetica"/>
          <w:kern w:val="36"/>
          <w:sz w:val="24"/>
          <w:szCs w:val="24"/>
          <w:lang w:val="en"/>
        </w:rPr>
        <w:t xml:space="preserve">was attending urologist at the Bushwick Hospital and assistant urologist at the Brooklyn Hospital and St. Mary’s Hospital.  </w:t>
      </w:r>
      <w:r w:rsidR="0008028B">
        <w:rPr>
          <w:rStyle w:val="dt2"/>
          <w:rFonts w:ascii="Book Antiqua" w:hAnsi="Book Antiqua" w:cs="Helvetica"/>
          <w:kern w:val="36"/>
          <w:sz w:val="24"/>
          <w:szCs w:val="24"/>
          <w:lang w:val="en"/>
        </w:rPr>
        <w:t xml:space="preserve"> </w:t>
      </w:r>
      <w:r w:rsidR="00C2462A">
        <w:rPr>
          <w:rStyle w:val="dt2"/>
          <w:rFonts w:ascii="Book Antiqua" w:hAnsi="Book Antiqua" w:cs="Helvetica"/>
          <w:kern w:val="36"/>
          <w:sz w:val="24"/>
          <w:szCs w:val="24"/>
          <w:lang w:val="en"/>
        </w:rPr>
        <w:t>Hamm</w:t>
      </w:r>
      <w:r w:rsidR="00821316">
        <w:rPr>
          <w:rStyle w:val="dt2"/>
          <w:rFonts w:ascii="Book Antiqua" w:hAnsi="Book Antiqua" w:cs="Helvetica"/>
          <w:kern w:val="36"/>
          <w:sz w:val="24"/>
          <w:szCs w:val="24"/>
          <w:lang w:val="en"/>
        </w:rPr>
        <w:t xml:space="preserve"> became a prominent urologist and authority and writer in his field</w:t>
      </w:r>
      <w:r w:rsidR="004C6090">
        <w:rPr>
          <w:rStyle w:val="dt2"/>
          <w:rFonts w:ascii="Book Antiqua" w:hAnsi="Book Antiqua" w:cs="Helvetica"/>
          <w:kern w:val="36"/>
          <w:sz w:val="24"/>
          <w:szCs w:val="24"/>
          <w:lang w:val="en"/>
        </w:rPr>
        <w:t xml:space="preserve">.  He taught at the State University College of Medicine in Brooklyn, where in 1956 he became full professor in the Department of Surgery.  Among other </w:t>
      </w:r>
      <w:r w:rsidR="00821316">
        <w:rPr>
          <w:rStyle w:val="dt2"/>
          <w:rFonts w:ascii="Book Antiqua" w:hAnsi="Book Antiqua" w:cs="Helvetica"/>
          <w:kern w:val="36"/>
          <w:sz w:val="24"/>
          <w:szCs w:val="24"/>
          <w:lang w:val="en"/>
        </w:rPr>
        <w:t>publications</w:t>
      </w:r>
      <w:r w:rsidR="004C6090">
        <w:rPr>
          <w:rStyle w:val="dt2"/>
          <w:rFonts w:ascii="Book Antiqua" w:hAnsi="Book Antiqua" w:cs="Helvetica"/>
          <w:kern w:val="36"/>
          <w:sz w:val="24"/>
          <w:szCs w:val="24"/>
          <w:lang w:val="en"/>
        </w:rPr>
        <w:t>, he wrote</w:t>
      </w:r>
      <w:r w:rsidR="00C2462A">
        <w:rPr>
          <w:rStyle w:val="dt2"/>
          <w:rFonts w:ascii="Book Antiqua" w:hAnsi="Book Antiqua" w:cs="Helvetica"/>
          <w:kern w:val="36"/>
          <w:sz w:val="24"/>
          <w:szCs w:val="24"/>
          <w:lang w:val="en"/>
        </w:rPr>
        <w:t xml:space="preserve"> a urology textbook in 1957 </w:t>
      </w:r>
      <w:r w:rsidR="00821316">
        <w:rPr>
          <w:rStyle w:val="dt2"/>
          <w:rFonts w:ascii="Book Antiqua" w:hAnsi="Book Antiqua" w:cs="Helvetica"/>
          <w:kern w:val="36"/>
          <w:sz w:val="24"/>
          <w:szCs w:val="24"/>
          <w:lang w:val="en"/>
        </w:rPr>
        <w:t>and</w:t>
      </w:r>
      <w:r w:rsidR="00C2462A">
        <w:rPr>
          <w:rStyle w:val="dt2"/>
          <w:rFonts w:ascii="Book Antiqua" w:hAnsi="Book Antiqua" w:cs="Helvetica"/>
          <w:kern w:val="36"/>
          <w:sz w:val="24"/>
          <w:szCs w:val="24"/>
          <w:lang w:val="en"/>
        </w:rPr>
        <w:t xml:space="preserve"> </w:t>
      </w:r>
      <w:r w:rsidR="004C6090">
        <w:rPr>
          <w:rStyle w:val="dt2"/>
          <w:rFonts w:ascii="Book Antiqua" w:hAnsi="Book Antiqua" w:cs="Helvetica"/>
          <w:kern w:val="36"/>
          <w:sz w:val="24"/>
          <w:szCs w:val="24"/>
          <w:lang w:val="en"/>
        </w:rPr>
        <w:t>c</w:t>
      </w:r>
      <w:r w:rsidR="00821316">
        <w:rPr>
          <w:rStyle w:val="dt2"/>
          <w:rFonts w:ascii="Book Antiqua" w:hAnsi="Book Antiqua" w:cs="Helvetica"/>
          <w:kern w:val="36"/>
          <w:sz w:val="24"/>
          <w:szCs w:val="24"/>
          <w:lang w:val="en"/>
        </w:rPr>
        <w:t>o-authored</w:t>
      </w:r>
      <w:r w:rsidR="00C2462A">
        <w:rPr>
          <w:rStyle w:val="dt2"/>
          <w:rFonts w:ascii="Book Antiqua" w:hAnsi="Book Antiqua" w:cs="Helvetica"/>
          <w:kern w:val="36"/>
          <w:sz w:val="24"/>
          <w:szCs w:val="24"/>
          <w:lang w:val="en"/>
        </w:rPr>
        <w:t xml:space="preserve"> </w:t>
      </w:r>
      <w:r w:rsidR="004C6090">
        <w:rPr>
          <w:rStyle w:val="dt2"/>
          <w:rFonts w:ascii="Book Antiqua" w:hAnsi="Book Antiqua" w:cs="Helvetica"/>
          <w:kern w:val="36"/>
          <w:sz w:val="24"/>
          <w:szCs w:val="24"/>
          <w:lang w:val="en"/>
        </w:rPr>
        <w:t xml:space="preserve">another </w:t>
      </w:r>
      <w:r w:rsidR="00C2462A">
        <w:rPr>
          <w:rStyle w:val="dt2"/>
          <w:rFonts w:ascii="Book Antiqua" w:hAnsi="Book Antiqua" w:cs="Helvetica"/>
          <w:kern w:val="36"/>
          <w:sz w:val="24"/>
          <w:szCs w:val="24"/>
          <w:lang w:val="en"/>
        </w:rPr>
        <w:t xml:space="preserve">in 1962.  </w:t>
      </w:r>
    </w:p>
    <w:p w:rsidR="00752BE6" w:rsidRDefault="0093429D" w:rsidP="002B0109">
      <w:pPr>
        <w:spacing w:line="480" w:lineRule="auto"/>
        <w:ind w:firstLine="720"/>
        <w:rPr>
          <w:rFonts w:ascii="Book Antiqua" w:hAnsi="Book Antiqua"/>
          <w:sz w:val="24"/>
          <w:szCs w:val="24"/>
        </w:rPr>
      </w:pPr>
      <w:r>
        <w:rPr>
          <w:rStyle w:val="dt2"/>
          <w:rFonts w:ascii="Book Antiqua" w:hAnsi="Book Antiqua" w:cs="Helvetica"/>
          <w:kern w:val="36"/>
          <w:sz w:val="24"/>
          <w:szCs w:val="24"/>
          <w:lang w:val="en"/>
        </w:rPr>
        <w:t xml:space="preserve">According to their son Charles Hamm, the couple was introduced by </w:t>
      </w:r>
      <w:r w:rsidR="00060208">
        <w:rPr>
          <w:rStyle w:val="dt2"/>
          <w:rFonts w:ascii="Book Antiqua" w:hAnsi="Book Antiqua" w:cs="Helvetica"/>
          <w:kern w:val="36"/>
          <w:sz w:val="24"/>
          <w:szCs w:val="24"/>
          <w:lang w:val="en"/>
        </w:rPr>
        <w:t>Lisbeth’s relative, Margarita Fransioli Quinn, who was a nurse and clinic secretary.  They had two sons, Frank Jr. and Charles</w:t>
      </w:r>
      <w:r w:rsidR="00BE100D">
        <w:rPr>
          <w:rStyle w:val="dt2"/>
          <w:rFonts w:ascii="Book Antiqua" w:hAnsi="Book Antiqua" w:cs="Helvetica"/>
          <w:kern w:val="36"/>
          <w:sz w:val="24"/>
          <w:szCs w:val="24"/>
          <w:lang w:val="en"/>
        </w:rPr>
        <w:t xml:space="preserve">; </w:t>
      </w:r>
      <w:r w:rsidR="00866649">
        <w:rPr>
          <w:rStyle w:val="dt2"/>
          <w:rFonts w:ascii="Book Antiqua" w:hAnsi="Book Antiqua" w:cs="Helvetica"/>
          <w:kern w:val="36"/>
          <w:sz w:val="24"/>
          <w:szCs w:val="24"/>
          <w:lang w:val="en"/>
        </w:rPr>
        <w:t>on two occasions</w:t>
      </w:r>
      <w:r w:rsidR="00BE100D">
        <w:rPr>
          <w:rStyle w:val="dt2"/>
          <w:rFonts w:ascii="Book Antiqua" w:hAnsi="Book Antiqua" w:cs="Helvetica"/>
          <w:kern w:val="36"/>
          <w:sz w:val="24"/>
          <w:szCs w:val="24"/>
          <w:lang w:val="en"/>
        </w:rPr>
        <w:t xml:space="preserve"> the two boys were pictured with their mother in the pages of the Brooklyn </w:t>
      </w:r>
      <w:r w:rsidR="00BE100D" w:rsidRPr="00BE100D">
        <w:rPr>
          <w:rStyle w:val="dt2"/>
          <w:rFonts w:ascii="Book Antiqua" w:hAnsi="Book Antiqua" w:cs="Helvetica"/>
          <w:i/>
          <w:kern w:val="36"/>
          <w:sz w:val="24"/>
          <w:szCs w:val="24"/>
          <w:lang w:val="en"/>
        </w:rPr>
        <w:t>Daily Eagle</w:t>
      </w:r>
      <w:r w:rsidR="008E7850">
        <w:rPr>
          <w:rStyle w:val="dt2"/>
          <w:rFonts w:ascii="Book Antiqua" w:hAnsi="Book Antiqua" w:cs="Helvetica"/>
          <w:i/>
          <w:kern w:val="36"/>
          <w:sz w:val="24"/>
          <w:szCs w:val="24"/>
          <w:lang w:val="en"/>
        </w:rPr>
        <w:t xml:space="preserve"> </w:t>
      </w:r>
      <w:r w:rsidR="00A155A3">
        <w:rPr>
          <w:rStyle w:val="dt2"/>
          <w:rFonts w:ascii="Book Antiqua" w:hAnsi="Book Antiqua" w:cs="Helvetica"/>
          <w:kern w:val="36"/>
          <w:sz w:val="24"/>
          <w:szCs w:val="24"/>
          <w:lang w:val="en"/>
        </w:rPr>
        <w:t>(see Images 122 and 123</w:t>
      </w:r>
      <w:r w:rsidR="008E7850">
        <w:rPr>
          <w:rStyle w:val="dt2"/>
          <w:rFonts w:ascii="Book Antiqua" w:hAnsi="Book Antiqua" w:cs="Helvetica"/>
          <w:kern w:val="36"/>
          <w:sz w:val="24"/>
          <w:szCs w:val="24"/>
          <w:lang w:val="en"/>
        </w:rPr>
        <w:t>)</w:t>
      </w:r>
      <w:r w:rsidR="0039362B">
        <w:rPr>
          <w:rStyle w:val="dt2"/>
          <w:rFonts w:ascii="Book Antiqua" w:hAnsi="Book Antiqua" w:cs="Helvetica"/>
          <w:i/>
          <w:kern w:val="36"/>
          <w:sz w:val="24"/>
          <w:szCs w:val="24"/>
          <w:lang w:val="en"/>
        </w:rPr>
        <w:t xml:space="preserve">. </w:t>
      </w:r>
      <w:r w:rsidR="00541D2A">
        <w:rPr>
          <w:rStyle w:val="dt2"/>
          <w:rFonts w:ascii="Book Antiqua" w:hAnsi="Book Antiqua" w:cs="Helvetica"/>
          <w:kern w:val="36"/>
          <w:sz w:val="24"/>
          <w:szCs w:val="24"/>
          <w:lang w:val="en"/>
        </w:rPr>
        <w:t xml:space="preserve"> </w:t>
      </w:r>
      <w:r w:rsidR="00EA5A11">
        <w:rPr>
          <w:rStyle w:val="dt2"/>
          <w:rFonts w:ascii="Book Antiqua" w:hAnsi="Book Antiqua" w:cs="Helvetica"/>
          <w:kern w:val="36"/>
          <w:sz w:val="24"/>
          <w:szCs w:val="24"/>
          <w:lang w:val="en"/>
        </w:rPr>
        <w:t>In 19</w:t>
      </w:r>
      <w:r w:rsidR="00B53B88">
        <w:rPr>
          <w:rStyle w:val="dt2"/>
          <w:rFonts w:ascii="Book Antiqua" w:hAnsi="Book Antiqua" w:cs="Helvetica"/>
          <w:kern w:val="36"/>
          <w:sz w:val="24"/>
          <w:szCs w:val="24"/>
          <w:lang w:val="en"/>
        </w:rPr>
        <w:t>3</w:t>
      </w:r>
      <w:r w:rsidR="00752BE6">
        <w:rPr>
          <w:rStyle w:val="dt2"/>
          <w:rFonts w:ascii="Book Antiqua" w:hAnsi="Book Antiqua" w:cs="Helvetica"/>
          <w:kern w:val="36"/>
          <w:sz w:val="24"/>
          <w:szCs w:val="24"/>
          <w:lang w:val="en"/>
        </w:rPr>
        <w:t>7 and 193</w:t>
      </w:r>
      <w:r w:rsidR="00B53B88">
        <w:rPr>
          <w:rStyle w:val="dt2"/>
          <w:rFonts w:ascii="Book Antiqua" w:hAnsi="Book Antiqua" w:cs="Helvetica"/>
          <w:kern w:val="36"/>
          <w:sz w:val="24"/>
          <w:szCs w:val="24"/>
          <w:lang w:val="en"/>
        </w:rPr>
        <w:t xml:space="preserve">9, the Hamms were living at 35 Prospect Park West, Lisbeth’s home address </w:t>
      </w:r>
      <w:r w:rsidR="00752BE6">
        <w:rPr>
          <w:rStyle w:val="dt2"/>
          <w:rFonts w:ascii="Book Antiqua" w:hAnsi="Book Antiqua" w:cs="Helvetica"/>
          <w:kern w:val="36"/>
          <w:sz w:val="24"/>
          <w:szCs w:val="24"/>
          <w:lang w:val="en"/>
        </w:rPr>
        <w:t>since 1930,</w:t>
      </w:r>
      <w:r w:rsidR="00B53B88">
        <w:rPr>
          <w:rStyle w:val="dt2"/>
          <w:rFonts w:ascii="Book Antiqua" w:hAnsi="Book Antiqua" w:cs="Helvetica"/>
          <w:kern w:val="36"/>
          <w:sz w:val="24"/>
          <w:szCs w:val="24"/>
          <w:lang w:val="en"/>
        </w:rPr>
        <w:t xml:space="preserve"> but in 1940 they</w:t>
      </w:r>
      <w:r w:rsidR="00EA5A11">
        <w:rPr>
          <w:rStyle w:val="dt2"/>
          <w:rFonts w:ascii="Book Antiqua" w:hAnsi="Book Antiqua" w:cs="Helvetica"/>
          <w:kern w:val="36"/>
          <w:sz w:val="24"/>
          <w:szCs w:val="24"/>
          <w:lang w:val="en"/>
        </w:rPr>
        <w:t xml:space="preserve"> were living in rented quarters at 160 Henry Street with their young sons </w:t>
      </w:r>
      <w:r w:rsidR="00060208">
        <w:rPr>
          <w:rStyle w:val="dt2"/>
          <w:rFonts w:ascii="Book Antiqua" w:hAnsi="Book Antiqua" w:cs="Helvetica"/>
          <w:kern w:val="36"/>
          <w:sz w:val="24"/>
          <w:szCs w:val="24"/>
          <w:lang w:val="en"/>
        </w:rPr>
        <w:t>and</w:t>
      </w:r>
      <w:r w:rsidR="00EA5A11">
        <w:rPr>
          <w:rStyle w:val="dt2"/>
          <w:rFonts w:ascii="Book Antiqua" w:hAnsi="Book Antiqua" w:cs="Helvetica"/>
          <w:kern w:val="36"/>
          <w:sz w:val="24"/>
          <w:szCs w:val="24"/>
          <w:lang w:val="en"/>
        </w:rPr>
        <w:t xml:space="preserve"> two servants, May Anne [or June] Ohrn, born in Ohio, and Mary Behney, born in the “Irish Free State.”</w:t>
      </w:r>
      <w:r w:rsidR="00454526">
        <w:rPr>
          <w:rStyle w:val="dt2"/>
          <w:rFonts w:ascii="Book Antiqua" w:hAnsi="Book Antiqua" w:cs="Helvetica"/>
          <w:kern w:val="36"/>
          <w:sz w:val="24"/>
          <w:szCs w:val="24"/>
          <w:lang w:val="en"/>
        </w:rPr>
        <w:t xml:space="preserve">  </w:t>
      </w:r>
      <w:r w:rsidR="00752BE6">
        <w:rPr>
          <w:rStyle w:val="dt2"/>
          <w:rFonts w:ascii="Book Antiqua" w:hAnsi="Book Antiqua" w:cs="Helvetica"/>
          <w:kern w:val="36"/>
          <w:sz w:val="24"/>
          <w:szCs w:val="24"/>
          <w:lang w:val="en"/>
        </w:rPr>
        <w:t>D</w:t>
      </w:r>
      <w:r w:rsidR="00060208">
        <w:rPr>
          <w:rStyle w:val="dt2"/>
          <w:rFonts w:ascii="Book Antiqua" w:hAnsi="Book Antiqua" w:cs="Helvetica"/>
          <w:kern w:val="36"/>
          <w:sz w:val="24"/>
          <w:szCs w:val="24"/>
          <w:lang w:val="en"/>
        </w:rPr>
        <w:t xml:space="preserve">uring World War II, Dr. Hamm </w:t>
      </w:r>
      <w:r w:rsidR="00752BE6">
        <w:rPr>
          <w:rStyle w:val="dt2"/>
          <w:rFonts w:ascii="Book Antiqua" w:hAnsi="Book Antiqua" w:cs="Helvetica"/>
          <w:kern w:val="36"/>
          <w:sz w:val="24"/>
          <w:szCs w:val="24"/>
          <w:lang w:val="en"/>
        </w:rPr>
        <w:t>served in the Army Medical Corps.  As his son Charles Hamm remembered</w:t>
      </w:r>
      <w:r w:rsidR="00752BE6" w:rsidRPr="00752BE6">
        <w:rPr>
          <w:rStyle w:val="dt2"/>
          <w:rFonts w:ascii="Book Antiqua" w:hAnsi="Book Antiqua" w:cs="Helvetica"/>
          <w:kern w:val="36"/>
          <w:sz w:val="24"/>
          <w:szCs w:val="24"/>
          <w:lang w:val="en"/>
        </w:rPr>
        <w:t xml:space="preserve">, </w:t>
      </w:r>
      <w:r w:rsidR="00752BE6">
        <w:rPr>
          <w:rStyle w:val="dt2"/>
          <w:rFonts w:ascii="Book Antiqua" w:hAnsi="Book Antiqua" w:cs="Helvetica"/>
          <w:kern w:val="36"/>
          <w:sz w:val="24"/>
          <w:szCs w:val="24"/>
          <w:lang w:val="en"/>
        </w:rPr>
        <w:t>“m</w:t>
      </w:r>
      <w:r w:rsidR="00752BE6" w:rsidRPr="00752BE6">
        <w:rPr>
          <w:rFonts w:ascii="Book Antiqua" w:hAnsi="Book Antiqua"/>
          <w:sz w:val="24"/>
          <w:szCs w:val="24"/>
        </w:rPr>
        <w:t xml:space="preserve">y father joined the </w:t>
      </w:r>
      <w:r w:rsidR="00752BE6" w:rsidRPr="00752BE6">
        <w:rPr>
          <w:rFonts w:ascii="Book Antiqua" w:hAnsi="Book Antiqua"/>
          <w:sz w:val="24"/>
          <w:szCs w:val="24"/>
        </w:rPr>
        <w:lastRenderedPageBreak/>
        <w:t>Army as a major in the Medical Corps, and we traveled to various military hospitals in the U.S. before he was ordered overseas. We lived in Cambridge, Ohio</w:t>
      </w:r>
      <w:r w:rsidR="00752BE6">
        <w:rPr>
          <w:rFonts w:ascii="Book Antiqua" w:hAnsi="Book Antiqua"/>
          <w:sz w:val="24"/>
          <w:szCs w:val="24"/>
        </w:rPr>
        <w:t xml:space="preserve"> …</w:t>
      </w:r>
      <w:r w:rsidR="00752BE6" w:rsidRPr="00752BE6">
        <w:rPr>
          <w:rFonts w:ascii="Book Antiqua" w:hAnsi="Book Antiqua"/>
          <w:sz w:val="24"/>
          <w:szCs w:val="24"/>
        </w:rPr>
        <w:t xml:space="preserve"> [then] Atlanta, Georgia. </w:t>
      </w:r>
      <w:r w:rsidR="00752BE6">
        <w:rPr>
          <w:rFonts w:ascii="Book Antiqua" w:hAnsi="Book Antiqua"/>
          <w:sz w:val="24"/>
          <w:szCs w:val="24"/>
        </w:rPr>
        <w:t xml:space="preserve"> </w:t>
      </w:r>
      <w:r w:rsidR="00752BE6" w:rsidRPr="00752BE6">
        <w:rPr>
          <w:rFonts w:ascii="Book Antiqua" w:hAnsi="Book Antiqua"/>
          <w:sz w:val="24"/>
          <w:szCs w:val="24"/>
        </w:rPr>
        <w:t>He was ordered overseas, so we came back to New York, but then the war ended, and he came back</w:t>
      </w:r>
      <w:r w:rsidR="00752BE6">
        <w:rPr>
          <w:rFonts w:ascii="Book Antiqua" w:hAnsi="Book Antiqua"/>
          <w:sz w:val="24"/>
          <w:szCs w:val="24"/>
        </w:rPr>
        <w:t>…</w:t>
      </w:r>
      <w:r w:rsidR="004D17B7">
        <w:rPr>
          <w:rFonts w:ascii="Book Antiqua" w:hAnsi="Book Antiqua"/>
          <w:sz w:val="24"/>
          <w:szCs w:val="24"/>
        </w:rPr>
        <w:t xml:space="preserve"> </w:t>
      </w:r>
      <w:r w:rsidR="00752BE6">
        <w:rPr>
          <w:rFonts w:ascii="Book Antiqua" w:hAnsi="Book Antiqua"/>
          <w:sz w:val="24"/>
          <w:szCs w:val="24"/>
        </w:rPr>
        <w:t>an</w:t>
      </w:r>
      <w:r w:rsidR="00752BE6" w:rsidRPr="00752BE6">
        <w:rPr>
          <w:rFonts w:ascii="Book Antiqua" w:hAnsi="Book Antiqua"/>
          <w:sz w:val="24"/>
          <w:szCs w:val="24"/>
        </w:rPr>
        <w:t xml:space="preserve">d resumed practice and resumed raising </w:t>
      </w:r>
      <w:r w:rsidR="00752BE6">
        <w:rPr>
          <w:rFonts w:ascii="Book Antiqua" w:hAnsi="Book Antiqua"/>
          <w:sz w:val="24"/>
          <w:szCs w:val="24"/>
        </w:rPr>
        <w:t>us.”</w:t>
      </w:r>
      <w:r w:rsidR="004D17B7">
        <w:rPr>
          <w:rStyle w:val="EndnoteReference"/>
          <w:rFonts w:ascii="Book Antiqua" w:hAnsi="Book Antiqua"/>
          <w:sz w:val="24"/>
          <w:szCs w:val="24"/>
        </w:rPr>
        <w:endnoteReference w:id="99"/>
      </w:r>
      <w:r w:rsidR="00752BE6">
        <w:rPr>
          <w:rFonts w:ascii="Book Antiqua" w:hAnsi="Book Antiqua"/>
          <w:sz w:val="24"/>
          <w:szCs w:val="24"/>
        </w:rPr>
        <w:t xml:space="preserve"> </w:t>
      </w:r>
    </w:p>
    <w:p w:rsidR="00060208" w:rsidRDefault="00752BE6" w:rsidP="00752BE6">
      <w:pPr>
        <w:spacing w:line="480" w:lineRule="auto"/>
        <w:ind w:firstLine="720"/>
        <w:rPr>
          <w:rStyle w:val="dt2"/>
          <w:rFonts w:ascii="Book Antiqua" w:hAnsi="Book Antiqua" w:cs="Helvetica"/>
          <w:kern w:val="36"/>
          <w:sz w:val="24"/>
          <w:szCs w:val="24"/>
          <w:lang w:val="en"/>
        </w:rPr>
      </w:pPr>
      <w:r>
        <w:rPr>
          <w:rFonts w:ascii="Book Antiqua" w:hAnsi="Book Antiqua"/>
          <w:sz w:val="24"/>
          <w:szCs w:val="24"/>
        </w:rPr>
        <w:t xml:space="preserve">By late 1945, the Hamms were back in Brooklyn and Dr. Hamm owned 77 </w:t>
      </w:r>
      <w:r w:rsidR="00060208">
        <w:rPr>
          <w:rStyle w:val="dt2"/>
          <w:rFonts w:ascii="Book Antiqua" w:hAnsi="Book Antiqua" w:cs="Helvetica"/>
          <w:kern w:val="36"/>
          <w:sz w:val="24"/>
          <w:szCs w:val="24"/>
          <w:lang w:val="en"/>
        </w:rPr>
        <w:t xml:space="preserve">Columbia Heights, one of the venerable Brooklyn Heights townhouses </w:t>
      </w:r>
      <w:r w:rsidR="00F35A64">
        <w:rPr>
          <w:rStyle w:val="dt2"/>
          <w:rFonts w:ascii="Book Antiqua" w:hAnsi="Book Antiqua" w:cs="Helvetica"/>
          <w:kern w:val="36"/>
          <w:sz w:val="24"/>
          <w:szCs w:val="24"/>
          <w:lang w:val="en"/>
        </w:rPr>
        <w:t xml:space="preserve">overlooking </w:t>
      </w:r>
      <w:r w:rsidR="00060208">
        <w:rPr>
          <w:rStyle w:val="dt2"/>
          <w:rFonts w:ascii="Book Antiqua" w:hAnsi="Book Antiqua" w:cs="Helvetica"/>
          <w:kern w:val="36"/>
          <w:sz w:val="24"/>
          <w:szCs w:val="24"/>
          <w:lang w:val="en"/>
        </w:rPr>
        <w:t>th</w:t>
      </w:r>
      <w:r w:rsidR="00F35A64">
        <w:rPr>
          <w:rStyle w:val="dt2"/>
          <w:rFonts w:ascii="Book Antiqua" w:hAnsi="Book Antiqua" w:cs="Helvetica"/>
          <w:kern w:val="36"/>
          <w:sz w:val="24"/>
          <w:szCs w:val="24"/>
          <w:lang w:val="en"/>
        </w:rPr>
        <w:t>e East River</w:t>
      </w:r>
      <w:r w:rsidR="00060208">
        <w:rPr>
          <w:rStyle w:val="dt2"/>
          <w:rFonts w:ascii="Book Antiqua" w:hAnsi="Book Antiqua" w:cs="Helvetica"/>
          <w:kern w:val="36"/>
          <w:sz w:val="24"/>
          <w:szCs w:val="24"/>
          <w:lang w:val="en"/>
        </w:rPr>
        <w:t xml:space="preserve"> and lower Manhattan.  In 1876, it had been home to Edward Bowne Willets</w:t>
      </w:r>
      <w:r w:rsidR="006E2E2E">
        <w:rPr>
          <w:rStyle w:val="dt2"/>
          <w:rFonts w:ascii="Book Antiqua" w:hAnsi="Book Antiqua" w:cs="Helvetica"/>
          <w:kern w:val="36"/>
          <w:sz w:val="24"/>
          <w:szCs w:val="24"/>
          <w:lang w:val="en"/>
        </w:rPr>
        <w:t xml:space="preserve"> (1837-1916), </w:t>
      </w:r>
      <w:r w:rsidR="00F35A64">
        <w:rPr>
          <w:rStyle w:val="dt2"/>
          <w:rFonts w:ascii="Book Antiqua" w:hAnsi="Book Antiqua" w:cs="Helvetica"/>
          <w:kern w:val="36"/>
          <w:sz w:val="24"/>
          <w:szCs w:val="24"/>
          <w:lang w:val="en"/>
        </w:rPr>
        <w:t>a merchant listed with businesses on Pearl Street and Cliff Street in Manhattan</w:t>
      </w:r>
      <w:r>
        <w:rPr>
          <w:rStyle w:val="dt2"/>
          <w:rFonts w:ascii="Book Antiqua" w:hAnsi="Book Antiqua" w:cs="Helvetica"/>
          <w:kern w:val="36"/>
          <w:sz w:val="24"/>
          <w:szCs w:val="24"/>
          <w:lang w:val="en"/>
        </w:rPr>
        <w:t>;</w:t>
      </w:r>
      <w:r w:rsidR="00F35A64">
        <w:rPr>
          <w:rStyle w:val="dt2"/>
          <w:rFonts w:ascii="Book Antiqua" w:hAnsi="Book Antiqua" w:cs="Helvetica"/>
          <w:kern w:val="36"/>
          <w:sz w:val="24"/>
          <w:szCs w:val="24"/>
          <w:lang w:val="en"/>
        </w:rPr>
        <w:t xml:space="preserve"> </w:t>
      </w:r>
      <w:r w:rsidR="006E2E2E">
        <w:rPr>
          <w:rStyle w:val="dt2"/>
          <w:rFonts w:ascii="Book Antiqua" w:hAnsi="Book Antiqua" w:cs="Helvetica"/>
          <w:kern w:val="36"/>
          <w:sz w:val="24"/>
          <w:szCs w:val="24"/>
          <w:lang w:val="en"/>
        </w:rPr>
        <w:t>his wife Sarah Frances Carman Willets (born 1839)</w:t>
      </w:r>
      <w:r>
        <w:rPr>
          <w:rStyle w:val="dt2"/>
          <w:rFonts w:ascii="Book Antiqua" w:hAnsi="Book Antiqua" w:cs="Helvetica"/>
          <w:kern w:val="36"/>
          <w:sz w:val="24"/>
          <w:szCs w:val="24"/>
          <w:lang w:val="en"/>
        </w:rPr>
        <w:t>;</w:t>
      </w:r>
      <w:r w:rsidR="00060208">
        <w:rPr>
          <w:rStyle w:val="dt2"/>
          <w:rFonts w:ascii="Book Antiqua" w:hAnsi="Book Antiqua" w:cs="Helvetica"/>
          <w:kern w:val="36"/>
          <w:sz w:val="24"/>
          <w:szCs w:val="24"/>
          <w:lang w:val="en"/>
        </w:rPr>
        <w:t xml:space="preserve"> and </w:t>
      </w:r>
      <w:r w:rsidR="006E2E2E">
        <w:rPr>
          <w:rStyle w:val="dt2"/>
          <w:rFonts w:ascii="Book Antiqua" w:hAnsi="Book Antiqua" w:cs="Helvetica"/>
          <w:kern w:val="36"/>
          <w:sz w:val="24"/>
          <w:szCs w:val="24"/>
          <w:lang w:val="en"/>
        </w:rPr>
        <w:t xml:space="preserve">their three children, Anglessia, Anna, and Edward Jr.  </w:t>
      </w:r>
      <w:r w:rsidR="00F35A64">
        <w:rPr>
          <w:rStyle w:val="dt2"/>
          <w:rFonts w:ascii="Book Antiqua" w:hAnsi="Book Antiqua" w:cs="Helvetica"/>
          <w:kern w:val="36"/>
          <w:sz w:val="24"/>
          <w:szCs w:val="24"/>
          <w:lang w:val="en"/>
        </w:rPr>
        <w:t>The Willets were descendants of distinguished Queens and Brooklyn Quaker families whose local origins went back to 17</w:t>
      </w:r>
      <w:r w:rsidR="00F35A64" w:rsidRPr="00F35A64">
        <w:rPr>
          <w:rStyle w:val="dt2"/>
          <w:rFonts w:ascii="Book Antiqua" w:hAnsi="Book Antiqua" w:cs="Helvetica"/>
          <w:kern w:val="36"/>
          <w:sz w:val="24"/>
          <w:szCs w:val="24"/>
          <w:vertAlign w:val="superscript"/>
          <w:lang w:val="en"/>
        </w:rPr>
        <w:t>th</w:t>
      </w:r>
      <w:r w:rsidR="00F35A64">
        <w:rPr>
          <w:rStyle w:val="dt2"/>
          <w:rFonts w:ascii="Book Antiqua" w:hAnsi="Book Antiqua" w:cs="Helvetica"/>
          <w:kern w:val="36"/>
          <w:sz w:val="24"/>
          <w:szCs w:val="24"/>
          <w:lang w:val="en"/>
        </w:rPr>
        <w:t xml:space="preserve">-century Dutch New Netherland.  </w:t>
      </w:r>
      <w:r w:rsidR="006E2E2E">
        <w:rPr>
          <w:rStyle w:val="dt2"/>
          <w:rFonts w:ascii="Book Antiqua" w:hAnsi="Book Antiqua" w:cs="Helvetica"/>
          <w:kern w:val="36"/>
          <w:sz w:val="24"/>
          <w:szCs w:val="24"/>
          <w:lang w:val="en"/>
        </w:rPr>
        <w:t xml:space="preserve">According to the 1921 </w:t>
      </w:r>
      <w:r w:rsidR="006E2E2E" w:rsidRPr="006E2E2E">
        <w:rPr>
          <w:rStyle w:val="dt2"/>
          <w:rFonts w:ascii="Book Antiqua" w:hAnsi="Book Antiqua" w:cs="Helvetica"/>
          <w:i/>
          <w:kern w:val="36"/>
          <w:sz w:val="24"/>
          <w:szCs w:val="24"/>
          <w:lang w:val="en"/>
        </w:rPr>
        <w:t>Brooklyn Blue Book and Long Island Society Register</w:t>
      </w:r>
      <w:r w:rsidR="006E2E2E">
        <w:rPr>
          <w:rStyle w:val="dt2"/>
          <w:rFonts w:ascii="Book Antiqua" w:hAnsi="Book Antiqua" w:cs="Helvetica"/>
          <w:kern w:val="36"/>
          <w:sz w:val="24"/>
          <w:szCs w:val="24"/>
          <w:lang w:val="en"/>
        </w:rPr>
        <w:t>, the widowed Mrs. Willets and Edward Jr. still lived in the house.</w:t>
      </w:r>
      <w:r w:rsidR="00F35A64">
        <w:rPr>
          <w:rStyle w:val="dt2"/>
          <w:rFonts w:ascii="Book Antiqua" w:hAnsi="Book Antiqua" w:cs="Helvetica"/>
          <w:kern w:val="36"/>
          <w:sz w:val="24"/>
          <w:szCs w:val="24"/>
          <w:lang w:val="en"/>
        </w:rPr>
        <w:t xml:space="preserve">  </w:t>
      </w:r>
      <w:r w:rsidR="00FF7BD8">
        <w:rPr>
          <w:rStyle w:val="dt2"/>
          <w:rFonts w:ascii="Book Antiqua" w:hAnsi="Book Antiqua" w:cs="Helvetica"/>
          <w:kern w:val="36"/>
          <w:sz w:val="24"/>
          <w:szCs w:val="24"/>
          <w:lang w:val="en"/>
        </w:rPr>
        <w:t>By</w:t>
      </w:r>
      <w:r w:rsidR="00C335CB">
        <w:rPr>
          <w:rStyle w:val="dt2"/>
          <w:rFonts w:ascii="Book Antiqua" w:hAnsi="Book Antiqua" w:cs="Helvetica"/>
          <w:kern w:val="36"/>
          <w:sz w:val="24"/>
          <w:szCs w:val="24"/>
          <w:lang w:val="en"/>
        </w:rPr>
        <w:t xml:space="preserve"> 1936, the house appears to have been the home </w:t>
      </w:r>
      <w:r w:rsidR="00971308">
        <w:rPr>
          <w:rStyle w:val="dt2"/>
          <w:rFonts w:ascii="Book Antiqua" w:hAnsi="Book Antiqua" w:cs="Helvetica"/>
          <w:kern w:val="36"/>
          <w:sz w:val="24"/>
          <w:szCs w:val="24"/>
          <w:lang w:val="en"/>
        </w:rPr>
        <w:t xml:space="preserve">or at least the mail drop </w:t>
      </w:r>
      <w:r w:rsidR="00C335CB">
        <w:rPr>
          <w:rStyle w:val="dt2"/>
          <w:rFonts w:ascii="Book Antiqua" w:hAnsi="Book Antiqua" w:cs="Helvetica"/>
          <w:kern w:val="36"/>
          <w:sz w:val="24"/>
          <w:szCs w:val="24"/>
          <w:lang w:val="en"/>
        </w:rPr>
        <w:t xml:space="preserve">of Ronald Lane Lattimer (also known as James Leippert), a rather mysterious literary figure who owned the Alcestis Press </w:t>
      </w:r>
      <w:r w:rsidR="00A269DA">
        <w:rPr>
          <w:rStyle w:val="dt2"/>
          <w:rFonts w:ascii="Book Antiqua" w:hAnsi="Book Antiqua" w:cs="Helvetica"/>
          <w:kern w:val="36"/>
          <w:sz w:val="24"/>
          <w:szCs w:val="24"/>
          <w:lang w:val="en"/>
        </w:rPr>
        <w:t xml:space="preserve">and </w:t>
      </w:r>
      <w:r w:rsidR="00FF7BD8">
        <w:rPr>
          <w:rStyle w:val="dt2"/>
          <w:rFonts w:ascii="Book Antiqua" w:hAnsi="Book Antiqua" w:cs="Helvetica"/>
          <w:kern w:val="36"/>
          <w:sz w:val="24"/>
          <w:szCs w:val="24"/>
          <w:lang w:val="en"/>
        </w:rPr>
        <w:t xml:space="preserve">published modernist poetry. </w:t>
      </w:r>
      <w:r w:rsidR="00C335CB">
        <w:rPr>
          <w:rStyle w:val="dt2"/>
          <w:rFonts w:ascii="Book Antiqua" w:hAnsi="Book Antiqua" w:cs="Helvetica"/>
          <w:kern w:val="36"/>
          <w:sz w:val="24"/>
          <w:szCs w:val="24"/>
          <w:lang w:val="en"/>
        </w:rPr>
        <w:t xml:space="preserve"> Lattimer was a correspondent of most of the leading American poets of the era, including Wallace Stevens, Brooklyn’s own Marianne Moore, Ezra Pound, </w:t>
      </w:r>
      <w:r w:rsidR="009742AD">
        <w:rPr>
          <w:rStyle w:val="dt2"/>
          <w:rFonts w:ascii="Book Antiqua" w:hAnsi="Book Antiqua" w:cs="Helvetica"/>
          <w:kern w:val="36"/>
          <w:sz w:val="24"/>
          <w:szCs w:val="24"/>
          <w:lang w:val="en"/>
        </w:rPr>
        <w:t xml:space="preserve">and </w:t>
      </w:r>
      <w:r w:rsidR="00C335CB">
        <w:rPr>
          <w:rStyle w:val="dt2"/>
          <w:rFonts w:ascii="Book Antiqua" w:hAnsi="Book Antiqua" w:cs="Helvetica"/>
          <w:kern w:val="36"/>
          <w:sz w:val="24"/>
          <w:szCs w:val="24"/>
          <w:lang w:val="en"/>
        </w:rPr>
        <w:t xml:space="preserve">William Carlos Williams, </w:t>
      </w:r>
      <w:r w:rsidR="00A269DA">
        <w:rPr>
          <w:rStyle w:val="dt2"/>
          <w:rFonts w:ascii="Book Antiqua" w:hAnsi="Book Antiqua" w:cs="Helvetica"/>
          <w:kern w:val="36"/>
          <w:sz w:val="24"/>
          <w:szCs w:val="24"/>
          <w:lang w:val="en"/>
        </w:rPr>
        <w:t xml:space="preserve">and he published </w:t>
      </w:r>
      <w:r w:rsidR="00831062">
        <w:rPr>
          <w:rStyle w:val="dt2"/>
          <w:rFonts w:ascii="Book Antiqua" w:hAnsi="Book Antiqua" w:cs="Helvetica"/>
          <w:kern w:val="36"/>
          <w:sz w:val="24"/>
          <w:szCs w:val="24"/>
          <w:lang w:val="en"/>
        </w:rPr>
        <w:t>the work of Stevens, Williams, and others</w:t>
      </w:r>
      <w:r w:rsidR="009742AD">
        <w:rPr>
          <w:rStyle w:val="dt2"/>
          <w:rFonts w:ascii="Book Antiqua" w:hAnsi="Book Antiqua" w:cs="Helvetica"/>
          <w:kern w:val="36"/>
          <w:sz w:val="24"/>
          <w:szCs w:val="24"/>
          <w:lang w:val="en"/>
        </w:rPr>
        <w:t xml:space="preserve">.  In December 1945, Dr. Hamm filed to have the three-story house remodeled as a one-family home, paying architect George Alexander, Jr. $3,000 to do the alterations. </w:t>
      </w:r>
    </w:p>
    <w:p w:rsidR="00FF7BD8" w:rsidRDefault="00746B79" w:rsidP="00A4199D">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lastRenderedPageBreak/>
        <w:t xml:space="preserve">By the 1940s and 1950s, Brooklyn Heights had a decided reputation as a “mixed” neighborhood bordering on the docks </w:t>
      </w:r>
      <w:r w:rsidR="00FF7BD8">
        <w:rPr>
          <w:rStyle w:val="dt2"/>
          <w:rFonts w:ascii="Book Antiqua" w:hAnsi="Book Antiqua" w:cs="Helvetica"/>
          <w:kern w:val="36"/>
          <w:sz w:val="24"/>
          <w:szCs w:val="24"/>
          <w:lang w:val="en"/>
        </w:rPr>
        <w:t>“down below”</w:t>
      </w:r>
      <w:r>
        <w:rPr>
          <w:rStyle w:val="dt2"/>
          <w:rFonts w:ascii="Book Antiqua" w:hAnsi="Book Antiqua" w:cs="Helvetica"/>
          <w:kern w:val="36"/>
          <w:sz w:val="24"/>
          <w:szCs w:val="24"/>
          <w:lang w:val="en"/>
        </w:rPr>
        <w:t>and the industrial area immediately to its north.  While some 19</w:t>
      </w:r>
      <w:r w:rsidRPr="00746B79">
        <w:rPr>
          <w:rStyle w:val="dt2"/>
          <w:rFonts w:ascii="Book Antiqua" w:hAnsi="Book Antiqua" w:cs="Helvetica"/>
          <w:kern w:val="36"/>
          <w:sz w:val="24"/>
          <w:szCs w:val="24"/>
          <w:vertAlign w:val="superscript"/>
          <w:lang w:val="en"/>
        </w:rPr>
        <w:t>th</w:t>
      </w:r>
      <w:r>
        <w:rPr>
          <w:rStyle w:val="dt2"/>
          <w:rFonts w:ascii="Book Antiqua" w:hAnsi="Book Antiqua" w:cs="Helvetica"/>
          <w:kern w:val="36"/>
          <w:sz w:val="24"/>
          <w:szCs w:val="24"/>
          <w:lang w:val="en"/>
        </w:rPr>
        <w:t>-century rowhouses</w:t>
      </w:r>
      <w:r w:rsidR="00A4199D">
        <w:rPr>
          <w:rStyle w:val="dt2"/>
          <w:rFonts w:ascii="Book Antiqua" w:hAnsi="Book Antiqua" w:cs="Helvetica"/>
          <w:kern w:val="36"/>
          <w:sz w:val="24"/>
          <w:szCs w:val="24"/>
          <w:lang w:val="en"/>
        </w:rPr>
        <w:t xml:space="preserve"> remained the homes of genteel “Old Brooklyn” families, others had become rooming houses for students, workers, sailors, and transients.  By the World War II era, w</w:t>
      </w:r>
      <w:r w:rsidR="00FF7BD8">
        <w:rPr>
          <w:rStyle w:val="dt2"/>
          <w:rFonts w:ascii="Book Antiqua" w:hAnsi="Book Antiqua" w:cs="Helvetica"/>
          <w:kern w:val="36"/>
          <w:sz w:val="24"/>
          <w:szCs w:val="24"/>
          <w:lang w:val="en"/>
        </w:rPr>
        <w:t>riters and</w:t>
      </w:r>
      <w:r w:rsidR="00A4199D">
        <w:rPr>
          <w:rStyle w:val="dt2"/>
          <w:rFonts w:ascii="Book Antiqua" w:hAnsi="Book Antiqua" w:cs="Helvetica"/>
          <w:kern w:val="36"/>
          <w:sz w:val="24"/>
          <w:szCs w:val="24"/>
          <w:lang w:val="en"/>
        </w:rPr>
        <w:t xml:space="preserve"> artists (including the group occupying “February House” </w:t>
      </w:r>
      <w:r w:rsidR="00831062">
        <w:rPr>
          <w:rStyle w:val="dt2"/>
          <w:rFonts w:ascii="Book Antiqua" w:hAnsi="Book Antiqua" w:cs="Helvetica"/>
          <w:kern w:val="36"/>
          <w:sz w:val="24"/>
          <w:szCs w:val="24"/>
          <w:lang w:val="en"/>
        </w:rPr>
        <w:t>at 7 Middagh</w:t>
      </w:r>
      <w:r w:rsidR="00A4199D">
        <w:rPr>
          <w:rStyle w:val="dt2"/>
          <w:rFonts w:ascii="Book Antiqua" w:hAnsi="Book Antiqua" w:cs="Helvetica"/>
          <w:kern w:val="36"/>
          <w:sz w:val="24"/>
          <w:szCs w:val="24"/>
          <w:lang w:val="en"/>
        </w:rPr>
        <w:t xml:space="preserve"> Street) </w:t>
      </w:r>
      <w:r w:rsidR="00FF7BD8">
        <w:rPr>
          <w:rStyle w:val="dt2"/>
          <w:rFonts w:ascii="Book Antiqua" w:hAnsi="Book Antiqua" w:cs="Helvetica"/>
          <w:kern w:val="36"/>
          <w:sz w:val="24"/>
          <w:szCs w:val="24"/>
          <w:lang w:val="en"/>
        </w:rPr>
        <w:t>were discovering</w:t>
      </w:r>
      <w:r w:rsidR="00A4199D">
        <w:rPr>
          <w:rStyle w:val="dt2"/>
          <w:rFonts w:ascii="Book Antiqua" w:hAnsi="Book Antiqua" w:cs="Helvetica"/>
          <w:kern w:val="36"/>
          <w:sz w:val="24"/>
          <w:szCs w:val="24"/>
          <w:lang w:val="en"/>
        </w:rPr>
        <w:t xml:space="preserve"> the neighborhood with its affordable rents and </w:t>
      </w:r>
      <w:r w:rsidR="00FF7BD8">
        <w:rPr>
          <w:rStyle w:val="dt2"/>
          <w:rFonts w:ascii="Book Antiqua" w:hAnsi="Book Antiqua" w:cs="Helvetica"/>
          <w:kern w:val="36"/>
          <w:sz w:val="24"/>
          <w:szCs w:val="24"/>
          <w:lang w:val="en"/>
        </w:rPr>
        <w:t>cultural ambia</w:t>
      </w:r>
      <w:r w:rsidR="00A4199D">
        <w:rPr>
          <w:rStyle w:val="dt2"/>
          <w:rFonts w:ascii="Book Antiqua" w:hAnsi="Book Antiqua" w:cs="Helvetica"/>
          <w:kern w:val="36"/>
          <w:sz w:val="24"/>
          <w:szCs w:val="24"/>
          <w:lang w:val="en"/>
        </w:rPr>
        <w:t xml:space="preserve">nce.  </w:t>
      </w:r>
    </w:p>
    <w:p w:rsidR="00027BD1" w:rsidRDefault="00A4199D" w:rsidP="00A4199D">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In the postwar era, </w:t>
      </w:r>
      <w:r w:rsidR="00072A03">
        <w:rPr>
          <w:rStyle w:val="dt2"/>
          <w:rFonts w:ascii="Book Antiqua" w:hAnsi="Book Antiqua" w:cs="Helvetica"/>
          <w:kern w:val="36"/>
          <w:sz w:val="24"/>
          <w:szCs w:val="24"/>
          <w:lang w:val="en"/>
        </w:rPr>
        <w:t>arriving</w:t>
      </w:r>
      <w:r w:rsidR="00831062">
        <w:rPr>
          <w:rStyle w:val="dt2"/>
          <w:rFonts w:ascii="Book Antiqua" w:hAnsi="Book Antiqua" w:cs="Helvetica"/>
          <w:kern w:val="36"/>
          <w:sz w:val="24"/>
          <w:szCs w:val="24"/>
          <w:lang w:val="en"/>
        </w:rPr>
        <w:t xml:space="preserve"> middle-class and affluent professional</w:t>
      </w:r>
      <w:r>
        <w:rPr>
          <w:rStyle w:val="dt2"/>
          <w:rFonts w:ascii="Book Antiqua" w:hAnsi="Book Antiqua" w:cs="Helvetica"/>
          <w:kern w:val="36"/>
          <w:sz w:val="24"/>
          <w:szCs w:val="24"/>
          <w:lang w:val="en"/>
        </w:rPr>
        <w:t xml:space="preserve"> families (including those </w:t>
      </w:r>
      <w:r w:rsidR="00F32736">
        <w:rPr>
          <w:rStyle w:val="dt2"/>
          <w:rFonts w:ascii="Book Antiqua" w:hAnsi="Book Antiqua" w:cs="Helvetica"/>
          <w:kern w:val="36"/>
          <w:sz w:val="24"/>
          <w:szCs w:val="24"/>
          <w:lang w:val="en"/>
        </w:rPr>
        <w:t xml:space="preserve">already </w:t>
      </w:r>
      <w:r>
        <w:rPr>
          <w:rStyle w:val="dt2"/>
          <w:rFonts w:ascii="Book Antiqua" w:hAnsi="Book Antiqua" w:cs="Helvetica"/>
          <w:kern w:val="36"/>
          <w:sz w:val="24"/>
          <w:szCs w:val="24"/>
          <w:lang w:val="en"/>
        </w:rPr>
        <w:t>with Brooklyn roots such as the Hamm</w:t>
      </w:r>
      <w:r w:rsidR="00831062">
        <w:rPr>
          <w:rStyle w:val="dt2"/>
          <w:rFonts w:ascii="Book Antiqua" w:hAnsi="Book Antiqua" w:cs="Helvetica"/>
          <w:kern w:val="36"/>
          <w:sz w:val="24"/>
          <w:szCs w:val="24"/>
          <w:lang w:val="en"/>
        </w:rPr>
        <w:t>s</w:t>
      </w:r>
      <w:r>
        <w:rPr>
          <w:rStyle w:val="dt2"/>
          <w:rFonts w:ascii="Book Antiqua" w:hAnsi="Book Antiqua" w:cs="Helvetica"/>
          <w:kern w:val="36"/>
          <w:sz w:val="24"/>
          <w:szCs w:val="24"/>
          <w:lang w:val="en"/>
        </w:rPr>
        <w:t xml:space="preserve">-Higginses) were to play a role in the district’s gradual revival.  </w:t>
      </w:r>
      <w:r w:rsidR="00153269">
        <w:rPr>
          <w:rStyle w:val="dt2"/>
          <w:rFonts w:ascii="Book Antiqua" w:hAnsi="Book Antiqua" w:cs="Helvetica"/>
          <w:kern w:val="36"/>
          <w:sz w:val="24"/>
          <w:szCs w:val="24"/>
          <w:lang w:val="en"/>
        </w:rPr>
        <w:t>During the early years of her married life, Lisbeth had continued to participate in the civic and fund-raising activities that had become a hallmark for the female members of her family.  In 1938, for example, she was a member of the Junior Guild of Colony House, and in 1940 she was a hostess for a benefit by the Junior Committee of the Brooklyn Home for Children.  During the war, in 1942, she was featured as a “manikin” the annual fashion show of the School Settlement Association</w:t>
      </w:r>
      <w:r w:rsidR="002641F2">
        <w:rPr>
          <w:rStyle w:val="dt2"/>
          <w:rFonts w:ascii="Book Antiqua" w:hAnsi="Book Antiqua" w:cs="Helvetica"/>
          <w:kern w:val="36"/>
          <w:sz w:val="24"/>
          <w:szCs w:val="24"/>
          <w:lang w:val="en"/>
        </w:rPr>
        <w:t xml:space="preserve"> (see Image 124)</w:t>
      </w:r>
      <w:r w:rsidR="00153269">
        <w:rPr>
          <w:rStyle w:val="dt2"/>
          <w:rFonts w:ascii="Book Antiqua" w:hAnsi="Book Antiqua" w:cs="Helvetica"/>
          <w:kern w:val="36"/>
          <w:sz w:val="24"/>
          <w:szCs w:val="24"/>
          <w:lang w:val="en"/>
        </w:rPr>
        <w:t>.  Following the war, while continuing to raise her children, she took part in 1949 in an open-house benefit for Friendly House Camp, welcoming visitors to 77 Columbia Heights who admired the watercolors she had recently started to paint, and in 1952 she was chair of the United Hospital Fund teams raising money for the Brooklyn Hospital.</w:t>
      </w:r>
      <w:r w:rsidR="004D17B7">
        <w:rPr>
          <w:rStyle w:val="EndnoteReference"/>
          <w:rFonts w:ascii="Book Antiqua" w:hAnsi="Book Antiqua" w:cs="Helvetica"/>
          <w:kern w:val="36"/>
          <w:sz w:val="24"/>
          <w:szCs w:val="24"/>
          <w:lang w:val="en"/>
        </w:rPr>
        <w:endnoteReference w:id="100"/>
      </w:r>
      <w:r w:rsidR="00153269">
        <w:rPr>
          <w:rStyle w:val="dt2"/>
          <w:rFonts w:ascii="Book Antiqua" w:hAnsi="Book Antiqua" w:cs="Helvetica"/>
          <w:kern w:val="36"/>
          <w:sz w:val="24"/>
          <w:szCs w:val="24"/>
          <w:lang w:val="en"/>
        </w:rPr>
        <w:t xml:space="preserve"> </w:t>
      </w:r>
    </w:p>
    <w:p w:rsidR="00060208" w:rsidRDefault="00A4199D" w:rsidP="00A4199D">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lastRenderedPageBreak/>
        <w:t xml:space="preserve">It is </w:t>
      </w:r>
      <w:r w:rsidR="00802968">
        <w:rPr>
          <w:rStyle w:val="dt2"/>
          <w:rFonts w:ascii="Book Antiqua" w:hAnsi="Book Antiqua" w:cs="Helvetica"/>
          <w:kern w:val="36"/>
          <w:sz w:val="24"/>
          <w:szCs w:val="24"/>
          <w:lang w:val="en"/>
        </w:rPr>
        <w:t xml:space="preserve">also </w:t>
      </w:r>
      <w:r>
        <w:rPr>
          <w:rStyle w:val="dt2"/>
          <w:rFonts w:ascii="Book Antiqua" w:hAnsi="Book Antiqua" w:cs="Helvetica"/>
          <w:kern w:val="36"/>
          <w:sz w:val="24"/>
          <w:szCs w:val="24"/>
          <w:lang w:val="en"/>
        </w:rPr>
        <w:t xml:space="preserve">perhaps significant that by 1950, Lisbeth Higgins Hamm, whose life had </w:t>
      </w:r>
      <w:r w:rsidR="0050287A">
        <w:rPr>
          <w:rStyle w:val="dt2"/>
          <w:rFonts w:ascii="Book Antiqua" w:hAnsi="Book Antiqua" w:cs="Helvetica"/>
          <w:kern w:val="36"/>
          <w:sz w:val="24"/>
          <w:szCs w:val="24"/>
          <w:lang w:val="en"/>
        </w:rPr>
        <w:t xml:space="preserve">always </w:t>
      </w:r>
      <w:r>
        <w:rPr>
          <w:rStyle w:val="dt2"/>
          <w:rFonts w:ascii="Book Antiqua" w:hAnsi="Book Antiqua" w:cs="Helvetica"/>
          <w:kern w:val="36"/>
          <w:sz w:val="24"/>
          <w:szCs w:val="24"/>
          <w:lang w:val="en"/>
        </w:rPr>
        <w:t xml:space="preserve">been </w:t>
      </w:r>
      <w:r w:rsidR="00153269">
        <w:rPr>
          <w:rStyle w:val="dt2"/>
          <w:rFonts w:ascii="Book Antiqua" w:hAnsi="Book Antiqua" w:cs="Helvetica"/>
          <w:kern w:val="36"/>
          <w:sz w:val="24"/>
          <w:szCs w:val="24"/>
          <w:lang w:val="en"/>
        </w:rPr>
        <w:t>linked</w:t>
      </w:r>
      <w:r>
        <w:rPr>
          <w:rStyle w:val="dt2"/>
          <w:rFonts w:ascii="Book Antiqua" w:hAnsi="Book Antiqua" w:cs="Helvetica"/>
          <w:kern w:val="36"/>
          <w:sz w:val="24"/>
          <w:szCs w:val="24"/>
          <w:lang w:val="en"/>
        </w:rPr>
        <w:t xml:space="preserve"> not only </w:t>
      </w:r>
      <w:r w:rsidR="00153269">
        <w:rPr>
          <w:rStyle w:val="dt2"/>
          <w:rFonts w:ascii="Book Antiqua" w:hAnsi="Book Antiqua" w:cs="Helvetica"/>
          <w:kern w:val="36"/>
          <w:sz w:val="24"/>
          <w:szCs w:val="24"/>
          <w:lang w:val="en"/>
        </w:rPr>
        <w:t>to</w:t>
      </w:r>
      <w:r>
        <w:rPr>
          <w:rStyle w:val="dt2"/>
          <w:rFonts w:ascii="Book Antiqua" w:hAnsi="Book Antiqua" w:cs="Helvetica"/>
          <w:kern w:val="36"/>
          <w:sz w:val="24"/>
          <w:szCs w:val="24"/>
          <w:lang w:val="en"/>
        </w:rPr>
        <w:t xml:space="preserve"> Park Slope but </w:t>
      </w:r>
      <w:r w:rsidR="00153269">
        <w:rPr>
          <w:rStyle w:val="dt2"/>
          <w:rFonts w:ascii="Book Antiqua" w:hAnsi="Book Antiqua" w:cs="Helvetica"/>
          <w:kern w:val="36"/>
          <w:sz w:val="24"/>
          <w:szCs w:val="24"/>
          <w:lang w:val="en"/>
        </w:rPr>
        <w:t>also to</w:t>
      </w:r>
      <w:r>
        <w:rPr>
          <w:rStyle w:val="dt2"/>
          <w:rFonts w:ascii="Book Antiqua" w:hAnsi="Book Antiqua" w:cs="Helvetica"/>
          <w:kern w:val="36"/>
          <w:sz w:val="24"/>
          <w:szCs w:val="24"/>
          <w:lang w:val="en"/>
        </w:rPr>
        <w:t xml:space="preserve"> Brooklyn Heights (where she attended school and socialized at the Heights Casino) was chairing the committee on</w:t>
      </w:r>
      <w:r w:rsidR="00226503">
        <w:rPr>
          <w:rStyle w:val="dt2"/>
          <w:rFonts w:ascii="Book Antiqua" w:hAnsi="Book Antiqua" w:cs="Helvetica"/>
          <w:kern w:val="36"/>
          <w:sz w:val="24"/>
          <w:szCs w:val="24"/>
          <w:lang w:val="en"/>
        </w:rPr>
        <w:t xml:space="preserve"> </w:t>
      </w:r>
      <w:r>
        <w:rPr>
          <w:rStyle w:val="dt2"/>
          <w:rFonts w:ascii="Book Antiqua" w:hAnsi="Book Antiqua" w:cs="Helvetica"/>
          <w:kern w:val="36"/>
          <w:sz w:val="24"/>
          <w:szCs w:val="24"/>
          <w:lang w:val="en"/>
        </w:rPr>
        <w:t xml:space="preserve">arrangements for the Brooklyn Heights Association annual meeting held at the Casino.  </w:t>
      </w:r>
      <w:r w:rsidR="00C41E09">
        <w:rPr>
          <w:rStyle w:val="dt2"/>
          <w:rFonts w:ascii="Book Antiqua" w:hAnsi="Book Antiqua" w:cs="Helvetica"/>
          <w:kern w:val="36"/>
          <w:sz w:val="24"/>
          <w:szCs w:val="24"/>
          <w:lang w:val="en"/>
        </w:rPr>
        <w:t xml:space="preserve">Already in 1943, the Association had worked with the Borough President’s office to </w:t>
      </w:r>
      <w:r w:rsidR="00153269">
        <w:rPr>
          <w:rStyle w:val="dt2"/>
          <w:rFonts w:ascii="Book Antiqua" w:hAnsi="Book Antiqua" w:cs="Helvetica"/>
          <w:kern w:val="36"/>
          <w:sz w:val="24"/>
          <w:szCs w:val="24"/>
          <w:lang w:val="en"/>
        </w:rPr>
        <w:t>help stop</w:t>
      </w:r>
      <w:r w:rsidR="00C41E09">
        <w:rPr>
          <w:rStyle w:val="dt2"/>
          <w:rFonts w:ascii="Book Antiqua" w:hAnsi="Book Antiqua" w:cs="Helvetica"/>
          <w:kern w:val="36"/>
          <w:sz w:val="24"/>
          <w:szCs w:val="24"/>
          <w:lang w:val="en"/>
        </w:rPr>
        <w:t xml:space="preserve"> Robert Moses from building his Brooklyn-Queens Expressway through the center of the neighborhood.  I</w:t>
      </w:r>
      <w:r>
        <w:rPr>
          <w:rStyle w:val="dt2"/>
          <w:rFonts w:ascii="Book Antiqua" w:hAnsi="Book Antiqua" w:cs="Helvetica"/>
          <w:kern w:val="36"/>
          <w:sz w:val="24"/>
          <w:szCs w:val="24"/>
          <w:lang w:val="en"/>
        </w:rPr>
        <w:t>n the coming years, th</w:t>
      </w:r>
      <w:r w:rsidR="00C41E09">
        <w:rPr>
          <w:rStyle w:val="dt2"/>
          <w:rFonts w:ascii="Book Antiqua" w:hAnsi="Book Antiqua" w:cs="Helvetica"/>
          <w:kern w:val="36"/>
          <w:sz w:val="24"/>
          <w:szCs w:val="24"/>
          <w:lang w:val="en"/>
        </w:rPr>
        <w:t xml:space="preserve">e Association would play a crucial role in the protection of the district’s architectural heritage, the growing landmarks preservation movement citywide and nationwide, and ultimately in the passage of the city’s Landmarks Preservation </w:t>
      </w:r>
      <w:r w:rsidR="00153269">
        <w:rPr>
          <w:rStyle w:val="dt2"/>
          <w:rFonts w:ascii="Book Antiqua" w:hAnsi="Book Antiqua" w:cs="Helvetica"/>
          <w:kern w:val="36"/>
          <w:sz w:val="24"/>
          <w:szCs w:val="24"/>
          <w:lang w:val="en"/>
        </w:rPr>
        <w:t>Law</w:t>
      </w:r>
      <w:r w:rsidR="00C41E09">
        <w:rPr>
          <w:rStyle w:val="dt2"/>
          <w:rFonts w:ascii="Book Antiqua" w:hAnsi="Book Antiqua" w:cs="Helvetica"/>
          <w:kern w:val="36"/>
          <w:sz w:val="24"/>
          <w:szCs w:val="24"/>
          <w:lang w:val="en"/>
        </w:rPr>
        <w:t xml:space="preserve"> in 1965.   Lisbeth Higgins Hamm’s involvement with the Brooklyn Heights Association—like the volunteer work she and her sister Rachel performed for the borough’s social service agencies—thus were part of a </w:t>
      </w:r>
      <w:r w:rsidR="00802968">
        <w:rPr>
          <w:rStyle w:val="dt2"/>
          <w:rFonts w:ascii="Book Antiqua" w:hAnsi="Book Antiqua" w:cs="Helvetica"/>
          <w:kern w:val="36"/>
          <w:sz w:val="24"/>
          <w:szCs w:val="24"/>
          <w:lang w:val="en"/>
        </w:rPr>
        <w:t>legacy</w:t>
      </w:r>
      <w:r w:rsidR="00C41E09">
        <w:rPr>
          <w:rStyle w:val="dt2"/>
          <w:rFonts w:ascii="Book Antiqua" w:hAnsi="Book Antiqua" w:cs="Helvetica"/>
          <w:kern w:val="36"/>
          <w:sz w:val="24"/>
          <w:szCs w:val="24"/>
          <w:lang w:val="en"/>
        </w:rPr>
        <w:t>, echoing the civic engagement of her father Charles M. Higgins and her great-uncle Joseph Fransioli, both of whom demonstrated their love for Brooklyn by trying to improve life for its diverse population</w:t>
      </w:r>
      <w:r w:rsidR="002641F2">
        <w:rPr>
          <w:rStyle w:val="dt2"/>
          <w:rFonts w:ascii="Book Antiqua" w:hAnsi="Book Antiqua" w:cs="Helvetica"/>
          <w:kern w:val="36"/>
          <w:sz w:val="24"/>
          <w:szCs w:val="24"/>
          <w:lang w:val="en"/>
        </w:rPr>
        <w:t xml:space="preserve"> (see Image 125)</w:t>
      </w:r>
      <w:bookmarkStart w:id="0" w:name="_GoBack"/>
      <w:bookmarkEnd w:id="0"/>
      <w:r w:rsidR="00C41E09">
        <w:rPr>
          <w:rStyle w:val="dt2"/>
          <w:rFonts w:ascii="Book Antiqua" w:hAnsi="Book Antiqua" w:cs="Helvetica"/>
          <w:kern w:val="36"/>
          <w:sz w:val="24"/>
          <w:szCs w:val="24"/>
          <w:lang w:val="en"/>
        </w:rPr>
        <w:t xml:space="preserve">. </w:t>
      </w:r>
    </w:p>
    <w:p w:rsidR="00F60459" w:rsidRDefault="00541D2A" w:rsidP="00A4199D">
      <w:pPr>
        <w:spacing w:line="480" w:lineRule="auto"/>
        <w:ind w:firstLine="720"/>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Over three generations</w:t>
      </w:r>
      <w:r w:rsidR="00F60459">
        <w:rPr>
          <w:rStyle w:val="dt2"/>
          <w:rFonts w:ascii="Book Antiqua" w:hAnsi="Book Antiqua" w:cs="Helvetica"/>
          <w:kern w:val="36"/>
          <w:sz w:val="24"/>
          <w:szCs w:val="24"/>
          <w:lang w:val="en"/>
        </w:rPr>
        <w:t xml:space="preserve">, the Fransioli and Higgins families had experienced and contributed to Brooklyn’s history as the “City of Churches” became </w:t>
      </w:r>
      <w:r w:rsidR="008014F0">
        <w:rPr>
          <w:rStyle w:val="dt2"/>
          <w:rFonts w:ascii="Book Antiqua" w:hAnsi="Book Antiqua" w:cs="Helvetica"/>
          <w:kern w:val="36"/>
          <w:sz w:val="24"/>
          <w:szCs w:val="24"/>
          <w:lang w:val="en"/>
        </w:rPr>
        <w:t xml:space="preserve">increasingly </w:t>
      </w:r>
      <w:r w:rsidR="00F60459">
        <w:rPr>
          <w:rStyle w:val="dt2"/>
          <w:rFonts w:ascii="Book Antiqua" w:hAnsi="Book Antiqua" w:cs="Helvetica"/>
          <w:kern w:val="36"/>
          <w:sz w:val="24"/>
          <w:szCs w:val="24"/>
          <w:lang w:val="en"/>
        </w:rPr>
        <w:t xml:space="preserve">a city of European immigrants, an industrial hub, a community facing the problems of rapid growth, and a borough of the nation’s and world’s largest metropolis.  Father Joseph Fransioli and Charles M. Higgins </w:t>
      </w:r>
      <w:r w:rsidR="00A73537">
        <w:rPr>
          <w:rStyle w:val="dt2"/>
          <w:rFonts w:ascii="Book Antiqua" w:hAnsi="Book Antiqua" w:cs="Helvetica"/>
          <w:kern w:val="36"/>
          <w:sz w:val="24"/>
          <w:szCs w:val="24"/>
          <w:lang w:val="en"/>
        </w:rPr>
        <w:t>literally helped build Brooklyn in the process of forging their own careers.  They</w:t>
      </w:r>
      <w:r w:rsidR="00F60459">
        <w:rPr>
          <w:rStyle w:val="dt2"/>
          <w:rFonts w:ascii="Book Antiqua" w:hAnsi="Book Antiqua" w:cs="Helvetica"/>
          <w:kern w:val="36"/>
          <w:sz w:val="24"/>
          <w:szCs w:val="24"/>
          <w:lang w:val="en"/>
        </w:rPr>
        <w:t xml:space="preserve"> provid</w:t>
      </w:r>
      <w:r w:rsidR="00A73537">
        <w:rPr>
          <w:rStyle w:val="dt2"/>
          <w:rFonts w:ascii="Book Antiqua" w:hAnsi="Book Antiqua" w:cs="Helvetica"/>
          <w:kern w:val="36"/>
          <w:sz w:val="24"/>
          <w:szCs w:val="24"/>
          <w:lang w:val="en"/>
        </w:rPr>
        <w:t>ed</w:t>
      </w:r>
      <w:r w:rsidR="00F60459">
        <w:rPr>
          <w:rStyle w:val="dt2"/>
          <w:rFonts w:ascii="Book Antiqua" w:hAnsi="Book Antiqua" w:cs="Helvetica"/>
          <w:kern w:val="36"/>
          <w:sz w:val="24"/>
          <w:szCs w:val="24"/>
          <w:lang w:val="en"/>
        </w:rPr>
        <w:t xml:space="preserve"> for the sustenance of immigrants</w:t>
      </w:r>
      <w:r w:rsidR="008014F0">
        <w:rPr>
          <w:rStyle w:val="dt2"/>
          <w:rFonts w:ascii="Book Antiqua" w:hAnsi="Book Antiqua" w:cs="Helvetica"/>
          <w:kern w:val="36"/>
          <w:sz w:val="24"/>
          <w:szCs w:val="24"/>
          <w:lang w:val="en"/>
        </w:rPr>
        <w:t>,</w:t>
      </w:r>
      <w:r w:rsidR="00F60459">
        <w:rPr>
          <w:rStyle w:val="dt2"/>
          <w:rFonts w:ascii="Book Antiqua" w:hAnsi="Book Antiqua" w:cs="Helvetica"/>
          <w:kern w:val="36"/>
          <w:sz w:val="24"/>
          <w:szCs w:val="24"/>
          <w:lang w:val="en"/>
        </w:rPr>
        <w:t xml:space="preserve"> </w:t>
      </w:r>
      <w:r w:rsidR="00F60459">
        <w:rPr>
          <w:rStyle w:val="dt2"/>
          <w:rFonts w:ascii="Book Antiqua" w:hAnsi="Book Antiqua" w:cs="Helvetica"/>
          <w:kern w:val="36"/>
          <w:sz w:val="24"/>
          <w:szCs w:val="24"/>
          <w:lang w:val="en"/>
        </w:rPr>
        <w:lastRenderedPageBreak/>
        <w:t>participat</w:t>
      </w:r>
      <w:r w:rsidR="00A73537">
        <w:rPr>
          <w:rStyle w:val="dt2"/>
          <w:rFonts w:ascii="Book Antiqua" w:hAnsi="Book Antiqua" w:cs="Helvetica"/>
          <w:kern w:val="36"/>
          <w:sz w:val="24"/>
          <w:szCs w:val="24"/>
          <w:lang w:val="en"/>
        </w:rPr>
        <w:t>ed</w:t>
      </w:r>
      <w:r w:rsidR="00F60459">
        <w:rPr>
          <w:rStyle w:val="dt2"/>
          <w:rFonts w:ascii="Book Antiqua" w:hAnsi="Book Antiqua" w:cs="Helvetica"/>
          <w:kern w:val="36"/>
          <w:sz w:val="24"/>
          <w:szCs w:val="24"/>
          <w:lang w:val="en"/>
        </w:rPr>
        <w:t xml:space="preserve"> in the city’s </w:t>
      </w:r>
      <w:r w:rsidR="00346C6E">
        <w:rPr>
          <w:rStyle w:val="dt2"/>
          <w:rFonts w:ascii="Book Antiqua" w:hAnsi="Book Antiqua" w:cs="Helvetica"/>
          <w:kern w:val="36"/>
          <w:sz w:val="24"/>
          <w:szCs w:val="24"/>
          <w:lang w:val="en"/>
        </w:rPr>
        <w:t>“</w:t>
      </w:r>
      <w:r w:rsidR="008014F0">
        <w:rPr>
          <w:rStyle w:val="dt2"/>
          <w:rFonts w:ascii="Book Antiqua" w:hAnsi="Book Antiqua" w:cs="Helvetica"/>
          <w:kern w:val="36"/>
          <w:sz w:val="24"/>
          <w:szCs w:val="24"/>
          <w:lang w:val="en"/>
        </w:rPr>
        <w:t>industrial revolution,</w:t>
      </w:r>
      <w:r w:rsidR="00F60459">
        <w:rPr>
          <w:rStyle w:val="dt2"/>
          <w:rFonts w:ascii="Book Antiqua" w:hAnsi="Book Antiqua" w:cs="Helvetica"/>
          <w:kern w:val="36"/>
          <w:sz w:val="24"/>
          <w:szCs w:val="24"/>
          <w:lang w:val="en"/>
        </w:rPr>
        <w:t>”</w:t>
      </w:r>
      <w:r w:rsidR="008014F0">
        <w:rPr>
          <w:rStyle w:val="dt2"/>
          <w:rFonts w:ascii="Book Antiqua" w:hAnsi="Book Antiqua" w:cs="Helvetica"/>
          <w:kern w:val="36"/>
          <w:sz w:val="24"/>
          <w:szCs w:val="24"/>
          <w:lang w:val="en"/>
        </w:rPr>
        <w:t xml:space="preserve"> and </w:t>
      </w:r>
      <w:r w:rsidR="00346C6E">
        <w:rPr>
          <w:rStyle w:val="dt2"/>
          <w:rFonts w:ascii="Book Antiqua" w:hAnsi="Book Antiqua" w:cs="Helvetica"/>
          <w:kern w:val="36"/>
          <w:sz w:val="24"/>
          <w:szCs w:val="24"/>
          <w:lang w:val="en"/>
        </w:rPr>
        <w:t>plung</w:t>
      </w:r>
      <w:r w:rsidR="00A73537">
        <w:rPr>
          <w:rStyle w:val="dt2"/>
          <w:rFonts w:ascii="Book Antiqua" w:hAnsi="Book Antiqua" w:cs="Helvetica"/>
          <w:kern w:val="36"/>
          <w:sz w:val="24"/>
          <w:szCs w:val="24"/>
          <w:lang w:val="en"/>
        </w:rPr>
        <w:t>ed</w:t>
      </w:r>
      <w:r w:rsidR="00346C6E">
        <w:rPr>
          <w:rStyle w:val="dt2"/>
          <w:rFonts w:ascii="Book Antiqua" w:hAnsi="Book Antiqua" w:cs="Helvetica"/>
          <w:kern w:val="36"/>
          <w:sz w:val="24"/>
          <w:szCs w:val="24"/>
          <w:lang w:val="en"/>
        </w:rPr>
        <w:t xml:space="preserve"> in</w:t>
      </w:r>
      <w:r w:rsidR="008014F0">
        <w:rPr>
          <w:rStyle w:val="dt2"/>
          <w:rFonts w:ascii="Book Antiqua" w:hAnsi="Book Antiqua" w:cs="Helvetica"/>
          <w:kern w:val="36"/>
          <w:sz w:val="24"/>
          <w:szCs w:val="24"/>
          <w:lang w:val="en"/>
        </w:rPr>
        <w:t>to urban activism for the public good.</w:t>
      </w:r>
      <w:r w:rsidR="00346C6E">
        <w:rPr>
          <w:rStyle w:val="dt2"/>
          <w:rFonts w:ascii="Book Antiqua" w:hAnsi="Book Antiqua" w:cs="Helvetica"/>
          <w:kern w:val="36"/>
          <w:sz w:val="24"/>
          <w:szCs w:val="24"/>
          <w:lang w:val="en"/>
        </w:rPr>
        <w:t xml:space="preserve">  This civic commitment became a legacy to children and grandchildren.</w:t>
      </w:r>
      <w:r w:rsidR="00F60459">
        <w:rPr>
          <w:rStyle w:val="dt2"/>
          <w:rFonts w:ascii="Book Antiqua" w:hAnsi="Book Antiqua" w:cs="Helvetica"/>
          <w:kern w:val="36"/>
          <w:sz w:val="24"/>
          <w:szCs w:val="24"/>
          <w:lang w:val="en"/>
        </w:rPr>
        <w:t xml:space="preserve">  A century of residence in Brooklyn saw members of the two families </w:t>
      </w:r>
      <w:r w:rsidR="007A271E">
        <w:rPr>
          <w:rStyle w:val="dt2"/>
          <w:rFonts w:ascii="Book Antiqua" w:hAnsi="Book Antiqua" w:cs="Helvetica"/>
          <w:kern w:val="36"/>
          <w:sz w:val="24"/>
          <w:szCs w:val="24"/>
          <w:lang w:val="en"/>
        </w:rPr>
        <w:t>engaged in almost every aspect of Kings County affairs—parish-</w:t>
      </w:r>
      <w:r w:rsidR="008014F0">
        <w:rPr>
          <w:rStyle w:val="dt2"/>
          <w:rFonts w:ascii="Book Antiqua" w:hAnsi="Book Antiqua" w:cs="Helvetica"/>
          <w:kern w:val="36"/>
          <w:sz w:val="24"/>
          <w:szCs w:val="24"/>
          <w:lang w:val="en"/>
        </w:rPr>
        <w:t>, school-,</w:t>
      </w:r>
      <w:r w:rsidR="007A271E">
        <w:rPr>
          <w:rStyle w:val="dt2"/>
          <w:rFonts w:ascii="Book Antiqua" w:hAnsi="Book Antiqua" w:cs="Helvetica"/>
          <w:kern w:val="36"/>
          <w:sz w:val="24"/>
          <w:szCs w:val="24"/>
          <w:lang w:val="en"/>
        </w:rPr>
        <w:t xml:space="preserve"> and </w:t>
      </w:r>
      <w:r w:rsidR="008014F0">
        <w:rPr>
          <w:rStyle w:val="dt2"/>
          <w:rFonts w:ascii="Book Antiqua" w:hAnsi="Book Antiqua" w:cs="Helvetica"/>
          <w:kern w:val="36"/>
          <w:sz w:val="24"/>
          <w:szCs w:val="24"/>
          <w:lang w:val="en"/>
        </w:rPr>
        <w:t>hospital</w:t>
      </w:r>
      <w:r w:rsidR="007A271E">
        <w:rPr>
          <w:rStyle w:val="dt2"/>
          <w:rFonts w:ascii="Book Antiqua" w:hAnsi="Book Antiqua" w:cs="Helvetica"/>
          <w:kern w:val="36"/>
          <w:sz w:val="24"/>
          <w:szCs w:val="24"/>
          <w:lang w:val="en"/>
        </w:rPr>
        <w:t>-building, the temperance movement, poverty relief</w:t>
      </w:r>
      <w:r w:rsidR="008014F0">
        <w:rPr>
          <w:rStyle w:val="dt2"/>
          <w:rFonts w:ascii="Book Antiqua" w:hAnsi="Book Antiqua" w:cs="Helvetica"/>
          <w:kern w:val="36"/>
          <w:sz w:val="24"/>
          <w:szCs w:val="24"/>
          <w:lang w:val="en"/>
        </w:rPr>
        <w:t>,</w:t>
      </w:r>
      <w:r w:rsidR="007A271E">
        <w:rPr>
          <w:rStyle w:val="dt2"/>
          <w:rFonts w:ascii="Book Antiqua" w:hAnsi="Book Antiqua" w:cs="Helvetica"/>
          <w:kern w:val="36"/>
          <w:sz w:val="24"/>
          <w:szCs w:val="24"/>
          <w:lang w:val="en"/>
        </w:rPr>
        <w:t xml:space="preserve"> manufacturing, transit reform, </w:t>
      </w:r>
      <w:r w:rsidR="008014F0">
        <w:rPr>
          <w:rStyle w:val="dt2"/>
          <w:rFonts w:ascii="Book Antiqua" w:hAnsi="Book Antiqua" w:cs="Helvetica"/>
          <w:kern w:val="36"/>
          <w:sz w:val="24"/>
          <w:szCs w:val="24"/>
          <w:lang w:val="en"/>
        </w:rPr>
        <w:t xml:space="preserve">bank rescue, </w:t>
      </w:r>
      <w:r w:rsidR="007A271E">
        <w:rPr>
          <w:rStyle w:val="dt2"/>
          <w:rFonts w:ascii="Book Antiqua" w:hAnsi="Book Antiqua" w:cs="Helvetica"/>
          <w:kern w:val="36"/>
          <w:sz w:val="24"/>
          <w:szCs w:val="24"/>
          <w:lang w:val="en"/>
        </w:rPr>
        <w:t xml:space="preserve">historic preservation, social work, </w:t>
      </w:r>
      <w:r w:rsidR="00A73537">
        <w:rPr>
          <w:rStyle w:val="dt2"/>
          <w:rFonts w:ascii="Book Antiqua" w:hAnsi="Book Antiqua" w:cs="Helvetica"/>
          <w:kern w:val="36"/>
          <w:sz w:val="24"/>
          <w:szCs w:val="24"/>
          <w:lang w:val="en"/>
        </w:rPr>
        <w:t xml:space="preserve">child welfare, </w:t>
      </w:r>
      <w:r w:rsidR="007A271E">
        <w:rPr>
          <w:rStyle w:val="dt2"/>
          <w:rFonts w:ascii="Book Antiqua" w:hAnsi="Book Antiqua" w:cs="Helvetica"/>
          <w:kern w:val="36"/>
          <w:sz w:val="24"/>
          <w:szCs w:val="24"/>
          <w:lang w:val="en"/>
        </w:rPr>
        <w:t>the performing arts</w:t>
      </w:r>
      <w:r w:rsidR="00DC3A5C">
        <w:rPr>
          <w:rStyle w:val="dt2"/>
          <w:rFonts w:ascii="Book Antiqua" w:hAnsi="Book Antiqua" w:cs="Helvetica"/>
          <w:kern w:val="36"/>
          <w:sz w:val="24"/>
          <w:szCs w:val="24"/>
          <w:lang w:val="en"/>
        </w:rPr>
        <w:t>, and more</w:t>
      </w:r>
      <w:r w:rsidR="007A271E">
        <w:rPr>
          <w:rStyle w:val="dt2"/>
          <w:rFonts w:ascii="Book Antiqua" w:hAnsi="Book Antiqua" w:cs="Helvetica"/>
          <w:kern w:val="36"/>
          <w:sz w:val="24"/>
          <w:szCs w:val="24"/>
          <w:lang w:val="en"/>
        </w:rPr>
        <w:t xml:space="preserve">.  </w:t>
      </w:r>
      <w:r w:rsidR="00DC3A5C">
        <w:rPr>
          <w:rStyle w:val="dt2"/>
          <w:rFonts w:ascii="Book Antiqua" w:hAnsi="Book Antiqua" w:cs="Helvetica"/>
          <w:kern w:val="36"/>
          <w:sz w:val="24"/>
          <w:szCs w:val="24"/>
          <w:lang w:val="en"/>
        </w:rPr>
        <w:t>Their intertwined stories tell us much about how passionately individual Brooklynites—immigrants</w:t>
      </w:r>
      <w:r w:rsidR="00346C6E">
        <w:rPr>
          <w:rStyle w:val="dt2"/>
          <w:rFonts w:ascii="Book Antiqua" w:hAnsi="Book Antiqua" w:cs="Helvetica"/>
          <w:kern w:val="36"/>
          <w:sz w:val="24"/>
          <w:szCs w:val="24"/>
          <w:lang w:val="en"/>
        </w:rPr>
        <w:t>,</w:t>
      </w:r>
      <w:r w:rsidR="00DC3A5C">
        <w:rPr>
          <w:rStyle w:val="dt2"/>
          <w:rFonts w:ascii="Book Antiqua" w:hAnsi="Book Antiqua" w:cs="Helvetica"/>
          <w:kern w:val="36"/>
          <w:sz w:val="24"/>
          <w:szCs w:val="24"/>
          <w:lang w:val="en"/>
        </w:rPr>
        <w:t xml:space="preserve"> their children</w:t>
      </w:r>
      <w:r w:rsidR="00346C6E">
        <w:rPr>
          <w:rStyle w:val="dt2"/>
          <w:rFonts w:ascii="Book Antiqua" w:hAnsi="Book Antiqua" w:cs="Helvetica"/>
          <w:kern w:val="36"/>
          <w:sz w:val="24"/>
          <w:szCs w:val="24"/>
          <w:lang w:val="en"/>
        </w:rPr>
        <w:t>, and grandchildren</w:t>
      </w:r>
      <w:r w:rsidR="00DC3A5C">
        <w:rPr>
          <w:rStyle w:val="dt2"/>
          <w:rFonts w:ascii="Book Antiqua" w:hAnsi="Book Antiqua" w:cs="Helvetica"/>
          <w:kern w:val="36"/>
          <w:sz w:val="24"/>
          <w:szCs w:val="24"/>
          <w:lang w:val="en"/>
        </w:rPr>
        <w:t xml:space="preserve">—transformed their home city and borough </w:t>
      </w:r>
      <w:r w:rsidR="00346C6E">
        <w:rPr>
          <w:rStyle w:val="dt2"/>
          <w:rFonts w:ascii="Book Antiqua" w:hAnsi="Book Antiqua" w:cs="Helvetica"/>
          <w:kern w:val="36"/>
          <w:sz w:val="24"/>
          <w:szCs w:val="24"/>
          <w:lang w:val="en"/>
        </w:rPr>
        <w:t>to enhance its stature, foster</w:t>
      </w:r>
      <w:r w:rsidR="00DC3A5C">
        <w:rPr>
          <w:rStyle w:val="dt2"/>
          <w:rFonts w:ascii="Book Antiqua" w:hAnsi="Book Antiqua" w:cs="Helvetica"/>
          <w:kern w:val="36"/>
          <w:sz w:val="24"/>
          <w:szCs w:val="24"/>
          <w:lang w:val="en"/>
        </w:rPr>
        <w:t xml:space="preserve"> its institutions, and make it a more liveable place for all. </w:t>
      </w:r>
    </w:p>
    <w:p w:rsidR="00E07122" w:rsidRDefault="00E07122" w:rsidP="001D6F06">
      <w:pPr>
        <w:spacing w:after="200" w:line="480" w:lineRule="auto"/>
        <w:rPr>
          <w:rFonts w:ascii="Book Antiqua" w:hAnsi="Book Antiqua"/>
          <w:b/>
          <w:sz w:val="24"/>
          <w:szCs w:val="24"/>
        </w:rPr>
      </w:pPr>
    </w:p>
    <w:p w:rsidR="001D6F06" w:rsidRPr="00F2766E" w:rsidRDefault="001D6F06" w:rsidP="001D6F06">
      <w:pPr>
        <w:spacing w:after="200" w:line="480" w:lineRule="auto"/>
        <w:rPr>
          <w:rFonts w:ascii="Book Antiqua" w:hAnsi="Book Antiqua"/>
          <w:b/>
          <w:sz w:val="24"/>
          <w:szCs w:val="24"/>
        </w:rPr>
      </w:pPr>
      <w:r w:rsidRPr="00F2766E">
        <w:rPr>
          <w:rFonts w:ascii="Book Antiqua" w:hAnsi="Book Antiqua"/>
          <w:b/>
          <w:sz w:val="24"/>
          <w:szCs w:val="24"/>
        </w:rPr>
        <w:t>Bibliography</w:t>
      </w:r>
    </w:p>
    <w:p w:rsidR="000C2271" w:rsidRDefault="001D6F06" w:rsidP="000C2271">
      <w:pPr>
        <w:spacing w:after="200" w:line="480" w:lineRule="auto"/>
        <w:rPr>
          <w:rFonts w:ascii="Book Antiqua" w:hAnsi="Book Antiqua"/>
          <w:b/>
          <w:sz w:val="24"/>
          <w:szCs w:val="24"/>
          <w:u w:val="single"/>
        </w:rPr>
      </w:pPr>
      <w:r w:rsidRPr="00F2766E">
        <w:rPr>
          <w:rFonts w:ascii="Book Antiqua" w:hAnsi="Book Antiqua"/>
          <w:b/>
          <w:sz w:val="24"/>
          <w:szCs w:val="24"/>
          <w:u w:val="single"/>
        </w:rPr>
        <w:t>Primary Sources:</w:t>
      </w:r>
    </w:p>
    <w:p w:rsidR="002F0F45" w:rsidRDefault="002F0F45" w:rsidP="002F0F45">
      <w:pPr>
        <w:spacing w:after="200" w:line="276" w:lineRule="auto"/>
        <w:rPr>
          <w:rFonts w:ascii="Book Antiqua" w:hAnsi="Book Antiqua"/>
          <w:sz w:val="24"/>
          <w:szCs w:val="24"/>
        </w:rPr>
      </w:pPr>
      <w:r>
        <w:rPr>
          <w:rFonts w:ascii="Book Antiqua" w:hAnsi="Book Antiqua"/>
          <w:sz w:val="24"/>
          <w:szCs w:val="24"/>
        </w:rPr>
        <w:t>Ancestry.com, New York, Passenger Lists, 1820-1957 [database on-line].  Provo, U</w:t>
      </w:r>
      <w:r w:rsidR="00D90B86">
        <w:rPr>
          <w:rFonts w:ascii="Book Antiqua" w:hAnsi="Book Antiqua"/>
          <w:sz w:val="24"/>
          <w:szCs w:val="24"/>
        </w:rPr>
        <w:t>tah</w:t>
      </w:r>
      <w:r>
        <w:rPr>
          <w:rFonts w:ascii="Book Antiqua" w:hAnsi="Book Antiqua"/>
          <w:sz w:val="24"/>
          <w:szCs w:val="24"/>
        </w:rPr>
        <w:t>: Ancestry.com Opeations, Inc., 2010.</w:t>
      </w:r>
    </w:p>
    <w:p w:rsidR="002F0F45" w:rsidRDefault="002F0F45" w:rsidP="00E07122">
      <w:pPr>
        <w:spacing w:after="200" w:line="276" w:lineRule="auto"/>
        <w:rPr>
          <w:rFonts w:ascii="Book Antiqua" w:hAnsi="Book Antiqua"/>
          <w:sz w:val="24"/>
          <w:szCs w:val="24"/>
        </w:rPr>
      </w:pPr>
      <w:r>
        <w:rPr>
          <w:rFonts w:ascii="Book Antiqua" w:hAnsi="Book Antiqua"/>
          <w:sz w:val="24"/>
          <w:szCs w:val="24"/>
        </w:rPr>
        <w:t>Ancestry.com, U.S. City Directories, 1821-1989 [database on-line].  Provo, U</w:t>
      </w:r>
      <w:r w:rsidR="00D90B86">
        <w:rPr>
          <w:rFonts w:ascii="Book Antiqua" w:hAnsi="Book Antiqua"/>
          <w:sz w:val="24"/>
          <w:szCs w:val="24"/>
        </w:rPr>
        <w:t>tah</w:t>
      </w:r>
      <w:r>
        <w:rPr>
          <w:rFonts w:ascii="Book Antiqua" w:hAnsi="Book Antiqua"/>
          <w:sz w:val="24"/>
          <w:szCs w:val="24"/>
        </w:rPr>
        <w:t>: Ancestry.com Opeations, Inc., 2011.</w:t>
      </w:r>
    </w:p>
    <w:p w:rsidR="00D90B86" w:rsidRDefault="00D90B86" w:rsidP="00E07122">
      <w:pPr>
        <w:spacing w:after="200" w:line="276" w:lineRule="auto"/>
        <w:rPr>
          <w:rFonts w:ascii="Book Antiqua" w:hAnsi="Book Antiqua"/>
          <w:sz w:val="24"/>
          <w:szCs w:val="24"/>
        </w:rPr>
      </w:pPr>
      <w:r>
        <w:rPr>
          <w:rFonts w:ascii="Book Antiqua" w:hAnsi="Book Antiqua"/>
          <w:sz w:val="24"/>
          <w:szCs w:val="24"/>
        </w:rPr>
        <w:t>Ancestry.com, U.S., Find A Grave Index, 1600s-Current [database on-line].  Provo, Utah: Ancestry.com Opeations, Inc., 2012.</w:t>
      </w:r>
    </w:p>
    <w:p w:rsidR="00BA01B1" w:rsidRDefault="00BA01B1" w:rsidP="00E07122">
      <w:pPr>
        <w:spacing w:after="200" w:line="276" w:lineRule="auto"/>
        <w:rPr>
          <w:rFonts w:ascii="Book Antiqua" w:hAnsi="Book Antiqua"/>
          <w:i/>
          <w:sz w:val="24"/>
          <w:szCs w:val="24"/>
        </w:rPr>
      </w:pPr>
      <w:r>
        <w:rPr>
          <w:rFonts w:ascii="Book Antiqua" w:hAnsi="Book Antiqua"/>
          <w:sz w:val="24"/>
          <w:szCs w:val="24"/>
        </w:rPr>
        <w:t xml:space="preserve">Atlanta </w:t>
      </w:r>
      <w:r w:rsidRPr="00BA01B1">
        <w:rPr>
          <w:rFonts w:ascii="Book Antiqua" w:hAnsi="Book Antiqua"/>
          <w:i/>
          <w:sz w:val="24"/>
          <w:szCs w:val="24"/>
        </w:rPr>
        <w:t>Constitution.</w:t>
      </w:r>
    </w:p>
    <w:p w:rsidR="008C674B" w:rsidRDefault="008C674B" w:rsidP="00E07122">
      <w:pPr>
        <w:spacing w:after="200" w:line="276" w:lineRule="auto"/>
        <w:rPr>
          <w:rStyle w:val="dt2"/>
          <w:rFonts w:ascii="Book Antiqua" w:hAnsi="Book Antiqua" w:cs="Arial"/>
          <w:i/>
          <w:kern w:val="36"/>
          <w:sz w:val="24"/>
          <w:szCs w:val="24"/>
          <w:lang w:val="en"/>
        </w:rPr>
      </w:pPr>
      <w:r>
        <w:rPr>
          <w:rStyle w:val="dt2"/>
          <w:rFonts w:ascii="Book Antiqua" w:hAnsi="Book Antiqua" w:cs="Arial"/>
          <w:kern w:val="36"/>
          <w:sz w:val="24"/>
          <w:szCs w:val="24"/>
          <w:lang w:val="en"/>
        </w:rPr>
        <w:t>Baytown, Texas</w:t>
      </w:r>
      <w:r w:rsidRPr="00BC7F6E">
        <w:rPr>
          <w:rStyle w:val="dt2"/>
          <w:rFonts w:ascii="Book Antiqua" w:hAnsi="Book Antiqua" w:cs="Arial"/>
          <w:i/>
          <w:kern w:val="36"/>
          <w:sz w:val="24"/>
          <w:szCs w:val="24"/>
          <w:lang w:val="en"/>
        </w:rPr>
        <w:t xml:space="preserve"> Sun</w:t>
      </w:r>
      <w:r>
        <w:rPr>
          <w:rStyle w:val="dt2"/>
          <w:rFonts w:ascii="Book Antiqua" w:hAnsi="Book Antiqua" w:cs="Arial"/>
          <w:i/>
          <w:kern w:val="36"/>
          <w:sz w:val="24"/>
          <w:szCs w:val="24"/>
          <w:lang w:val="en"/>
        </w:rPr>
        <w:t>.</w:t>
      </w:r>
    </w:p>
    <w:p w:rsidR="009A7903" w:rsidRDefault="009A7903" w:rsidP="00E07122">
      <w:pPr>
        <w:spacing w:after="200" w:line="276" w:lineRule="auto"/>
        <w:rPr>
          <w:rStyle w:val="dt2"/>
          <w:rFonts w:ascii="Book Antiqua" w:hAnsi="Book Antiqua" w:cs="Arial"/>
          <w:i/>
          <w:kern w:val="36"/>
          <w:sz w:val="24"/>
          <w:szCs w:val="24"/>
          <w:lang w:val="en"/>
        </w:rPr>
      </w:pPr>
      <w:r>
        <w:rPr>
          <w:rStyle w:val="dt2"/>
          <w:rFonts w:ascii="Book Antiqua" w:hAnsi="Book Antiqua" w:cs="Arial"/>
          <w:kern w:val="36"/>
          <w:sz w:val="24"/>
          <w:szCs w:val="24"/>
          <w:lang w:val="en"/>
        </w:rPr>
        <w:t xml:space="preserve">Bismarck, North Dakota </w:t>
      </w:r>
      <w:r w:rsidRPr="00241761">
        <w:rPr>
          <w:rStyle w:val="dt2"/>
          <w:rFonts w:ascii="Book Antiqua" w:hAnsi="Book Antiqua" w:cs="Arial"/>
          <w:i/>
          <w:kern w:val="36"/>
          <w:sz w:val="24"/>
          <w:szCs w:val="24"/>
          <w:lang w:val="en"/>
        </w:rPr>
        <w:t>Tribune</w:t>
      </w:r>
      <w:r>
        <w:rPr>
          <w:rStyle w:val="dt2"/>
          <w:rFonts w:ascii="Book Antiqua" w:hAnsi="Book Antiqua" w:cs="Arial"/>
          <w:i/>
          <w:kern w:val="36"/>
          <w:sz w:val="24"/>
          <w:szCs w:val="24"/>
          <w:lang w:val="en"/>
        </w:rPr>
        <w:t>.</w:t>
      </w:r>
    </w:p>
    <w:p w:rsidR="00386766" w:rsidRPr="00386766" w:rsidRDefault="00386766" w:rsidP="00E07122">
      <w:pPr>
        <w:spacing w:after="200" w:line="276" w:lineRule="auto"/>
        <w:rPr>
          <w:rStyle w:val="dt2"/>
          <w:rFonts w:ascii="Book Antiqua" w:hAnsi="Book Antiqua" w:cs="Arial"/>
          <w:kern w:val="36"/>
          <w:sz w:val="24"/>
          <w:szCs w:val="24"/>
          <w:lang w:val="en"/>
        </w:rPr>
      </w:pPr>
      <w:r w:rsidRPr="006E2E2E">
        <w:rPr>
          <w:rStyle w:val="dt2"/>
          <w:rFonts w:ascii="Book Antiqua" w:hAnsi="Book Antiqua" w:cs="Helvetica"/>
          <w:i/>
          <w:kern w:val="36"/>
          <w:sz w:val="24"/>
          <w:szCs w:val="24"/>
          <w:lang w:val="en"/>
        </w:rPr>
        <w:lastRenderedPageBreak/>
        <w:t>Brooklyn Blue Book and Long Island Society Register</w:t>
      </w:r>
      <w:r>
        <w:rPr>
          <w:rStyle w:val="dt2"/>
          <w:rFonts w:ascii="Book Antiqua" w:hAnsi="Book Antiqua" w:cs="Helvetica"/>
          <w:i/>
          <w:kern w:val="36"/>
          <w:sz w:val="24"/>
          <w:szCs w:val="24"/>
          <w:lang w:val="en"/>
        </w:rPr>
        <w:t xml:space="preserve">. </w:t>
      </w:r>
      <w:r>
        <w:rPr>
          <w:rStyle w:val="dt2"/>
          <w:rFonts w:ascii="Book Antiqua" w:hAnsi="Book Antiqua" w:cs="Helvetica"/>
          <w:kern w:val="36"/>
          <w:sz w:val="24"/>
          <w:szCs w:val="24"/>
          <w:lang w:val="en"/>
        </w:rPr>
        <w:t xml:space="preserve"> Brooklyn, New York: Rugby Press, Inc., 1921.</w:t>
      </w:r>
    </w:p>
    <w:p w:rsidR="00E07122" w:rsidRDefault="000C2271" w:rsidP="00E07122">
      <w:pPr>
        <w:spacing w:after="200" w:line="276" w:lineRule="auto"/>
        <w:rPr>
          <w:rFonts w:ascii="Book Antiqua" w:hAnsi="Book Antiqua"/>
          <w:sz w:val="24"/>
          <w:szCs w:val="24"/>
        </w:rPr>
      </w:pPr>
      <w:r w:rsidRPr="00BA01B1">
        <w:rPr>
          <w:rFonts w:ascii="Book Antiqua" w:hAnsi="Book Antiqua"/>
          <w:sz w:val="24"/>
          <w:szCs w:val="24"/>
        </w:rPr>
        <w:t>Brooklyn</w:t>
      </w:r>
      <w:r w:rsidRPr="00F2766E">
        <w:rPr>
          <w:rFonts w:ascii="Book Antiqua" w:hAnsi="Book Antiqua"/>
          <w:i/>
          <w:sz w:val="24"/>
          <w:szCs w:val="24"/>
        </w:rPr>
        <w:t xml:space="preserve"> Daily Eagle</w:t>
      </w:r>
      <w:r w:rsidRPr="00F2766E">
        <w:rPr>
          <w:rFonts w:ascii="Book Antiqua" w:hAnsi="Book Antiqua"/>
          <w:sz w:val="24"/>
          <w:szCs w:val="24"/>
        </w:rPr>
        <w:t>.</w:t>
      </w:r>
    </w:p>
    <w:p w:rsidR="000C2271" w:rsidRDefault="00332260" w:rsidP="00E07122">
      <w:pPr>
        <w:spacing w:after="200" w:line="276" w:lineRule="auto"/>
        <w:rPr>
          <w:rFonts w:ascii="Book Antiqua" w:hAnsi="Book Antiqua"/>
          <w:sz w:val="24"/>
          <w:szCs w:val="24"/>
        </w:rPr>
      </w:pPr>
      <w:r>
        <w:rPr>
          <w:rFonts w:ascii="Book Antiqua" w:hAnsi="Book Antiqua"/>
          <w:i/>
          <w:sz w:val="24"/>
          <w:szCs w:val="24"/>
        </w:rPr>
        <w:t>B</w:t>
      </w:r>
      <w:r w:rsidR="000C2271" w:rsidRPr="00C44316">
        <w:rPr>
          <w:rFonts w:ascii="Book Antiqua" w:hAnsi="Book Antiqua"/>
          <w:i/>
          <w:sz w:val="24"/>
          <w:szCs w:val="24"/>
        </w:rPr>
        <w:t>rooklyn Daily Eagle Almanac, 1890</w:t>
      </w:r>
      <w:r w:rsidR="000C2271">
        <w:rPr>
          <w:rFonts w:ascii="Book Antiqua" w:hAnsi="Book Antiqua"/>
          <w:i/>
          <w:sz w:val="24"/>
          <w:szCs w:val="24"/>
        </w:rPr>
        <w:t xml:space="preserve">.  </w:t>
      </w:r>
      <w:r w:rsidR="000C2271">
        <w:rPr>
          <w:rFonts w:ascii="Book Antiqua" w:hAnsi="Book Antiqua"/>
          <w:sz w:val="24"/>
          <w:szCs w:val="24"/>
        </w:rPr>
        <w:t>Brooklyn: Brooklyn Daily Eagle, 1890.</w:t>
      </w:r>
    </w:p>
    <w:p w:rsidR="009B32DA" w:rsidRDefault="009B32DA" w:rsidP="00E07122">
      <w:pPr>
        <w:spacing w:after="200" w:line="276" w:lineRule="auto"/>
        <w:rPr>
          <w:rFonts w:ascii="Book Antiqua" w:hAnsi="Book Antiqua"/>
          <w:sz w:val="24"/>
          <w:szCs w:val="24"/>
        </w:rPr>
      </w:pPr>
      <w:r>
        <w:rPr>
          <w:rFonts w:ascii="Book Antiqua" w:hAnsi="Book Antiqua"/>
          <w:sz w:val="24"/>
          <w:szCs w:val="24"/>
        </w:rPr>
        <w:t xml:space="preserve">Brooklyn </w:t>
      </w:r>
      <w:r w:rsidRPr="009B32DA">
        <w:rPr>
          <w:rFonts w:ascii="Book Antiqua" w:hAnsi="Book Antiqua"/>
          <w:i/>
          <w:sz w:val="24"/>
          <w:szCs w:val="24"/>
        </w:rPr>
        <w:t>Daily Times</w:t>
      </w:r>
      <w:r>
        <w:rPr>
          <w:rFonts w:ascii="Book Antiqua" w:hAnsi="Book Antiqua"/>
          <w:sz w:val="24"/>
          <w:szCs w:val="24"/>
        </w:rPr>
        <w:t>.</w:t>
      </w:r>
    </w:p>
    <w:p w:rsidR="000B5C4D" w:rsidRDefault="000B5C4D" w:rsidP="00E07122">
      <w:pPr>
        <w:spacing w:after="200" w:line="276" w:lineRule="auto"/>
        <w:rPr>
          <w:rFonts w:ascii="Book Antiqua" w:hAnsi="Book Antiqua"/>
          <w:sz w:val="24"/>
          <w:szCs w:val="24"/>
        </w:rPr>
      </w:pPr>
      <w:r>
        <w:rPr>
          <w:rFonts w:ascii="Book Antiqua" w:hAnsi="Book Antiqua"/>
          <w:i/>
          <w:sz w:val="24"/>
          <w:szCs w:val="24"/>
        </w:rPr>
        <w:t>Brooklyn Directory, 1889</w:t>
      </w:r>
      <w:r w:rsidRPr="000B5C4D">
        <w:rPr>
          <w:rFonts w:ascii="Book Antiqua" w:hAnsi="Book Antiqua"/>
          <w:i/>
          <w:sz w:val="24"/>
          <w:szCs w:val="24"/>
        </w:rPr>
        <w:t>-18</w:t>
      </w:r>
      <w:r>
        <w:rPr>
          <w:rFonts w:ascii="Book Antiqua" w:hAnsi="Book Antiqua"/>
          <w:i/>
          <w:sz w:val="24"/>
          <w:szCs w:val="24"/>
        </w:rPr>
        <w:t>90</w:t>
      </w:r>
      <w:r>
        <w:rPr>
          <w:rFonts w:ascii="Book Antiqua" w:hAnsi="Book Antiqua"/>
          <w:sz w:val="24"/>
          <w:szCs w:val="24"/>
        </w:rPr>
        <w:t>.  Brooklyn, New York: Lain &amp; Co., 1889.</w:t>
      </w:r>
    </w:p>
    <w:p w:rsidR="00E07122" w:rsidRDefault="00E07122" w:rsidP="00E07122">
      <w:pPr>
        <w:spacing w:after="200" w:line="276" w:lineRule="auto"/>
        <w:rPr>
          <w:rStyle w:val="dt2"/>
          <w:rFonts w:ascii="Book Antiqua" w:hAnsi="Book Antiqua" w:cs="Arial"/>
          <w:i/>
          <w:kern w:val="36"/>
          <w:sz w:val="24"/>
          <w:szCs w:val="24"/>
          <w:lang w:val="en"/>
        </w:rPr>
      </w:pPr>
      <w:r w:rsidRPr="00E07122">
        <w:rPr>
          <w:rFonts w:ascii="Book Antiqua" w:hAnsi="Book Antiqua"/>
          <w:i/>
          <w:sz w:val="24"/>
          <w:szCs w:val="24"/>
        </w:rPr>
        <w:t>Brooklyn Life</w:t>
      </w:r>
      <w:r>
        <w:rPr>
          <w:rFonts w:ascii="Book Antiqua" w:hAnsi="Book Antiqua"/>
          <w:sz w:val="24"/>
          <w:szCs w:val="24"/>
        </w:rPr>
        <w:t>.</w:t>
      </w:r>
      <w:r w:rsidRPr="00E07122">
        <w:rPr>
          <w:rStyle w:val="dt2"/>
          <w:rFonts w:ascii="Book Antiqua" w:hAnsi="Book Antiqua" w:cs="Arial"/>
          <w:i/>
          <w:kern w:val="36"/>
          <w:sz w:val="24"/>
          <w:szCs w:val="24"/>
          <w:lang w:val="en"/>
        </w:rPr>
        <w:t xml:space="preserve"> </w:t>
      </w:r>
    </w:p>
    <w:p w:rsidR="00E07122" w:rsidRDefault="00E07122" w:rsidP="00E07122">
      <w:pPr>
        <w:spacing w:after="200" w:line="276" w:lineRule="auto"/>
        <w:rPr>
          <w:rStyle w:val="dt2"/>
          <w:rFonts w:ascii="Book Antiqua" w:hAnsi="Book Antiqua" w:cs="Arial"/>
          <w:i/>
          <w:kern w:val="36"/>
          <w:sz w:val="24"/>
          <w:szCs w:val="24"/>
          <w:lang w:val="en"/>
        </w:rPr>
      </w:pPr>
      <w:r w:rsidRPr="0047264D">
        <w:rPr>
          <w:rStyle w:val="dt2"/>
          <w:rFonts w:ascii="Book Antiqua" w:hAnsi="Book Antiqua" w:cs="Arial"/>
          <w:i/>
          <w:kern w:val="36"/>
          <w:sz w:val="24"/>
          <w:szCs w:val="24"/>
          <w:lang w:val="en"/>
        </w:rPr>
        <w:t>Brooklyn Life and Activities of Long Island Society</w:t>
      </w:r>
      <w:r>
        <w:rPr>
          <w:rStyle w:val="dt2"/>
          <w:rFonts w:ascii="Book Antiqua" w:hAnsi="Book Antiqua" w:cs="Arial"/>
          <w:i/>
          <w:kern w:val="36"/>
          <w:sz w:val="24"/>
          <w:szCs w:val="24"/>
          <w:lang w:val="en"/>
        </w:rPr>
        <w:t>.</w:t>
      </w:r>
    </w:p>
    <w:p w:rsidR="00BA01B1" w:rsidRDefault="00BA01B1" w:rsidP="00E07122">
      <w:pPr>
        <w:spacing w:after="200" w:line="276" w:lineRule="auto"/>
        <w:rPr>
          <w:rFonts w:ascii="Book Antiqua" w:hAnsi="Book Antiqua"/>
          <w:i/>
          <w:sz w:val="24"/>
          <w:szCs w:val="24"/>
        </w:rPr>
      </w:pPr>
      <w:r>
        <w:rPr>
          <w:rFonts w:ascii="Book Antiqua" w:hAnsi="Book Antiqua"/>
          <w:sz w:val="24"/>
          <w:szCs w:val="24"/>
        </w:rPr>
        <w:t xml:space="preserve">Chicago </w:t>
      </w:r>
      <w:r w:rsidRPr="00874A03">
        <w:rPr>
          <w:rFonts w:ascii="Book Antiqua" w:hAnsi="Book Antiqua"/>
          <w:i/>
          <w:sz w:val="24"/>
          <w:szCs w:val="24"/>
        </w:rPr>
        <w:t>Daily Tribune</w:t>
      </w:r>
      <w:r>
        <w:rPr>
          <w:rFonts w:ascii="Book Antiqua" w:hAnsi="Book Antiqua"/>
          <w:i/>
          <w:sz w:val="24"/>
          <w:szCs w:val="24"/>
        </w:rPr>
        <w:t>.</w:t>
      </w:r>
    </w:p>
    <w:p w:rsidR="005150CB" w:rsidRDefault="005150CB" w:rsidP="00E07122">
      <w:pPr>
        <w:spacing w:after="200" w:line="276" w:lineRule="auto"/>
        <w:rPr>
          <w:rFonts w:ascii="Book Antiqua" w:hAnsi="Book Antiqua"/>
          <w:i/>
          <w:sz w:val="24"/>
          <w:szCs w:val="24"/>
        </w:rPr>
      </w:pPr>
      <w:r>
        <w:rPr>
          <w:rFonts w:ascii="Book Antiqua" w:hAnsi="Book Antiqua"/>
          <w:i/>
          <w:sz w:val="24"/>
          <w:szCs w:val="24"/>
        </w:rPr>
        <w:t xml:space="preserve">Dedication of Monument and Altar to Liberty. </w:t>
      </w:r>
      <w:r>
        <w:rPr>
          <w:rFonts w:ascii="Book Antiqua" w:hAnsi="Book Antiqua"/>
          <w:sz w:val="24"/>
          <w:szCs w:val="24"/>
        </w:rPr>
        <w:t xml:space="preserve"> Kings County Historical Society: N.p., 1920.  Charles Higgins Papers, Brooklyn Historical Society.</w:t>
      </w:r>
    </w:p>
    <w:p w:rsidR="000C2271" w:rsidRDefault="00E07122" w:rsidP="00E07122">
      <w:pPr>
        <w:spacing w:after="200" w:line="276" w:lineRule="auto"/>
        <w:rPr>
          <w:rFonts w:ascii="Book Antiqua" w:eastAsia="Times New Roman" w:hAnsi="Book Antiqua" w:cs="Arial"/>
          <w:color w:val="333333"/>
        </w:rPr>
      </w:pPr>
      <w:r w:rsidRPr="00DE7CAA">
        <w:rPr>
          <w:rFonts w:ascii="Book Antiqua" w:eastAsia="Times New Roman" w:hAnsi="Book Antiqua" w:cs="Arial"/>
          <w:color w:val="333333"/>
        </w:rPr>
        <w:t>Emigrant Savings Bank. </w:t>
      </w:r>
      <w:r w:rsidRPr="00DE7CAA">
        <w:rPr>
          <w:rFonts w:ascii="Book Antiqua" w:eastAsia="Times New Roman" w:hAnsi="Book Antiqua" w:cs="Arial"/>
          <w:i/>
          <w:iCs/>
          <w:color w:val="333333"/>
        </w:rPr>
        <w:t>Emigrant Savings Bank Records</w:t>
      </w:r>
      <w:r w:rsidRPr="00DE7CAA">
        <w:rPr>
          <w:rFonts w:ascii="Book Antiqua" w:eastAsia="Times New Roman" w:hAnsi="Book Antiqua" w:cs="Arial"/>
          <w:color w:val="333333"/>
        </w:rPr>
        <w:t>. Call number *R-USLHG *ZI-815. Rolls 1-20. New York Public Library, New York, New York</w:t>
      </w:r>
      <w:r>
        <w:rPr>
          <w:rFonts w:ascii="Book Antiqua" w:eastAsia="Times New Roman" w:hAnsi="Book Antiqua" w:cs="Arial"/>
          <w:color w:val="333333"/>
        </w:rPr>
        <w:t>.</w:t>
      </w:r>
    </w:p>
    <w:p w:rsidR="008C674B" w:rsidRDefault="008C674B" w:rsidP="00E07122">
      <w:pPr>
        <w:spacing w:after="200" w:line="276" w:lineRule="auto"/>
        <w:rPr>
          <w:rFonts w:ascii="Book Antiqua" w:eastAsia="Times New Roman" w:hAnsi="Book Antiqua" w:cs="Arial"/>
          <w:color w:val="333333"/>
        </w:rPr>
      </w:pPr>
      <w:r>
        <w:rPr>
          <w:rStyle w:val="dt2"/>
          <w:rFonts w:ascii="Book Antiqua" w:hAnsi="Book Antiqua" w:cs="Arial"/>
          <w:kern w:val="36"/>
          <w:sz w:val="24"/>
          <w:szCs w:val="24"/>
          <w:lang w:val="en"/>
        </w:rPr>
        <w:t xml:space="preserve">Escanaba, Michigan </w:t>
      </w:r>
      <w:r w:rsidRPr="008506DF">
        <w:rPr>
          <w:rStyle w:val="dt2"/>
          <w:rFonts w:ascii="Book Antiqua" w:hAnsi="Book Antiqua" w:cs="Arial"/>
          <w:i/>
          <w:kern w:val="36"/>
          <w:sz w:val="24"/>
          <w:szCs w:val="24"/>
          <w:lang w:val="en"/>
        </w:rPr>
        <w:t>Daily Press</w:t>
      </w:r>
      <w:r>
        <w:rPr>
          <w:rStyle w:val="dt2"/>
          <w:rFonts w:ascii="Book Antiqua" w:hAnsi="Book Antiqua" w:cs="Arial"/>
          <w:i/>
          <w:kern w:val="36"/>
          <w:sz w:val="24"/>
          <w:szCs w:val="24"/>
          <w:lang w:val="en"/>
        </w:rPr>
        <w:t>.</w:t>
      </w:r>
    </w:p>
    <w:p w:rsidR="0038213F" w:rsidRDefault="0038213F" w:rsidP="0038213F">
      <w:pPr>
        <w:spacing w:after="200" w:line="276" w:lineRule="auto"/>
        <w:rPr>
          <w:rFonts w:ascii="Book Antiqua" w:eastAsia="Times New Roman" w:hAnsi="Book Antiqua" w:cs="Arial"/>
          <w:color w:val="333333"/>
        </w:rPr>
      </w:pPr>
      <w:r w:rsidRPr="002B379F">
        <w:rPr>
          <w:rFonts w:ascii="Book Antiqua" w:hAnsi="Book Antiqua" w:cs="Arial"/>
          <w:iCs/>
          <w:color w:val="333333"/>
          <w:sz w:val="24"/>
          <w:szCs w:val="24"/>
          <w:shd w:val="clear" w:color="auto" w:fill="FFFFFF"/>
        </w:rPr>
        <w:t>Fifteenth Census of the United States, 1930</w:t>
      </w:r>
      <w:r w:rsidRPr="002B379F">
        <w:rPr>
          <w:rFonts w:ascii="Book Antiqua" w:hAnsi="Book Antiqua" w:cs="Arial"/>
          <w:color w:val="333333"/>
          <w:sz w:val="24"/>
          <w:szCs w:val="24"/>
          <w:shd w:val="clear" w:color="auto" w:fill="FFFFFF"/>
        </w:rPr>
        <w:t>. Washington, D.C.: National Archives and </w:t>
      </w:r>
      <w:hyperlink r:id="rId7" w:history="1">
        <w:r w:rsidRPr="002B379F">
          <w:rPr>
            <w:rFonts w:ascii="Book Antiqua" w:hAnsi="Book Antiqua"/>
            <w:color w:val="0000FF"/>
            <w:sz w:val="24"/>
            <w:szCs w:val="24"/>
            <w:u w:val="single"/>
          </w:rPr>
          <w:t>Records</w:t>
        </w:r>
      </w:hyperlink>
      <w:r w:rsidRPr="002B379F">
        <w:rPr>
          <w:rFonts w:ascii="Book Antiqua" w:hAnsi="Book Antiqua" w:cs="Arial"/>
          <w:color w:val="333333"/>
          <w:sz w:val="24"/>
          <w:szCs w:val="24"/>
          <w:shd w:val="clear" w:color="auto" w:fill="FFFFFF"/>
        </w:rPr>
        <w:t> Administration, 1930. T626: Census Place: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Brooklyn, Kings, New York</w:t>
      </w:r>
      <w:r w:rsidRPr="002B379F">
        <w:rPr>
          <w:rFonts w:ascii="Book Antiqua" w:hAnsi="Book Antiqua" w:cs="Arial"/>
          <w:color w:val="333333"/>
          <w:sz w:val="24"/>
          <w:szCs w:val="24"/>
          <w:shd w:val="clear" w:color="auto" w:fill="FFFFFF"/>
        </w:rPr>
        <w:t>; Roll:</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1515</w:t>
      </w:r>
      <w:r w:rsidRPr="002B379F">
        <w:rPr>
          <w:rFonts w:ascii="Book Antiqua" w:hAnsi="Book Antiqua" w:cs="Arial"/>
          <w:color w:val="333333"/>
          <w:sz w:val="24"/>
          <w:szCs w:val="24"/>
          <w:shd w:val="clear" w:color="auto" w:fill="FFFFFF"/>
        </w:rPr>
        <w:t>; Page: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1B</w:t>
      </w:r>
      <w:r w:rsidRPr="002B379F">
        <w:rPr>
          <w:rFonts w:ascii="Book Antiqua" w:hAnsi="Book Antiqua" w:cs="Arial"/>
          <w:color w:val="333333"/>
          <w:sz w:val="24"/>
          <w:szCs w:val="24"/>
          <w:shd w:val="clear" w:color="auto" w:fill="FFFFFF"/>
        </w:rPr>
        <w:t>; Enumeration District:</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0611</w:t>
      </w:r>
      <w:r w:rsidRPr="002B379F">
        <w:rPr>
          <w:rFonts w:ascii="Book Antiqua" w:hAnsi="Book Antiqua" w:cs="Arial"/>
          <w:color w:val="333333"/>
          <w:sz w:val="24"/>
          <w:szCs w:val="24"/>
          <w:shd w:val="clear" w:color="auto" w:fill="FFFFFF"/>
        </w:rPr>
        <w:t>; Image: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826.0</w:t>
      </w:r>
      <w:r>
        <w:rPr>
          <w:rStyle w:val="Emphasis"/>
          <w:rFonts w:ascii="Book Antiqua" w:hAnsi="Book Antiqua" w:cs="Arial"/>
          <w:color w:val="333333"/>
          <w:sz w:val="24"/>
          <w:szCs w:val="24"/>
          <w:shd w:val="clear" w:color="auto" w:fill="FFFFFF"/>
        </w:rPr>
        <w:t>.</w:t>
      </w:r>
    </w:p>
    <w:p w:rsidR="0038213F" w:rsidRDefault="0038213F" w:rsidP="00E07122">
      <w:pPr>
        <w:spacing w:after="200" w:line="276" w:lineRule="auto"/>
        <w:rPr>
          <w:rStyle w:val="Emphasis"/>
          <w:rFonts w:ascii="Book Antiqua" w:hAnsi="Book Antiqua" w:cs="Arial"/>
          <w:color w:val="333333"/>
          <w:sz w:val="24"/>
          <w:szCs w:val="24"/>
          <w:shd w:val="clear" w:color="auto" w:fill="FFFFFF"/>
        </w:rPr>
      </w:pPr>
      <w:r w:rsidRPr="002B379F">
        <w:rPr>
          <w:rFonts w:ascii="Book Antiqua" w:hAnsi="Book Antiqua" w:cs="Arial"/>
          <w:iCs/>
          <w:color w:val="333333"/>
          <w:sz w:val="24"/>
          <w:szCs w:val="24"/>
          <w:shd w:val="clear" w:color="auto" w:fill="FFFFFF"/>
        </w:rPr>
        <w:t>Fifteenth Census of the United States, 1930</w:t>
      </w:r>
      <w:r w:rsidRPr="002B379F">
        <w:rPr>
          <w:rFonts w:ascii="Book Antiqua" w:hAnsi="Book Antiqua" w:cs="Arial"/>
          <w:color w:val="333333"/>
          <w:sz w:val="24"/>
          <w:szCs w:val="24"/>
          <w:shd w:val="clear" w:color="auto" w:fill="FFFFFF"/>
        </w:rPr>
        <w:t>. Washington, D.C.: National Archives and </w:t>
      </w:r>
      <w:hyperlink r:id="rId8" w:history="1">
        <w:r w:rsidRPr="002B379F">
          <w:rPr>
            <w:rFonts w:ascii="Book Antiqua" w:hAnsi="Book Antiqua"/>
            <w:color w:val="0000FF"/>
            <w:sz w:val="24"/>
            <w:szCs w:val="24"/>
            <w:u w:val="single"/>
          </w:rPr>
          <w:t>Records</w:t>
        </w:r>
      </w:hyperlink>
      <w:r w:rsidRPr="002B379F">
        <w:rPr>
          <w:rFonts w:ascii="Book Antiqua" w:hAnsi="Book Antiqua" w:cs="Arial"/>
          <w:color w:val="333333"/>
          <w:sz w:val="24"/>
          <w:szCs w:val="24"/>
          <w:shd w:val="clear" w:color="auto" w:fill="FFFFFF"/>
        </w:rPr>
        <w:t> Administration, 1930. T626: Census Place: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Village of the Landing, Suffolk, New York</w:t>
      </w:r>
      <w:r w:rsidRPr="002B379F">
        <w:rPr>
          <w:rFonts w:ascii="Book Antiqua" w:hAnsi="Book Antiqua" w:cs="Arial"/>
          <w:color w:val="333333"/>
          <w:sz w:val="24"/>
          <w:szCs w:val="24"/>
          <w:shd w:val="clear" w:color="auto" w:fill="FFFFFF"/>
        </w:rPr>
        <w:t>; Roll:</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1652</w:t>
      </w:r>
      <w:r w:rsidRPr="002B379F">
        <w:rPr>
          <w:rFonts w:ascii="Book Antiqua" w:hAnsi="Book Antiqua" w:cs="Arial"/>
          <w:color w:val="333333"/>
          <w:sz w:val="24"/>
          <w:szCs w:val="24"/>
          <w:shd w:val="clear" w:color="auto" w:fill="FFFFFF"/>
        </w:rPr>
        <w:t>; Page: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2A</w:t>
      </w:r>
      <w:r w:rsidRPr="002B379F">
        <w:rPr>
          <w:rFonts w:ascii="Book Antiqua" w:hAnsi="Book Antiqua" w:cs="Arial"/>
          <w:color w:val="333333"/>
          <w:sz w:val="24"/>
          <w:szCs w:val="24"/>
          <w:shd w:val="clear" w:color="auto" w:fill="FFFFFF"/>
        </w:rPr>
        <w:t>; Enumeration District:</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0107</w:t>
      </w:r>
      <w:r w:rsidRPr="002B379F">
        <w:rPr>
          <w:rFonts w:ascii="Book Antiqua" w:hAnsi="Book Antiqua" w:cs="Arial"/>
          <w:color w:val="333333"/>
          <w:sz w:val="24"/>
          <w:szCs w:val="24"/>
          <w:shd w:val="clear" w:color="auto" w:fill="FFFFFF"/>
        </w:rPr>
        <w:t>; Image: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42.0</w:t>
      </w:r>
      <w:r w:rsidRPr="002B379F">
        <w:rPr>
          <w:rFonts w:ascii="Book Antiqua" w:hAnsi="Book Antiqua" w:cs="Arial"/>
          <w:color w:val="333333"/>
          <w:sz w:val="24"/>
          <w:szCs w:val="24"/>
          <w:shd w:val="clear" w:color="auto" w:fill="FFFFFF"/>
        </w:rPr>
        <w:t>; FHL microfilm:</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2341386</w:t>
      </w:r>
      <w:r>
        <w:rPr>
          <w:rStyle w:val="Emphasis"/>
          <w:rFonts w:ascii="Book Antiqua" w:hAnsi="Book Antiqua" w:cs="Arial"/>
          <w:color w:val="333333"/>
          <w:sz w:val="24"/>
          <w:szCs w:val="24"/>
          <w:shd w:val="clear" w:color="auto" w:fill="FFFFFF"/>
        </w:rPr>
        <w:t>.</w:t>
      </w:r>
    </w:p>
    <w:p w:rsidR="00897375" w:rsidRPr="00897375" w:rsidRDefault="00897375" w:rsidP="00E07122">
      <w:pPr>
        <w:spacing w:after="200" w:line="276" w:lineRule="auto"/>
        <w:rPr>
          <w:rStyle w:val="Emphasis"/>
          <w:rFonts w:ascii="Book Antiqua" w:hAnsi="Book Antiqua" w:cs="Arial"/>
          <w:i w:val="0"/>
          <w:color w:val="333333"/>
          <w:sz w:val="24"/>
          <w:szCs w:val="24"/>
          <w:shd w:val="clear" w:color="auto" w:fill="FFFFFF"/>
        </w:rPr>
      </w:pPr>
      <w:r>
        <w:rPr>
          <w:rStyle w:val="Emphasis"/>
          <w:rFonts w:ascii="Book Antiqua" w:hAnsi="Book Antiqua" w:cs="Arial"/>
          <w:i w:val="0"/>
          <w:color w:val="333333"/>
          <w:sz w:val="24"/>
          <w:szCs w:val="24"/>
          <w:shd w:val="clear" w:color="auto" w:fill="FFFFFF"/>
        </w:rPr>
        <w:t xml:space="preserve">Filby, P. William, editor.  </w:t>
      </w:r>
      <w:r w:rsidRPr="00897375">
        <w:rPr>
          <w:rStyle w:val="Emphasis"/>
          <w:rFonts w:ascii="Book Antiqua" w:hAnsi="Book Antiqua" w:cs="Arial"/>
          <w:color w:val="333333"/>
          <w:sz w:val="24"/>
          <w:szCs w:val="24"/>
          <w:shd w:val="clear" w:color="auto" w:fill="FFFFFF"/>
        </w:rPr>
        <w:t>Passenger and Immigration Lists Index, 1500s-1900s</w:t>
      </w:r>
      <w:r>
        <w:rPr>
          <w:rStyle w:val="Emphasis"/>
          <w:rFonts w:ascii="Book Antiqua" w:hAnsi="Book Antiqua" w:cs="Arial"/>
          <w:i w:val="0"/>
          <w:color w:val="333333"/>
          <w:sz w:val="24"/>
          <w:szCs w:val="24"/>
          <w:shd w:val="clear" w:color="auto" w:fill="FFFFFF"/>
        </w:rPr>
        <w:t>.  Farmington Hills, Michigan: Gale Research, 2012.</w:t>
      </w:r>
    </w:p>
    <w:p w:rsidR="0038213F" w:rsidRDefault="0038213F" w:rsidP="00E07122">
      <w:pPr>
        <w:spacing w:after="200" w:line="276" w:lineRule="auto"/>
        <w:rPr>
          <w:rStyle w:val="Emphasis"/>
          <w:rFonts w:ascii="Book Antiqua" w:hAnsi="Book Antiqua" w:cs="Arial"/>
          <w:color w:val="333333"/>
          <w:sz w:val="24"/>
          <w:szCs w:val="24"/>
          <w:shd w:val="clear" w:color="auto" w:fill="FFFFFF"/>
        </w:rPr>
      </w:pPr>
      <w:r w:rsidRPr="002B379F">
        <w:rPr>
          <w:rFonts w:ascii="Book Antiqua" w:hAnsi="Book Antiqua" w:cs="Arial"/>
          <w:color w:val="333333"/>
          <w:sz w:val="24"/>
          <w:szCs w:val="24"/>
          <w:shd w:val="clear" w:color="auto" w:fill="FFFFFF"/>
        </w:rPr>
        <w:t xml:space="preserve">Fourteenth Census of the United States, 1920. </w:t>
      </w:r>
      <w:r w:rsidR="003E7F83">
        <w:rPr>
          <w:rFonts w:ascii="Book Antiqua" w:hAnsi="Book Antiqua" w:cs="Arial"/>
          <w:color w:val="333333"/>
          <w:sz w:val="24"/>
          <w:szCs w:val="24"/>
          <w:shd w:val="clear" w:color="auto" w:fill="FFFFFF"/>
        </w:rPr>
        <w:t xml:space="preserve"> </w:t>
      </w:r>
      <w:r w:rsidRPr="002B379F">
        <w:rPr>
          <w:rFonts w:ascii="Book Antiqua" w:hAnsi="Book Antiqua" w:cs="Arial"/>
          <w:color w:val="333333"/>
          <w:sz w:val="24"/>
          <w:szCs w:val="24"/>
          <w:shd w:val="clear" w:color="auto" w:fill="FFFFFF"/>
        </w:rPr>
        <w:t>Census Place: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Brooklyn Assembly District 12, Kings, New York</w:t>
      </w:r>
      <w:r w:rsidRPr="002B379F">
        <w:rPr>
          <w:rFonts w:ascii="Book Antiqua" w:hAnsi="Book Antiqua" w:cs="Arial"/>
          <w:color w:val="333333"/>
          <w:sz w:val="24"/>
          <w:szCs w:val="24"/>
          <w:shd w:val="clear" w:color="auto" w:fill="FFFFFF"/>
        </w:rPr>
        <w:t>; Roll:</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T625_1162</w:t>
      </w:r>
      <w:r w:rsidRPr="002B379F">
        <w:rPr>
          <w:rFonts w:ascii="Book Antiqua" w:hAnsi="Book Antiqua" w:cs="Arial"/>
          <w:color w:val="333333"/>
          <w:sz w:val="24"/>
          <w:szCs w:val="24"/>
          <w:shd w:val="clear" w:color="auto" w:fill="FFFFFF"/>
        </w:rPr>
        <w:t>; Page: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1A</w:t>
      </w:r>
      <w:r w:rsidRPr="002B379F">
        <w:rPr>
          <w:rFonts w:ascii="Book Antiqua" w:hAnsi="Book Antiqua" w:cs="Arial"/>
          <w:color w:val="333333"/>
          <w:sz w:val="24"/>
          <w:szCs w:val="24"/>
          <w:shd w:val="clear" w:color="auto" w:fill="FFFFFF"/>
        </w:rPr>
        <w:t>; Enumeration District:</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1656</w:t>
      </w:r>
      <w:r w:rsidRPr="002B379F">
        <w:rPr>
          <w:rFonts w:ascii="Book Antiqua" w:hAnsi="Book Antiqua" w:cs="Arial"/>
          <w:color w:val="333333"/>
          <w:sz w:val="24"/>
          <w:szCs w:val="24"/>
          <w:shd w:val="clear" w:color="auto" w:fill="FFFFFF"/>
        </w:rPr>
        <w:t>; Image: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126</w:t>
      </w:r>
      <w:r>
        <w:rPr>
          <w:rStyle w:val="Emphasis"/>
          <w:rFonts w:ascii="Book Antiqua" w:hAnsi="Book Antiqua" w:cs="Arial"/>
          <w:color w:val="333333"/>
          <w:sz w:val="24"/>
          <w:szCs w:val="24"/>
          <w:shd w:val="clear" w:color="auto" w:fill="FFFFFF"/>
        </w:rPr>
        <w:t>.</w:t>
      </w:r>
    </w:p>
    <w:p w:rsidR="003E7F83" w:rsidRDefault="003E7F83" w:rsidP="00E07122">
      <w:pPr>
        <w:spacing w:after="200" w:line="276" w:lineRule="auto"/>
        <w:rPr>
          <w:rStyle w:val="Emphasis"/>
          <w:rFonts w:ascii="Book Antiqua" w:hAnsi="Book Antiqua" w:cs="Arial"/>
          <w:color w:val="333333"/>
          <w:sz w:val="24"/>
          <w:szCs w:val="24"/>
          <w:shd w:val="clear" w:color="auto" w:fill="FFFFFF"/>
        </w:rPr>
      </w:pPr>
      <w:r w:rsidRPr="002B379F">
        <w:rPr>
          <w:rFonts w:ascii="Book Antiqua" w:hAnsi="Book Antiqua" w:cs="Arial"/>
          <w:color w:val="333333"/>
          <w:sz w:val="24"/>
          <w:szCs w:val="24"/>
          <w:shd w:val="clear" w:color="auto" w:fill="FFFFFF"/>
        </w:rPr>
        <w:t>Fourteenth Census of the United States, 1920.</w:t>
      </w:r>
      <w:r>
        <w:rPr>
          <w:rFonts w:ascii="Book Antiqua" w:hAnsi="Book Antiqua" w:cs="Arial"/>
          <w:color w:val="333333"/>
          <w:sz w:val="24"/>
          <w:szCs w:val="24"/>
          <w:shd w:val="clear" w:color="auto" w:fill="FFFFFF"/>
        </w:rPr>
        <w:t xml:space="preserve">  Census Place: </w:t>
      </w:r>
      <w:r w:rsidRPr="003E7F83">
        <w:rPr>
          <w:rFonts w:ascii="Book Antiqua" w:hAnsi="Book Antiqua" w:cs="Arial"/>
          <w:i/>
          <w:color w:val="333333"/>
          <w:sz w:val="24"/>
          <w:szCs w:val="24"/>
          <w:shd w:val="clear" w:color="auto" w:fill="FFFFFF"/>
        </w:rPr>
        <w:t>Fairbury, Jefferson,</w:t>
      </w:r>
      <w:r>
        <w:rPr>
          <w:rFonts w:ascii="Book Antiqua" w:hAnsi="Book Antiqua" w:cs="Arial"/>
          <w:color w:val="333333"/>
          <w:sz w:val="24"/>
          <w:szCs w:val="24"/>
          <w:shd w:val="clear" w:color="auto" w:fill="FFFFFF"/>
        </w:rPr>
        <w:t xml:space="preserve"> </w:t>
      </w:r>
      <w:r w:rsidRPr="003E7F83">
        <w:rPr>
          <w:rFonts w:ascii="Book Antiqua" w:hAnsi="Book Antiqua" w:cs="Arial"/>
          <w:i/>
          <w:color w:val="333333"/>
          <w:sz w:val="24"/>
          <w:szCs w:val="24"/>
          <w:shd w:val="clear" w:color="auto" w:fill="FFFFFF"/>
        </w:rPr>
        <w:t>Nebraska;</w:t>
      </w:r>
      <w:r>
        <w:rPr>
          <w:rFonts w:ascii="Book Antiqua" w:hAnsi="Book Antiqua" w:cs="Arial"/>
          <w:color w:val="333333"/>
          <w:sz w:val="24"/>
          <w:szCs w:val="24"/>
          <w:shd w:val="clear" w:color="auto" w:fill="FFFFFF"/>
        </w:rPr>
        <w:t xml:space="preserve"> Roll: </w:t>
      </w:r>
      <w:r w:rsidRPr="003E7F83">
        <w:rPr>
          <w:rFonts w:ascii="Book Antiqua" w:hAnsi="Book Antiqua" w:cs="Arial"/>
          <w:i/>
          <w:color w:val="333333"/>
          <w:sz w:val="24"/>
          <w:szCs w:val="24"/>
          <w:shd w:val="clear" w:color="auto" w:fill="FFFFFF"/>
        </w:rPr>
        <w:t>T625_991</w:t>
      </w:r>
      <w:r>
        <w:rPr>
          <w:rFonts w:ascii="Book Antiqua" w:hAnsi="Book Antiqua" w:cs="Arial"/>
          <w:color w:val="333333"/>
          <w:sz w:val="24"/>
          <w:szCs w:val="24"/>
          <w:shd w:val="clear" w:color="auto" w:fill="FFFFFF"/>
        </w:rPr>
        <w:t xml:space="preserve">; Page: </w:t>
      </w:r>
      <w:r w:rsidRPr="003E7F83">
        <w:rPr>
          <w:rFonts w:ascii="Book Antiqua" w:hAnsi="Book Antiqua" w:cs="Arial"/>
          <w:i/>
          <w:color w:val="333333"/>
          <w:sz w:val="24"/>
          <w:szCs w:val="24"/>
          <w:shd w:val="clear" w:color="auto" w:fill="FFFFFF"/>
        </w:rPr>
        <w:t>2A</w:t>
      </w:r>
      <w:r>
        <w:rPr>
          <w:rFonts w:ascii="Book Antiqua" w:hAnsi="Book Antiqua" w:cs="Arial"/>
          <w:color w:val="333333"/>
          <w:sz w:val="24"/>
          <w:szCs w:val="24"/>
          <w:shd w:val="clear" w:color="auto" w:fill="FFFFFF"/>
        </w:rPr>
        <w:t xml:space="preserve">; Enumeration District: </w:t>
      </w:r>
      <w:r w:rsidRPr="003E7F83">
        <w:rPr>
          <w:rFonts w:ascii="Book Antiqua" w:hAnsi="Book Antiqua" w:cs="Arial"/>
          <w:i/>
          <w:color w:val="333333"/>
          <w:sz w:val="24"/>
          <w:szCs w:val="24"/>
          <w:shd w:val="clear" w:color="auto" w:fill="FFFFFF"/>
        </w:rPr>
        <w:t>103;</w:t>
      </w:r>
      <w:r>
        <w:rPr>
          <w:rFonts w:ascii="Book Antiqua" w:hAnsi="Book Antiqua" w:cs="Arial"/>
          <w:color w:val="333333"/>
          <w:sz w:val="24"/>
          <w:szCs w:val="24"/>
          <w:shd w:val="clear" w:color="auto" w:fill="FFFFFF"/>
        </w:rPr>
        <w:t xml:space="preserve"> Image: </w:t>
      </w:r>
      <w:r w:rsidRPr="003E7F83">
        <w:rPr>
          <w:rFonts w:ascii="Book Antiqua" w:hAnsi="Book Antiqua" w:cs="Arial"/>
          <w:i/>
          <w:color w:val="333333"/>
          <w:sz w:val="24"/>
          <w:szCs w:val="24"/>
          <w:shd w:val="clear" w:color="auto" w:fill="FFFFFF"/>
        </w:rPr>
        <w:t>950.</w:t>
      </w:r>
    </w:p>
    <w:p w:rsidR="008C674B" w:rsidRPr="008C674B" w:rsidRDefault="008C674B" w:rsidP="00E07122">
      <w:pPr>
        <w:spacing w:after="200" w:line="276" w:lineRule="auto"/>
        <w:rPr>
          <w:rStyle w:val="Emphasis"/>
          <w:rFonts w:ascii="Book Antiqua" w:hAnsi="Book Antiqua" w:cs="Arial"/>
          <w:i w:val="0"/>
          <w:color w:val="333333"/>
          <w:sz w:val="24"/>
          <w:szCs w:val="24"/>
          <w:shd w:val="clear" w:color="auto" w:fill="FFFFFF"/>
        </w:rPr>
      </w:pPr>
      <w:r>
        <w:rPr>
          <w:rStyle w:val="dt2"/>
          <w:rFonts w:ascii="Book Antiqua" w:hAnsi="Book Antiqua" w:cs="Arial"/>
          <w:kern w:val="36"/>
          <w:sz w:val="24"/>
          <w:szCs w:val="24"/>
          <w:lang w:val="en"/>
        </w:rPr>
        <w:t xml:space="preserve">Harlingen, Texas </w:t>
      </w:r>
      <w:r w:rsidRPr="009B6742">
        <w:rPr>
          <w:rStyle w:val="dt2"/>
          <w:rFonts w:ascii="Book Antiqua" w:hAnsi="Book Antiqua" w:cs="Arial"/>
          <w:i/>
          <w:kern w:val="36"/>
          <w:sz w:val="24"/>
          <w:szCs w:val="24"/>
          <w:lang w:val="en"/>
        </w:rPr>
        <w:t>Valley Morning Star</w:t>
      </w:r>
      <w:r>
        <w:rPr>
          <w:rStyle w:val="dt2"/>
          <w:rFonts w:ascii="Book Antiqua" w:hAnsi="Book Antiqua" w:cs="Arial"/>
          <w:i/>
          <w:kern w:val="36"/>
          <w:sz w:val="24"/>
          <w:szCs w:val="24"/>
          <w:lang w:val="en"/>
        </w:rPr>
        <w:t>.</w:t>
      </w:r>
    </w:p>
    <w:p w:rsidR="00CB4BE7" w:rsidRDefault="00CB4BE7" w:rsidP="002C1600">
      <w:pPr>
        <w:spacing w:line="276" w:lineRule="auto"/>
        <w:rPr>
          <w:rFonts w:ascii="Book Antiqua" w:hAnsi="Book Antiqua"/>
          <w:sz w:val="24"/>
          <w:szCs w:val="24"/>
        </w:rPr>
      </w:pPr>
      <w:r w:rsidRPr="005C1CE8">
        <w:rPr>
          <w:rFonts w:ascii="Book Antiqua" w:eastAsia="Times New Roman" w:hAnsi="Book Antiqua" w:cs="Arial"/>
        </w:rPr>
        <w:lastRenderedPageBreak/>
        <w:t xml:space="preserve">Higgins, </w:t>
      </w:r>
      <w:r w:rsidR="002C1600" w:rsidRPr="005C1CE8">
        <w:rPr>
          <w:rFonts w:ascii="Book Antiqua" w:eastAsia="Times New Roman" w:hAnsi="Book Antiqua" w:cs="Arial"/>
        </w:rPr>
        <w:t>Charles M</w:t>
      </w:r>
      <w:r w:rsidR="002C1600">
        <w:rPr>
          <w:rFonts w:ascii="Book Antiqua" w:eastAsia="Times New Roman" w:hAnsi="Book Antiqua" w:cs="Arial"/>
          <w:color w:val="333333"/>
        </w:rPr>
        <w:t xml:space="preserve">.  </w:t>
      </w:r>
      <w:r w:rsidRPr="00CB4BE7">
        <w:rPr>
          <w:rFonts w:ascii="Book Antiqua" w:hAnsi="Book Antiqua"/>
          <w:i/>
          <w:sz w:val="24"/>
          <w:szCs w:val="24"/>
        </w:rPr>
        <w:t>A Plea for Justice to China</w:t>
      </w:r>
      <w:r>
        <w:rPr>
          <w:rFonts w:ascii="Book Antiqua" w:hAnsi="Book Antiqua"/>
          <w:i/>
          <w:sz w:val="24"/>
          <w:szCs w:val="24"/>
        </w:rPr>
        <w:t xml:space="preserve">.  </w:t>
      </w:r>
      <w:r>
        <w:rPr>
          <w:rFonts w:ascii="Book Antiqua" w:hAnsi="Book Antiqua"/>
          <w:sz w:val="24"/>
          <w:szCs w:val="24"/>
        </w:rPr>
        <w:t>New York: Chas. M. Higgins &amp; Co., 1900.</w:t>
      </w:r>
      <w:r w:rsidR="002C1600">
        <w:rPr>
          <w:rFonts w:ascii="Book Antiqua" w:hAnsi="Book Antiqua"/>
          <w:sz w:val="24"/>
          <w:szCs w:val="24"/>
        </w:rPr>
        <w:t xml:space="preserve"> Charles Higgins Papers, Brooklyn Historical Society.</w:t>
      </w:r>
    </w:p>
    <w:p w:rsidR="007137A9" w:rsidRDefault="007137A9" w:rsidP="002C1600">
      <w:pPr>
        <w:spacing w:line="276" w:lineRule="auto"/>
        <w:rPr>
          <w:rFonts w:ascii="Book Antiqua" w:hAnsi="Book Antiqua"/>
          <w:sz w:val="24"/>
          <w:szCs w:val="24"/>
        </w:rPr>
      </w:pPr>
      <w:r>
        <w:rPr>
          <w:rFonts w:ascii="Book Antiqua" w:hAnsi="Book Antiqua"/>
          <w:sz w:val="24"/>
          <w:szCs w:val="24"/>
        </w:rPr>
        <w:t xml:space="preserve">-----------.  </w:t>
      </w:r>
      <w:r w:rsidRPr="005150CB">
        <w:rPr>
          <w:rFonts w:ascii="Book Antiqua" w:hAnsi="Book Antiqua"/>
          <w:i/>
          <w:sz w:val="24"/>
          <w:szCs w:val="24"/>
        </w:rPr>
        <w:t>Brooklyn’s Neglected Battle Ground.</w:t>
      </w:r>
      <w:r>
        <w:rPr>
          <w:rFonts w:ascii="Book Antiqua" w:hAnsi="Book Antiqua"/>
          <w:sz w:val="24"/>
          <w:szCs w:val="24"/>
        </w:rPr>
        <w:t xml:space="preserve">  N.p.: 1910. Charles Higgins Papers, Brooklyn Historical Society.</w:t>
      </w:r>
    </w:p>
    <w:p w:rsidR="00E753F8" w:rsidRDefault="00E753F8" w:rsidP="002C1600">
      <w:pPr>
        <w:spacing w:line="276" w:lineRule="auto"/>
        <w:rPr>
          <w:rFonts w:ascii="Book Antiqua" w:hAnsi="Book Antiqua"/>
          <w:sz w:val="24"/>
          <w:szCs w:val="24"/>
        </w:rPr>
      </w:pPr>
      <w:r>
        <w:rPr>
          <w:rFonts w:ascii="Book Antiqua" w:hAnsi="Book Antiqua"/>
          <w:sz w:val="24"/>
          <w:szCs w:val="24"/>
        </w:rPr>
        <w:t xml:space="preserve">-----------.  </w:t>
      </w:r>
      <w:r w:rsidRPr="00E753F8">
        <w:rPr>
          <w:rFonts w:ascii="Book Antiqua" w:hAnsi="Book Antiqua"/>
          <w:i/>
          <w:sz w:val="24"/>
          <w:szCs w:val="24"/>
        </w:rPr>
        <w:t>Horrors of Vaccination Exposed and Illustrated</w:t>
      </w:r>
      <w:r>
        <w:rPr>
          <w:rFonts w:ascii="Book Antiqua" w:hAnsi="Book Antiqua"/>
          <w:sz w:val="24"/>
          <w:szCs w:val="24"/>
        </w:rPr>
        <w:t xml:space="preserve">.  Brooklyn, New York: Chas. M. Higgins, 1920. </w:t>
      </w:r>
    </w:p>
    <w:p w:rsidR="00EF1850" w:rsidRDefault="00EF1850" w:rsidP="002C1600">
      <w:pPr>
        <w:spacing w:line="276" w:lineRule="auto"/>
        <w:rPr>
          <w:rFonts w:ascii="Book Antiqua" w:hAnsi="Book Antiqua"/>
          <w:sz w:val="24"/>
          <w:szCs w:val="24"/>
        </w:rPr>
      </w:pPr>
      <w:r>
        <w:rPr>
          <w:rFonts w:ascii="Book Antiqua" w:hAnsi="Book Antiqua"/>
          <w:sz w:val="24"/>
          <w:szCs w:val="24"/>
        </w:rPr>
        <w:t xml:space="preserve">------------.  </w:t>
      </w:r>
      <w:r w:rsidRPr="00EF1850">
        <w:rPr>
          <w:rFonts w:ascii="Book Antiqua" w:hAnsi="Book Antiqua"/>
          <w:i/>
          <w:sz w:val="24"/>
          <w:szCs w:val="24"/>
        </w:rPr>
        <w:t>Open Your Eyes Wide! Second Edition--Enlarged</w:t>
      </w:r>
      <w:r>
        <w:rPr>
          <w:rFonts w:ascii="Book Antiqua" w:hAnsi="Book Antiqua"/>
          <w:sz w:val="24"/>
          <w:szCs w:val="24"/>
        </w:rPr>
        <w:t>. New York: 1912.  Charles Higgins Papers, Brooklyn Historical Society.</w:t>
      </w:r>
    </w:p>
    <w:p w:rsidR="00E753F8" w:rsidRDefault="00E753F8" w:rsidP="00E753F8">
      <w:pPr>
        <w:spacing w:line="276" w:lineRule="auto"/>
        <w:rPr>
          <w:rFonts w:ascii="Book Antiqua" w:hAnsi="Book Antiqua"/>
          <w:sz w:val="24"/>
          <w:szCs w:val="24"/>
        </w:rPr>
      </w:pPr>
      <w:r>
        <w:rPr>
          <w:rFonts w:ascii="Book Antiqua" w:hAnsi="Book Antiqua"/>
          <w:sz w:val="24"/>
          <w:szCs w:val="24"/>
        </w:rPr>
        <w:t xml:space="preserve">------------.  </w:t>
      </w:r>
      <w:r w:rsidRPr="00E753F8">
        <w:rPr>
          <w:rFonts w:ascii="Book Antiqua" w:hAnsi="Book Antiqua"/>
          <w:i/>
          <w:sz w:val="24"/>
          <w:szCs w:val="24"/>
        </w:rPr>
        <w:t>Power of City Officers to Suppress Transit Evils</w:t>
      </w:r>
      <w:r>
        <w:rPr>
          <w:rFonts w:ascii="Book Antiqua" w:hAnsi="Book Antiqua"/>
          <w:sz w:val="24"/>
          <w:szCs w:val="24"/>
        </w:rPr>
        <w:t>.  Brooklyn, New York: 1906. Charles Higgins Papers, Brooklyn Historical Society.</w:t>
      </w:r>
    </w:p>
    <w:p w:rsidR="007747A9" w:rsidRDefault="007747A9" w:rsidP="00E753F8">
      <w:pPr>
        <w:spacing w:line="276" w:lineRule="auto"/>
        <w:rPr>
          <w:rFonts w:ascii="Book Antiqua" w:hAnsi="Book Antiqua"/>
          <w:sz w:val="24"/>
          <w:szCs w:val="24"/>
        </w:rPr>
      </w:pPr>
      <w:r>
        <w:rPr>
          <w:rFonts w:ascii="Book Antiqua" w:hAnsi="Book Antiqua"/>
          <w:sz w:val="24"/>
          <w:szCs w:val="24"/>
        </w:rPr>
        <w:t xml:space="preserve">------------.  </w:t>
      </w:r>
      <w:r w:rsidRPr="007747A9">
        <w:rPr>
          <w:rFonts w:ascii="Book Antiqua" w:hAnsi="Book Antiqua"/>
          <w:i/>
          <w:sz w:val="24"/>
          <w:szCs w:val="24"/>
        </w:rPr>
        <w:t>Protect Our Forests: Victory for the People against the Long Island R. R. Co. in the Forest Fire Suits.</w:t>
      </w:r>
      <w:r>
        <w:rPr>
          <w:rFonts w:ascii="Book Antiqua" w:hAnsi="Book Antiqua"/>
          <w:sz w:val="24"/>
          <w:szCs w:val="24"/>
        </w:rPr>
        <w:t xml:space="preserve">  Smithtown, L.I.: October 1, 1909.</w:t>
      </w:r>
    </w:p>
    <w:p w:rsidR="002C1600" w:rsidRDefault="002C1600" w:rsidP="002C1600">
      <w:pPr>
        <w:spacing w:line="276" w:lineRule="auto"/>
        <w:rPr>
          <w:rFonts w:ascii="Book Antiqua" w:hAnsi="Book Antiqua"/>
          <w:sz w:val="24"/>
          <w:szCs w:val="24"/>
        </w:rPr>
      </w:pPr>
      <w:r w:rsidRPr="002C1600">
        <w:rPr>
          <w:rFonts w:ascii="Book Antiqua" w:eastAsia="Times New Roman" w:hAnsi="Book Antiqua" w:cs="Arial"/>
          <w:color w:val="333333"/>
          <w:sz w:val="24"/>
          <w:szCs w:val="24"/>
        </w:rPr>
        <w:t xml:space="preserve">------------. </w:t>
      </w:r>
      <w:r w:rsidRPr="002C1600">
        <w:rPr>
          <w:rFonts w:ascii="Book Antiqua" w:eastAsia="Times New Roman" w:hAnsi="Book Antiqua" w:cs="Arial"/>
          <w:i/>
          <w:color w:val="333333"/>
          <w:sz w:val="24"/>
          <w:szCs w:val="24"/>
        </w:rPr>
        <w:t>Repeal of Compulsory Vaccination.  Memorial to the Legislature and Governor of the State of New York.</w:t>
      </w:r>
      <w:r w:rsidRPr="002C1600">
        <w:rPr>
          <w:rFonts w:ascii="Book Antiqua" w:eastAsia="Times New Roman" w:hAnsi="Book Antiqua" w:cs="Arial"/>
          <w:color w:val="333333"/>
          <w:sz w:val="24"/>
          <w:szCs w:val="24"/>
        </w:rPr>
        <w:t xml:space="preserve">  New York: 1909</w:t>
      </w:r>
      <w:r>
        <w:rPr>
          <w:rFonts w:ascii="Book Antiqua" w:eastAsia="Times New Roman" w:hAnsi="Book Antiqua" w:cs="Arial"/>
          <w:color w:val="333333"/>
        </w:rPr>
        <w:t xml:space="preserve">. </w:t>
      </w:r>
      <w:r>
        <w:rPr>
          <w:rFonts w:ascii="Book Antiqua" w:hAnsi="Book Antiqua"/>
          <w:sz w:val="24"/>
          <w:szCs w:val="24"/>
        </w:rPr>
        <w:t>Charles Higgins Papers, Brooklyn Historical Society.</w:t>
      </w:r>
    </w:p>
    <w:p w:rsidR="002C1600" w:rsidRDefault="002C1600" w:rsidP="002C1600">
      <w:pPr>
        <w:pStyle w:val="EndnoteText"/>
        <w:rPr>
          <w:rFonts w:ascii="Book Antiqua" w:hAnsi="Book Antiqua"/>
          <w:sz w:val="24"/>
          <w:szCs w:val="24"/>
        </w:rPr>
      </w:pPr>
      <w:r>
        <w:rPr>
          <w:rStyle w:val="dt2"/>
          <w:rFonts w:ascii="Book Antiqua" w:hAnsi="Book Antiqua" w:cs="Arial"/>
          <w:kern w:val="36"/>
          <w:sz w:val="24"/>
          <w:szCs w:val="24"/>
          <w:lang w:val="en"/>
        </w:rPr>
        <w:t xml:space="preserve">------------.  </w:t>
      </w:r>
      <w:r w:rsidRPr="002C1600">
        <w:rPr>
          <w:rStyle w:val="dt2"/>
          <w:rFonts w:ascii="Book Antiqua" w:hAnsi="Book Antiqua" w:cs="Arial"/>
          <w:i/>
          <w:kern w:val="36"/>
          <w:sz w:val="24"/>
          <w:szCs w:val="24"/>
          <w:lang w:val="en"/>
        </w:rPr>
        <w:t>Serious Warning on Compulsory Vaccination to Our Doctors, Citizens and Legislators.  Second Edition Enlarged.</w:t>
      </w:r>
      <w:r>
        <w:rPr>
          <w:rStyle w:val="dt2"/>
          <w:rFonts w:ascii="Book Antiqua" w:hAnsi="Book Antiqua" w:cs="Arial"/>
          <w:kern w:val="36"/>
          <w:sz w:val="24"/>
          <w:szCs w:val="24"/>
          <w:lang w:val="en"/>
        </w:rPr>
        <w:t xml:space="preserve">  New York: 1913. </w:t>
      </w:r>
      <w:r>
        <w:rPr>
          <w:rFonts w:ascii="Book Antiqua" w:hAnsi="Book Antiqua"/>
          <w:sz w:val="24"/>
          <w:szCs w:val="24"/>
        </w:rPr>
        <w:t>Charles Higgins Papers, Brooklyn Historical Society.</w:t>
      </w:r>
    </w:p>
    <w:p w:rsidR="00E753F8" w:rsidRDefault="00E753F8" w:rsidP="002C1600">
      <w:pPr>
        <w:pStyle w:val="EndnoteText"/>
        <w:rPr>
          <w:rFonts w:ascii="Book Antiqua" w:hAnsi="Book Antiqua"/>
          <w:sz w:val="24"/>
          <w:szCs w:val="24"/>
        </w:rPr>
      </w:pPr>
    </w:p>
    <w:p w:rsidR="007747A9" w:rsidRDefault="00E753F8" w:rsidP="00E753F8">
      <w:pPr>
        <w:pStyle w:val="EndnoteText"/>
        <w:rPr>
          <w:rFonts w:ascii="Book Antiqua" w:hAnsi="Book Antiqua"/>
          <w:sz w:val="24"/>
          <w:szCs w:val="24"/>
        </w:rPr>
      </w:pPr>
      <w:r>
        <w:rPr>
          <w:rFonts w:ascii="Book Antiqua" w:hAnsi="Book Antiqua"/>
          <w:sz w:val="24"/>
          <w:szCs w:val="24"/>
        </w:rPr>
        <w:t xml:space="preserve">-------------.  </w:t>
      </w:r>
      <w:r w:rsidRPr="00E753F8">
        <w:rPr>
          <w:rFonts w:ascii="Book Antiqua" w:hAnsi="Book Antiqua"/>
          <w:i/>
          <w:sz w:val="24"/>
          <w:szCs w:val="24"/>
        </w:rPr>
        <w:t>The Case Against Compulsory Vaccination</w:t>
      </w:r>
      <w:r>
        <w:rPr>
          <w:rFonts w:ascii="Book Antiqua" w:hAnsi="Book Antiqua"/>
          <w:sz w:val="24"/>
          <w:szCs w:val="24"/>
        </w:rPr>
        <w:t>.  Brooklyn, New York: Charles M. Higgins, 1907.  Charles Higgins Papers, Brooklyn Historical Society.</w:t>
      </w:r>
    </w:p>
    <w:p w:rsidR="007747A9" w:rsidRDefault="007747A9" w:rsidP="00E753F8">
      <w:pPr>
        <w:pStyle w:val="EndnoteText"/>
        <w:rPr>
          <w:rFonts w:ascii="Book Antiqua" w:hAnsi="Book Antiqua"/>
          <w:sz w:val="24"/>
          <w:szCs w:val="24"/>
        </w:rPr>
      </w:pPr>
    </w:p>
    <w:p w:rsidR="00E753F8" w:rsidRPr="007747A9" w:rsidRDefault="007747A9" w:rsidP="00E753F8">
      <w:pPr>
        <w:pStyle w:val="EndnoteText"/>
        <w:rPr>
          <w:rFonts w:ascii="Book Antiqua" w:hAnsi="Book Antiqua"/>
          <w:sz w:val="24"/>
          <w:szCs w:val="24"/>
        </w:rPr>
      </w:pPr>
      <w:r>
        <w:rPr>
          <w:rFonts w:ascii="Book Antiqua" w:hAnsi="Book Antiqua"/>
          <w:sz w:val="24"/>
          <w:szCs w:val="24"/>
        </w:rPr>
        <w:t xml:space="preserve">-------------.  </w:t>
      </w:r>
      <w:r w:rsidR="00E753F8">
        <w:rPr>
          <w:rFonts w:ascii="Book Antiqua" w:hAnsi="Book Antiqua"/>
          <w:sz w:val="24"/>
          <w:szCs w:val="24"/>
        </w:rPr>
        <w:t xml:space="preserve"> </w:t>
      </w:r>
      <w:r w:rsidRPr="007747A9">
        <w:rPr>
          <w:rStyle w:val="dt2"/>
          <w:rFonts w:ascii="Book Antiqua" w:hAnsi="Book Antiqua" w:cs="Arial"/>
          <w:i/>
          <w:kern w:val="36"/>
          <w:sz w:val="24"/>
          <w:szCs w:val="24"/>
          <w:lang w:val="en"/>
        </w:rPr>
        <w:t>Unalienable Rights and Prohibition Wrongs</w:t>
      </w:r>
      <w:r>
        <w:rPr>
          <w:rStyle w:val="dt2"/>
          <w:rFonts w:ascii="Book Antiqua" w:hAnsi="Book Antiqua" w:cs="Arial"/>
          <w:i/>
          <w:kern w:val="36"/>
          <w:sz w:val="24"/>
          <w:szCs w:val="24"/>
          <w:lang w:val="en"/>
        </w:rPr>
        <w:t xml:space="preserve">.  </w:t>
      </w:r>
      <w:r>
        <w:rPr>
          <w:rStyle w:val="dt2"/>
          <w:rFonts w:ascii="Book Antiqua" w:hAnsi="Book Antiqua" w:cs="Arial"/>
          <w:kern w:val="36"/>
          <w:sz w:val="24"/>
          <w:szCs w:val="24"/>
          <w:lang w:val="en"/>
        </w:rPr>
        <w:t xml:space="preserve">Brooklyn, New York: Chas. M. Higgins, November 1919.  </w:t>
      </w:r>
      <w:r>
        <w:rPr>
          <w:rFonts w:ascii="Book Antiqua" w:hAnsi="Book Antiqua"/>
          <w:sz w:val="24"/>
          <w:szCs w:val="24"/>
        </w:rPr>
        <w:t>Charles Higgins Papers, Brooklyn Historical Society.</w:t>
      </w:r>
    </w:p>
    <w:p w:rsidR="00E753F8" w:rsidRDefault="00E753F8" w:rsidP="00E753F8">
      <w:pPr>
        <w:pStyle w:val="EndnoteText"/>
        <w:rPr>
          <w:rFonts w:ascii="Book Antiqua" w:hAnsi="Book Antiqua"/>
          <w:sz w:val="24"/>
          <w:szCs w:val="24"/>
        </w:rPr>
      </w:pPr>
    </w:p>
    <w:p w:rsidR="00E753F8" w:rsidRDefault="00E753F8" w:rsidP="00E753F8">
      <w:pPr>
        <w:pStyle w:val="EndnoteText"/>
        <w:rPr>
          <w:rFonts w:ascii="Book Antiqua" w:hAnsi="Book Antiqua"/>
          <w:sz w:val="24"/>
          <w:szCs w:val="24"/>
        </w:rPr>
      </w:pPr>
      <w:r>
        <w:rPr>
          <w:rFonts w:ascii="Book Antiqua" w:hAnsi="Book Antiqua"/>
          <w:sz w:val="24"/>
          <w:szCs w:val="24"/>
        </w:rPr>
        <w:t xml:space="preserve">-------------.  </w:t>
      </w:r>
      <w:r w:rsidRPr="00E753F8">
        <w:rPr>
          <w:rFonts w:ascii="Book Antiqua" w:hAnsi="Book Antiqua"/>
          <w:i/>
          <w:sz w:val="24"/>
          <w:szCs w:val="24"/>
        </w:rPr>
        <w:t>Vaccination and Lockjaw: The Assassins of the Blood</w:t>
      </w:r>
      <w:r>
        <w:rPr>
          <w:rFonts w:ascii="Book Antiqua" w:hAnsi="Book Antiqua"/>
          <w:sz w:val="24"/>
          <w:szCs w:val="24"/>
        </w:rPr>
        <w:t>.  N.p., n.d. [c. 1915].  Charles Higgins Papers, Brooklyn Historical Society.</w:t>
      </w:r>
    </w:p>
    <w:p w:rsidR="002C1600" w:rsidRPr="002C1600" w:rsidRDefault="002C1600" w:rsidP="002C1600">
      <w:pPr>
        <w:pStyle w:val="EndnoteText"/>
        <w:rPr>
          <w:rStyle w:val="dt2"/>
          <w:rFonts w:ascii="Book Antiqua" w:hAnsi="Book Antiqua" w:cs="Arial"/>
          <w:kern w:val="36"/>
          <w:sz w:val="24"/>
          <w:szCs w:val="24"/>
          <w:lang w:val="en"/>
        </w:rPr>
      </w:pPr>
    </w:p>
    <w:p w:rsidR="002C1600" w:rsidRDefault="002C1600" w:rsidP="00C70595">
      <w:pPr>
        <w:pStyle w:val="EndnoteText"/>
        <w:rPr>
          <w:rFonts w:ascii="Book Antiqua" w:hAnsi="Book Antiqua"/>
          <w:sz w:val="24"/>
          <w:szCs w:val="24"/>
        </w:rPr>
      </w:pPr>
      <w:r w:rsidRPr="002C1600">
        <w:rPr>
          <w:rFonts w:ascii="Book Antiqua" w:eastAsia="Times New Roman" w:hAnsi="Book Antiqua" w:cs="Arial"/>
          <w:color w:val="333333"/>
          <w:sz w:val="24"/>
          <w:szCs w:val="24"/>
        </w:rPr>
        <w:t xml:space="preserve">--------------.  </w:t>
      </w:r>
      <w:r w:rsidRPr="002C1600">
        <w:rPr>
          <w:rFonts w:ascii="Book Antiqua" w:eastAsia="Times New Roman" w:hAnsi="Book Antiqua" w:cs="Arial"/>
          <w:i/>
          <w:color w:val="333333"/>
          <w:sz w:val="24"/>
          <w:szCs w:val="24"/>
        </w:rPr>
        <w:t>Vaccination Illegal.  By Force or Intimidation Against Free Will and Consent</w:t>
      </w:r>
      <w:r w:rsidRPr="002C1600">
        <w:rPr>
          <w:rFonts w:ascii="Book Antiqua" w:eastAsia="Times New Roman" w:hAnsi="Book Antiqua" w:cs="Arial"/>
          <w:color w:val="333333"/>
          <w:sz w:val="24"/>
          <w:szCs w:val="24"/>
        </w:rPr>
        <w:t xml:space="preserve">.  </w:t>
      </w:r>
      <w:r>
        <w:rPr>
          <w:rFonts w:ascii="Book Antiqua" w:eastAsia="Times New Roman" w:hAnsi="Book Antiqua" w:cs="Arial"/>
          <w:color w:val="333333"/>
          <w:sz w:val="24"/>
          <w:szCs w:val="24"/>
        </w:rPr>
        <w:t>N</w:t>
      </w:r>
      <w:r w:rsidRPr="002C1600">
        <w:rPr>
          <w:rFonts w:ascii="Book Antiqua" w:eastAsia="Times New Roman" w:hAnsi="Book Antiqua" w:cs="Arial"/>
          <w:color w:val="333333"/>
          <w:sz w:val="24"/>
          <w:szCs w:val="24"/>
        </w:rPr>
        <w:t xml:space="preserve">ew York: 1911.  </w:t>
      </w:r>
      <w:r w:rsidRPr="002C1600">
        <w:rPr>
          <w:rFonts w:ascii="Book Antiqua" w:hAnsi="Book Antiqua"/>
          <w:sz w:val="24"/>
          <w:szCs w:val="24"/>
        </w:rPr>
        <w:t>Charles Higgins Papers, Brooklyn Historical Society.</w:t>
      </w:r>
    </w:p>
    <w:p w:rsidR="00C70595" w:rsidRDefault="00C70595" w:rsidP="00C70595">
      <w:pPr>
        <w:pStyle w:val="EndnoteText"/>
        <w:rPr>
          <w:rFonts w:ascii="Book Antiqua" w:eastAsia="Times New Roman" w:hAnsi="Book Antiqua" w:cs="Arial"/>
          <w:color w:val="333333"/>
        </w:rPr>
      </w:pPr>
    </w:p>
    <w:p w:rsidR="00C70595" w:rsidRDefault="00C70595" w:rsidP="00C70595">
      <w:pPr>
        <w:pStyle w:val="EndnoteText"/>
        <w:rPr>
          <w:rFonts w:ascii="Book Antiqua" w:hAnsi="Book Antiqua"/>
          <w:sz w:val="24"/>
          <w:szCs w:val="24"/>
        </w:rPr>
      </w:pPr>
      <w:r w:rsidRPr="00C70595">
        <w:rPr>
          <w:rFonts w:ascii="Book Antiqua" w:eastAsia="Times New Roman" w:hAnsi="Book Antiqua" w:cs="Arial"/>
          <w:color w:val="333333"/>
          <w:sz w:val="24"/>
          <w:szCs w:val="24"/>
        </w:rPr>
        <w:t xml:space="preserve">Kimball, John C.  </w:t>
      </w:r>
      <w:r w:rsidRPr="00C70595">
        <w:rPr>
          <w:rFonts w:ascii="Book Antiqua" w:eastAsia="Times New Roman" w:hAnsi="Book Antiqua" w:cs="Arial"/>
          <w:i/>
          <w:color w:val="333333"/>
          <w:sz w:val="24"/>
          <w:szCs w:val="24"/>
        </w:rPr>
        <w:t>Ethics of Evolution</w:t>
      </w:r>
      <w:r w:rsidRPr="00C70595">
        <w:rPr>
          <w:rFonts w:ascii="Book Antiqua" w:eastAsia="Times New Roman" w:hAnsi="Book Antiqua" w:cs="Arial"/>
          <w:color w:val="333333"/>
          <w:sz w:val="24"/>
          <w:szCs w:val="24"/>
        </w:rPr>
        <w:t xml:space="preserve">.  N.p., 1902. </w:t>
      </w:r>
      <w:r w:rsidRPr="00C70595">
        <w:rPr>
          <w:rFonts w:ascii="Book Antiqua" w:hAnsi="Book Antiqua"/>
          <w:sz w:val="24"/>
          <w:szCs w:val="24"/>
        </w:rPr>
        <w:t>Charles Higgins Papers, Brooklyn Historical Society.</w:t>
      </w:r>
    </w:p>
    <w:p w:rsidR="00386766" w:rsidRDefault="00386766" w:rsidP="00C70595">
      <w:pPr>
        <w:pStyle w:val="EndnoteText"/>
        <w:rPr>
          <w:rFonts w:ascii="Book Antiqua" w:hAnsi="Book Antiqua"/>
          <w:sz w:val="24"/>
          <w:szCs w:val="24"/>
        </w:rPr>
      </w:pPr>
    </w:p>
    <w:p w:rsidR="00386766" w:rsidRDefault="00386766" w:rsidP="00C70595">
      <w:pPr>
        <w:pStyle w:val="EndnoteText"/>
        <w:rPr>
          <w:rFonts w:ascii="Book Antiqua" w:hAnsi="Book Antiqua"/>
          <w:sz w:val="24"/>
          <w:szCs w:val="24"/>
        </w:rPr>
      </w:pPr>
      <w:r w:rsidRPr="002A4B50">
        <w:rPr>
          <w:rFonts w:ascii="Book Antiqua" w:hAnsi="Book Antiqua"/>
          <w:i/>
          <w:sz w:val="24"/>
          <w:szCs w:val="24"/>
        </w:rPr>
        <w:t>Lain’s Directory of Long Island</w:t>
      </w:r>
      <w:r>
        <w:rPr>
          <w:rFonts w:ascii="Book Antiqua" w:hAnsi="Book Antiqua"/>
          <w:i/>
          <w:sz w:val="24"/>
          <w:szCs w:val="24"/>
        </w:rPr>
        <w:t>.</w:t>
      </w:r>
      <w:r>
        <w:rPr>
          <w:rFonts w:ascii="Book Antiqua" w:hAnsi="Book Antiqua"/>
          <w:sz w:val="24"/>
          <w:szCs w:val="24"/>
        </w:rPr>
        <w:t xml:space="preserve">  Brooklyn, New York: 1878.</w:t>
      </w:r>
    </w:p>
    <w:p w:rsidR="005C1CE8" w:rsidRDefault="005C1CE8" w:rsidP="00C70595">
      <w:pPr>
        <w:pStyle w:val="EndnoteText"/>
        <w:rPr>
          <w:rFonts w:ascii="Book Antiqua" w:hAnsi="Book Antiqua"/>
          <w:sz w:val="24"/>
          <w:szCs w:val="24"/>
        </w:rPr>
      </w:pPr>
    </w:p>
    <w:p w:rsidR="005C1CE8" w:rsidRPr="00386766" w:rsidRDefault="005C1CE8" w:rsidP="00C70595">
      <w:pPr>
        <w:pStyle w:val="EndnoteText"/>
        <w:rPr>
          <w:rFonts w:ascii="Book Antiqua" w:hAnsi="Book Antiqua"/>
          <w:sz w:val="24"/>
          <w:szCs w:val="24"/>
        </w:rPr>
      </w:pPr>
      <w:r>
        <w:rPr>
          <w:rFonts w:ascii="Book Antiqua" w:hAnsi="Book Antiqua"/>
          <w:sz w:val="24"/>
          <w:szCs w:val="24"/>
        </w:rPr>
        <w:lastRenderedPageBreak/>
        <w:t>National Archives and Records Administration, Washington DC; Soundex Index to Petitions for Naturalizations Filed in Federal, State, and Local Courts in New York City, 1792-1906 (M1674); Microfilm Serial: M1674; Microfilm Roll: 104.</w:t>
      </w:r>
    </w:p>
    <w:p w:rsidR="009B32DA" w:rsidRDefault="009B32DA" w:rsidP="00C70595">
      <w:pPr>
        <w:pStyle w:val="EndnoteText"/>
        <w:rPr>
          <w:rFonts w:ascii="Book Antiqua" w:hAnsi="Book Antiqua"/>
          <w:sz w:val="24"/>
          <w:szCs w:val="24"/>
        </w:rPr>
      </w:pPr>
    </w:p>
    <w:p w:rsidR="009B32DA" w:rsidRDefault="009B32DA" w:rsidP="00C70595">
      <w:pPr>
        <w:pStyle w:val="EndnoteText"/>
        <w:rPr>
          <w:rFonts w:ascii="Book Antiqua" w:hAnsi="Book Antiqua"/>
          <w:sz w:val="24"/>
          <w:szCs w:val="24"/>
        </w:rPr>
      </w:pPr>
      <w:r>
        <w:rPr>
          <w:rFonts w:ascii="Book Antiqua" w:hAnsi="Book Antiqua"/>
          <w:sz w:val="24"/>
          <w:szCs w:val="24"/>
        </w:rPr>
        <w:t xml:space="preserve">New York </w:t>
      </w:r>
      <w:r w:rsidRPr="009B32DA">
        <w:rPr>
          <w:rFonts w:ascii="Book Antiqua" w:hAnsi="Book Antiqua"/>
          <w:i/>
          <w:sz w:val="24"/>
          <w:szCs w:val="24"/>
        </w:rPr>
        <w:t>Evening Post.</w:t>
      </w:r>
    </w:p>
    <w:p w:rsidR="009B32DA" w:rsidRDefault="009B32DA" w:rsidP="00C70595">
      <w:pPr>
        <w:pStyle w:val="EndnoteText"/>
        <w:rPr>
          <w:rFonts w:ascii="Book Antiqua" w:hAnsi="Book Antiqua"/>
          <w:i/>
          <w:sz w:val="24"/>
          <w:szCs w:val="24"/>
        </w:rPr>
      </w:pPr>
      <w:r>
        <w:rPr>
          <w:rFonts w:ascii="Book Antiqua" w:hAnsi="Book Antiqua"/>
          <w:sz w:val="24"/>
          <w:szCs w:val="24"/>
        </w:rPr>
        <w:t xml:space="preserve">New York </w:t>
      </w:r>
      <w:r w:rsidRPr="009B32DA">
        <w:rPr>
          <w:rFonts w:ascii="Book Antiqua" w:hAnsi="Book Antiqua"/>
          <w:i/>
          <w:sz w:val="24"/>
          <w:szCs w:val="24"/>
        </w:rPr>
        <w:t>News.</w:t>
      </w:r>
    </w:p>
    <w:p w:rsidR="005C1CE8" w:rsidRDefault="005C1CE8" w:rsidP="00C70595">
      <w:pPr>
        <w:pStyle w:val="EndnoteText"/>
        <w:rPr>
          <w:rFonts w:ascii="Book Antiqua" w:hAnsi="Book Antiqua"/>
          <w:i/>
          <w:sz w:val="24"/>
          <w:szCs w:val="24"/>
        </w:rPr>
      </w:pPr>
    </w:p>
    <w:p w:rsidR="005C1CE8" w:rsidRDefault="005C1CE8" w:rsidP="00C70595">
      <w:pPr>
        <w:pStyle w:val="EndnoteText"/>
        <w:rPr>
          <w:rFonts w:ascii="Book Antiqua" w:hAnsi="Book Antiqua"/>
          <w:sz w:val="24"/>
          <w:szCs w:val="24"/>
        </w:rPr>
      </w:pPr>
      <w:r>
        <w:rPr>
          <w:rFonts w:ascii="Book Antiqua" w:hAnsi="Book Antiqua"/>
          <w:sz w:val="24"/>
          <w:szCs w:val="24"/>
        </w:rPr>
        <w:t>New York State Archives, Albany, New York.  State Population Census Schedules, 1905;</w:t>
      </w:r>
      <w:r w:rsidR="000B5C4D">
        <w:rPr>
          <w:rFonts w:ascii="Book Antiqua" w:hAnsi="Book Antiqua"/>
          <w:sz w:val="24"/>
          <w:szCs w:val="24"/>
        </w:rPr>
        <w:t xml:space="preserve"> Election District A.D. 12 E.D. 09; City: Brooklyn; County: Kings</w:t>
      </w:r>
      <w:r>
        <w:rPr>
          <w:rFonts w:ascii="Book Antiqua" w:hAnsi="Book Antiqua"/>
          <w:sz w:val="24"/>
          <w:szCs w:val="24"/>
        </w:rPr>
        <w:t>.</w:t>
      </w:r>
    </w:p>
    <w:p w:rsidR="000B5C4D" w:rsidRDefault="000B5C4D" w:rsidP="00C70595">
      <w:pPr>
        <w:pStyle w:val="EndnoteText"/>
        <w:rPr>
          <w:rFonts w:ascii="Book Antiqua" w:hAnsi="Book Antiqua"/>
          <w:sz w:val="24"/>
          <w:szCs w:val="24"/>
        </w:rPr>
      </w:pPr>
    </w:p>
    <w:p w:rsidR="000B5C4D" w:rsidRDefault="000B5C4D" w:rsidP="000B5C4D">
      <w:pPr>
        <w:pStyle w:val="EndnoteText"/>
        <w:rPr>
          <w:rFonts w:ascii="Book Antiqua" w:hAnsi="Book Antiqua"/>
          <w:sz w:val="24"/>
          <w:szCs w:val="24"/>
        </w:rPr>
      </w:pPr>
      <w:r>
        <w:rPr>
          <w:rFonts w:ascii="Book Antiqua" w:hAnsi="Book Antiqua"/>
          <w:sz w:val="24"/>
          <w:szCs w:val="24"/>
        </w:rPr>
        <w:t>New York State Archives, Albany, New York.  State Population Census Schedules, 1915; Election District: 14; Assembly District: 12; City: New York; County: Kings.</w:t>
      </w:r>
    </w:p>
    <w:p w:rsidR="002F0F45" w:rsidRDefault="002F0F45" w:rsidP="00C70595">
      <w:pPr>
        <w:pStyle w:val="EndnoteText"/>
        <w:rPr>
          <w:rFonts w:ascii="Book Antiqua" w:hAnsi="Book Antiqua"/>
          <w:sz w:val="24"/>
          <w:szCs w:val="24"/>
        </w:rPr>
      </w:pPr>
    </w:p>
    <w:p w:rsidR="002F0F45" w:rsidRDefault="002F0F45" w:rsidP="002F0F45">
      <w:pPr>
        <w:pStyle w:val="EndnoteText"/>
        <w:rPr>
          <w:rFonts w:ascii="Book Antiqua" w:hAnsi="Book Antiqua"/>
          <w:sz w:val="24"/>
          <w:szCs w:val="24"/>
        </w:rPr>
      </w:pPr>
      <w:r>
        <w:rPr>
          <w:rFonts w:ascii="Book Antiqua" w:hAnsi="Book Antiqua"/>
          <w:sz w:val="24"/>
          <w:szCs w:val="24"/>
        </w:rPr>
        <w:t>New York State Archives, Albany, New York.  State Population Census Schedules, 1925; Election District: 25; Assembly District: 12; City: Brooklyn; County: Kings.</w:t>
      </w:r>
    </w:p>
    <w:p w:rsidR="005C1CE8" w:rsidRDefault="005C1CE8" w:rsidP="00C70595">
      <w:pPr>
        <w:pStyle w:val="EndnoteText"/>
        <w:rPr>
          <w:rFonts w:ascii="Book Antiqua" w:hAnsi="Book Antiqua"/>
          <w:sz w:val="24"/>
          <w:szCs w:val="24"/>
        </w:rPr>
      </w:pPr>
    </w:p>
    <w:p w:rsidR="005C1CE8" w:rsidRPr="005C1CE8" w:rsidRDefault="005C1CE8" w:rsidP="00C70595">
      <w:pPr>
        <w:pStyle w:val="EndnoteText"/>
        <w:rPr>
          <w:rFonts w:ascii="Book Antiqua" w:hAnsi="Book Antiqua"/>
          <w:sz w:val="24"/>
          <w:szCs w:val="24"/>
        </w:rPr>
      </w:pPr>
      <w:r>
        <w:rPr>
          <w:rFonts w:ascii="Book Antiqua" w:hAnsi="Book Antiqua"/>
          <w:sz w:val="24"/>
          <w:szCs w:val="24"/>
        </w:rPr>
        <w:t>New York State Education Department, Office of Cultural Education. 1892 New York State Census.  Albany, New York: New York State Library.</w:t>
      </w:r>
    </w:p>
    <w:p w:rsidR="00386766" w:rsidRDefault="00386766" w:rsidP="00C70595">
      <w:pPr>
        <w:pStyle w:val="EndnoteText"/>
        <w:rPr>
          <w:rFonts w:ascii="Book Antiqua" w:hAnsi="Book Antiqua"/>
          <w:i/>
          <w:sz w:val="24"/>
          <w:szCs w:val="24"/>
        </w:rPr>
      </w:pPr>
    </w:p>
    <w:p w:rsidR="0038213F" w:rsidRDefault="0038213F" w:rsidP="00E07122">
      <w:pPr>
        <w:spacing w:after="200" w:line="240" w:lineRule="auto"/>
        <w:rPr>
          <w:rFonts w:ascii="Book Antiqua" w:hAnsi="Book Antiqua"/>
          <w:i/>
          <w:color w:val="000000"/>
          <w:sz w:val="24"/>
          <w:szCs w:val="24"/>
          <w:shd w:val="clear" w:color="auto" w:fill="FFFFFF"/>
        </w:rPr>
      </w:pPr>
      <w:r w:rsidRPr="002A5D79">
        <w:rPr>
          <w:rFonts w:ascii="Book Antiqua" w:hAnsi="Book Antiqua"/>
          <w:i/>
          <w:color w:val="000000"/>
          <w:sz w:val="24"/>
          <w:szCs w:val="24"/>
          <w:shd w:val="clear" w:color="auto" w:fill="FFFFFF"/>
        </w:rPr>
        <w:t>New York Times</w:t>
      </w:r>
      <w:r>
        <w:rPr>
          <w:rFonts w:ascii="Book Antiqua" w:hAnsi="Book Antiqua"/>
          <w:i/>
          <w:color w:val="000000"/>
          <w:sz w:val="24"/>
          <w:szCs w:val="24"/>
          <w:shd w:val="clear" w:color="auto" w:fill="FFFFFF"/>
        </w:rPr>
        <w:t>.</w:t>
      </w:r>
    </w:p>
    <w:p w:rsidR="00A34AA2" w:rsidRDefault="00A34AA2" w:rsidP="00E07122">
      <w:pPr>
        <w:spacing w:after="200" w:line="240" w:lineRule="auto"/>
        <w:rPr>
          <w:rStyle w:val="dt2"/>
          <w:rFonts w:ascii="Book Antiqua" w:hAnsi="Book Antiqua" w:cs="Helvetica"/>
          <w:i/>
          <w:kern w:val="36"/>
          <w:sz w:val="24"/>
          <w:szCs w:val="24"/>
          <w:lang w:val="en"/>
        </w:rPr>
      </w:pPr>
      <w:r>
        <w:rPr>
          <w:rStyle w:val="dt2"/>
          <w:rFonts w:ascii="Book Antiqua" w:hAnsi="Book Antiqua" w:cs="Helvetica"/>
          <w:kern w:val="36"/>
          <w:sz w:val="24"/>
          <w:szCs w:val="24"/>
          <w:lang w:val="en"/>
        </w:rPr>
        <w:t xml:space="preserve">New York </w:t>
      </w:r>
      <w:r w:rsidRPr="003E2B68">
        <w:rPr>
          <w:rStyle w:val="dt2"/>
          <w:rFonts w:ascii="Book Antiqua" w:hAnsi="Book Antiqua" w:cs="Helvetica"/>
          <w:i/>
          <w:kern w:val="36"/>
          <w:sz w:val="24"/>
          <w:szCs w:val="24"/>
          <w:lang w:val="en"/>
        </w:rPr>
        <w:t>Tribune</w:t>
      </w:r>
      <w:r>
        <w:rPr>
          <w:rStyle w:val="dt2"/>
          <w:rFonts w:ascii="Book Antiqua" w:hAnsi="Book Antiqua" w:cs="Helvetica"/>
          <w:i/>
          <w:kern w:val="36"/>
          <w:sz w:val="24"/>
          <w:szCs w:val="24"/>
          <w:lang w:val="en"/>
        </w:rPr>
        <w:t>.</w:t>
      </w:r>
    </w:p>
    <w:p w:rsidR="008C674B" w:rsidRDefault="008C674B" w:rsidP="00E07122">
      <w:pPr>
        <w:spacing w:after="200" w:line="240" w:lineRule="auto"/>
        <w:rPr>
          <w:rStyle w:val="dt2"/>
          <w:rFonts w:ascii="Book Antiqua" w:hAnsi="Book Antiqua" w:cs="Arial"/>
          <w:i/>
          <w:kern w:val="36"/>
          <w:sz w:val="24"/>
          <w:szCs w:val="24"/>
          <w:lang w:val="en"/>
        </w:rPr>
      </w:pPr>
      <w:r>
        <w:rPr>
          <w:rStyle w:val="dt2"/>
          <w:rFonts w:ascii="Book Antiqua" w:hAnsi="Book Antiqua" w:cs="Arial"/>
          <w:kern w:val="36"/>
          <w:sz w:val="24"/>
          <w:szCs w:val="24"/>
          <w:lang w:val="en"/>
        </w:rPr>
        <w:t xml:space="preserve">Ogden, Utah </w:t>
      </w:r>
      <w:r w:rsidRPr="008506DF">
        <w:rPr>
          <w:rStyle w:val="dt2"/>
          <w:rFonts w:ascii="Book Antiqua" w:hAnsi="Book Antiqua" w:cs="Arial"/>
          <w:i/>
          <w:kern w:val="36"/>
          <w:sz w:val="24"/>
          <w:szCs w:val="24"/>
          <w:lang w:val="en"/>
        </w:rPr>
        <w:t>Standard-Examiner</w:t>
      </w:r>
      <w:r>
        <w:rPr>
          <w:rStyle w:val="dt2"/>
          <w:rFonts w:ascii="Book Antiqua" w:hAnsi="Book Antiqua" w:cs="Arial"/>
          <w:i/>
          <w:kern w:val="36"/>
          <w:sz w:val="24"/>
          <w:szCs w:val="24"/>
          <w:lang w:val="en"/>
        </w:rPr>
        <w:t>.</w:t>
      </w:r>
    </w:p>
    <w:p w:rsidR="008C674B" w:rsidRDefault="008C674B" w:rsidP="00E07122">
      <w:pPr>
        <w:spacing w:after="200" w:line="240" w:lineRule="auto"/>
        <w:rPr>
          <w:rFonts w:ascii="Book Antiqua" w:hAnsi="Book Antiqua"/>
          <w:sz w:val="24"/>
          <w:szCs w:val="24"/>
        </w:rPr>
      </w:pPr>
      <w:r>
        <w:rPr>
          <w:rStyle w:val="dt2"/>
          <w:rFonts w:ascii="Book Antiqua" w:hAnsi="Book Antiqua" w:cs="Arial"/>
          <w:kern w:val="36"/>
          <w:sz w:val="24"/>
          <w:szCs w:val="24"/>
          <w:lang w:val="en"/>
        </w:rPr>
        <w:t xml:space="preserve">Olean, New York </w:t>
      </w:r>
      <w:r w:rsidRPr="00D47A02">
        <w:rPr>
          <w:rStyle w:val="dt2"/>
          <w:rFonts w:ascii="Book Antiqua" w:hAnsi="Book Antiqua" w:cs="Arial"/>
          <w:i/>
          <w:kern w:val="36"/>
          <w:sz w:val="24"/>
          <w:szCs w:val="24"/>
          <w:lang w:val="en"/>
        </w:rPr>
        <w:t>Times Herald</w:t>
      </w:r>
      <w:r>
        <w:rPr>
          <w:rStyle w:val="dt2"/>
          <w:rFonts w:ascii="Book Antiqua" w:hAnsi="Book Antiqua" w:cs="Arial"/>
          <w:i/>
          <w:kern w:val="36"/>
          <w:sz w:val="24"/>
          <w:szCs w:val="24"/>
          <w:lang w:val="en"/>
        </w:rPr>
        <w:t>.</w:t>
      </w:r>
    </w:p>
    <w:p w:rsidR="0038213F" w:rsidRDefault="0038213F" w:rsidP="00E07122">
      <w:pPr>
        <w:spacing w:after="200" w:line="240" w:lineRule="auto"/>
        <w:rPr>
          <w:rFonts w:ascii="Book Antiqua" w:hAnsi="Book Antiqua"/>
          <w:i/>
          <w:sz w:val="24"/>
          <w:szCs w:val="24"/>
        </w:rPr>
      </w:pPr>
      <w:r>
        <w:rPr>
          <w:rFonts w:ascii="Book Antiqua" w:hAnsi="Book Antiqua"/>
          <w:sz w:val="24"/>
          <w:szCs w:val="24"/>
        </w:rPr>
        <w:t xml:space="preserve">Ottawa, Ontario </w:t>
      </w:r>
      <w:r w:rsidRPr="00FC5996">
        <w:rPr>
          <w:rFonts w:ascii="Book Antiqua" w:hAnsi="Book Antiqua"/>
          <w:i/>
          <w:sz w:val="24"/>
          <w:szCs w:val="24"/>
        </w:rPr>
        <w:t>Journal</w:t>
      </w:r>
      <w:r>
        <w:rPr>
          <w:rFonts w:ascii="Book Antiqua" w:hAnsi="Book Antiqua"/>
          <w:i/>
          <w:sz w:val="24"/>
          <w:szCs w:val="24"/>
        </w:rPr>
        <w:t>.</w:t>
      </w:r>
    </w:p>
    <w:p w:rsidR="000B5C4D" w:rsidRPr="000B5C4D" w:rsidRDefault="000B5C4D" w:rsidP="00E07122">
      <w:pPr>
        <w:spacing w:after="200" w:line="240" w:lineRule="auto"/>
        <w:rPr>
          <w:rFonts w:ascii="Book Antiqua" w:hAnsi="Book Antiqua"/>
          <w:sz w:val="24"/>
          <w:szCs w:val="24"/>
        </w:rPr>
      </w:pPr>
      <w:r>
        <w:rPr>
          <w:rFonts w:ascii="Book Antiqua" w:hAnsi="Book Antiqua"/>
          <w:i/>
          <w:sz w:val="24"/>
          <w:szCs w:val="24"/>
        </w:rPr>
        <w:t xml:space="preserve">Petitions for Naturalization, 1793-1906. </w:t>
      </w:r>
      <w:r>
        <w:rPr>
          <w:rFonts w:ascii="Book Antiqua" w:hAnsi="Book Antiqua"/>
          <w:sz w:val="24"/>
          <w:szCs w:val="24"/>
        </w:rPr>
        <w:t>ARC-ID: 5324244. Records of the Immigration and Naturalization Service. Record Group 85.  National Archives at New York City, New York.</w:t>
      </w:r>
    </w:p>
    <w:p w:rsidR="000F1562" w:rsidRPr="000F1562" w:rsidRDefault="000F1562" w:rsidP="00E07122">
      <w:pPr>
        <w:spacing w:after="200" w:line="240" w:lineRule="auto"/>
        <w:rPr>
          <w:rFonts w:ascii="Book Antiqua" w:hAnsi="Book Antiqua"/>
          <w:sz w:val="24"/>
          <w:szCs w:val="24"/>
        </w:rPr>
      </w:pPr>
      <w:r>
        <w:rPr>
          <w:rFonts w:ascii="Book Antiqua" w:hAnsi="Book Antiqua"/>
          <w:sz w:val="24"/>
          <w:szCs w:val="24"/>
        </w:rPr>
        <w:t xml:space="preserve">Reilly, James R.  </w:t>
      </w:r>
      <w:r w:rsidRPr="000F1562">
        <w:rPr>
          <w:rFonts w:ascii="Book Antiqua" w:hAnsi="Book Antiqua"/>
          <w:i/>
          <w:sz w:val="24"/>
          <w:szCs w:val="24"/>
        </w:rPr>
        <w:t>St. Paul’s Roman Catholic Church, Brooklyn, New York, Baptism and Marriage Records, Volumes I-III</w:t>
      </w:r>
      <w:r>
        <w:rPr>
          <w:rFonts w:ascii="Book Antiqua" w:hAnsi="Book Antiqua"/>
          <w:sz w:val="24"/>
          <w:szCs w:val="24"/>
        </w:rPr>
        <w:t>.  Salt Lake City: Redmond Press, 1996.</w:t>
      </w:r>
    </w:p>
    <w:p w:rsidR="005150CB" w:rsidRPr="005150CB" w:rsidRDefault="005150CB" w:rsidP="00E07122">
      <w:pPr>
        <w:spacing w:after="200" w:line="240" w:lineRule="auto"/>
        <w:rPr>
          <w:rFonts w:ascii="Book Antiqua" w:hAnsi="Book Antiqua"/>
          <w:sz w:val="24"/>
          <w:szCs w:val="24"/>
        </w:rPr>
      </w:pPr>
      <w:r>
        <w:rPr>
          <w:rFonts w:ascii="Book Antiqua" w:hAnsi="Book Antiqua"/>
          <w:i/>
          <w:sz w:val="24"/>
          <w:szCs w:val="24"/>
        </w:rPr>
        <w:t xml:space="preserve">Report of Executive Committee, Brooklyn Bank Depositors.  </w:t>
      </w:r>
      <w:r>
        <w:rPr>
          <w:rFonts w:ascii="Book Antiqua" w:hAnsi="Book Antiqua"/>
          <w:sz w:val="24"/>
          <w:szCs w:val="24"/>
        </w:rPr>
        <w:t xml:space="preserve">Brooklyn, New York: 1908.  </w:t>
      </w:r>
      <w:r w:rsidRPr="002C1600">
        <w:rPr>
          <w:rFonts w:ascii="Book Antiqua" w:hAnsi="Book Antiqua"/>
          <w:sz w:val="24"/>
          <w:szCs w:val="24"/>
        </w:rPr>
        <w:t>Charles Higgins Papers, Brooklyn Historical Society.</w:t>
      </w:r>
    </w:p>
    <w:p w:rsidR="008C674B" w:rsidRDefault="008C674B" w:rsidP="008C674B">
      <w:pPr>
        <w:spacing w:after="200" w:line="240" w:lineRule="auto"/>
        <w:rPr>
          <w:rFonts w:ascii="Book Antiqua" w:hAnsi="Book Antiqua"/>
          <w:i/>
          <w:sz w:val="24"/>
          <w:szCs w:val="24"/>
        </w:rPr>
      </w:pPr>
      <w:r>
        <w:rPr>
          <w:rFonts w:ascii="Book Antiqua" w:hAnsi="Book Antiqua"/>
          <w:sz w:val="24"/>
          <w:szCs w:val="24"/>
        </w:rPr>
        <w:t xml:space="preserve">Sacramento </w:t>
      </w:r>
      <w:r w:rsidRPr="00874A03">
        <w:rPr>
          <w:rFonts w:ascii="Book Antiqua" w:hAnsi="Book Antiqua"/>
          <w:i/>
          <w:sz w:val="24"/>
          <w:szCs w:val="24"/>
        </w:rPr>
        <w:t>Record-Union</w:t>
      </w:r>
      <w:r>
        <w:rPr>
          <w:rFonts w:ascii="Book Antiqua" w:hAnsi="Book Antiqua"/>
          <w:i/>
          <w:sz w:val="24"/>
          <w:szCs w:val="24"/>
        </w:rPr>
        <w:t>.</w:t>
      </w:r>
    </w:p>
    <w:p w:rsidR="0038213F" w:rsidRDefault="0038213F" w:rsidP="00E07122">
      <w:pPr>
        <w:spacing w:after="200" w:line="240" w:lineRule="auto"/>
        <w:rPr>
          <w:rFonts w:ascii="Book Antiqua" w:hAnsi="Book Antiqua"/>
          <w:i/>
          <w:sz w:val="24"/>
          <w:szCs w:val="24"/>
        </w:rPr>
      </w:pPr>
      <w:r>
        <w:rPr>
          <w:rFonts w:ascii="Book Antiqua" w:hAnsi="Book Antiqua"/>
          <w:sz w:val="24"/>
          <w:szCs w:val="24"/>
        </w:rPr>
        <w:t xml:space="preserve">San Francisco </w:t>
      </w:r>
      <w:r w:rsidRPr="00874A03">
        <w:rPr>
          <w:rFonts w:ascii="Book Antiqua" w:hAnsi="Book Antiqua"/>
          <w:i/>
          <w:sz w:val="24"/>
          <w:szCs w:val="24"/>
        </w:rPr>
        <w:t>Call</w:t>
      </w:r>
      <w:r>
        <w:rPr>
          <w:rFonts w:ascii="Book Antiqua" w:hAnsi="Book Antiqua"/>
          <w:i/>
          <w:sz w:val="24"/>
          <w:szCs w:val="24"/>
        </w:rPr>
        <w:t>.</w:t>
      </w:r>
    </w:p>
    <w:p w:rsidR="00064AAE" w:rsidRDefault="00064AAE" w:rsidP="00064AAE">
      <w:pPr>
        <w:spacing w:after="200" w:line="276" w:lineRule="auto"/>
        <w:rPr>
          <w:rFonts w:ascii="Book Antiqua" w:hAnsi="Book Antiqua"/>
          <w:i/>
          <w:sz w:val="24"/>
          <w:szCs w:val="24"/>
        </w:rPr>
      </w:pPr>
      <w:r>
        <w:rPr>
          <w:rStyle w:val="dt2"/>
          <w:rFonts w:ascii="Book Antiqua" w:hAnsi="Book Antiqua" w:cs="Arial"/>
          <w:kern w:val="36"/>
          <w:sz w:val="24"/>
          <w:szCs w:val="24"/>
          <w:lang w:val="en"/>
        </w:rPr>
        <w:t xml:space="preserve">San Mateo, California </w:t>
      </w:r>
      <w:r w:rsidRPr="00241761">
        <w:rPr>
          <w:rStyle w:val="dt2"/>
          <w:rFonts w:ascii="Book Antiqua" w:hAnsi="Book Antiqua" w:cs="Arial"/>
          <w:i/>
          <w:kern w:val="36"/>
          <w:sz w:val="24"/>
          <w:szCs w:val="24"/>
          <w:lang w:val="en"/>
        </w:rPr>
        <w:t>Times</w:t>
      </w:r>
      <w:r>
        <w:rPr>
          <w:rStyle w:val="dt2"/>
          <w:rFonts w:ascii="Book Antiqua" w:hAnsi="Book Antiqua" w:cs="Arial"/>
          <w:i/>
          <w:kern w:val="36"/>
          <w:sz w:val="24"/>
          <w:szCs w:val="24"/>
          <w:lang w:val="en"/>
        </w:rPr>
        <w:t>.</w:t>
      </w:r>
    </w:p>
    <w:p w:rsidR="008C674B" w:rsidRDefault="008C674B" w:rsidP="00E07122">
      <w:pPr>
        <w:spacing w:after="200" w:line="240" w:lineRule="auto"/>
        <w:rPr>
          <w:rStyle w:val="dt2"/>
          <w:rFonts w:ascii="Book Antiqua" w:hAnsi="Book Antiqua" w:cs="Arial"/>
          <w:i/>
          <w:kern w:val="36"/>
          <w:sz w:val="24"/>
          <w:szCs w:val="24"/>
          <w:lang w:val="en"/>
        </w:rPr>
      </w:pPr>
      <w:r>
        <w:rPr>
          <w:rStyle w:val="dt2"/>
          <w:rFonts w:ascii="Book Antiqua" w:hAnsi="Book Antiqua" w:cs="Arial"/>
          <w:kern w:val="36"/>
          <w:sz w:val="24"/>
          <w:szCs w:val="24"/>
          <w:lang w:val="en"/>
        </w:rPr>
        <w:t xml:space="preserve">Santa Cruz, California </w:t>
      </w:r>
      <w:r w:rsidRPr="008506DF">
        <w:rPr>
          <w:rStyle w:val="dt2"/>
          <w:rFonts w:ascii="Book Antiqua" w:hAnsi="Book Antiqua" w:cs="Arial"/>
          <w:i/>
          <w:kern w:val="36"/>
          <w:sz w:val="24"/>
          <w:szCs w:val="24"/>
          <w:lang w:val="en"/>
        </w:rPr>
        <w:t>Evening News</w:t>
      </w:r>
      <w:r>
        <w:rPr>
          <w:rStyle w:val="dt2"/>
          <w:rFonts w:ascii="Book Antiqua" w:hAnsi="Book Antiqua" w:cs="Arial"/>
          <w:i/>
          <w:kern w:val="36"/>
          <w:sz w:val="24"/>
          <w:szCs w:val="24"/>
          <w:lang w:val="en"/>
        </w:rPr>
        <w:t>.</w:t>
      </w:r>
    </w:p>
    <w:p w:rsidR="00D90B86" w:rsidRPr="00D90B86" w:rsidRDefault="00D90B86" w:rsidP="00E07122">
      <w:pPr>
        <w:spacing w:after="200" w:line="240" w:lineRule="auto"/>
        <w:rPr>
          <w:rStyle w:val="dt2"/>
          <w:rFonts w:ascii="Book Antiqua" w:hAnsi="Book Antiqua" w:cs="Arial"/>
          <w:kern w:val="36"/>
          <w:sz w:val="24"/>
          <w:szCs w:val="24"/>
          <w:lang w:val="en"/>
        </w:rPr>
      </w:pPr>
      <w:r>
        <w:rPr>
          <w:rStyle w:val="dt2"/>
          <w:rFonts w:ascii="Book Antiqua" w:hAnsi="Book Antiqua" w:cs="Arial"/>
          <w:kern w:val="36"/>
          <w:sz w:val="24"/>
          <w:szCs w:val="24"/>
          <w:lang w:val="en"/>
        </w:rPr>
        <w:lastRenderedPageBreak/>
        <w:t>Sixteenth Census of the United States, 1940.  Census Place: New York, Kings, New York; Roll: T627_2581; Page: 6B; Enumeration District: 24-1334.</w:t>
      </w:r>
    </w:p>
    <w:p w:rsidR="00386766" w:rsidRPr="00386766" w:rsidRDefault="00386766" w:rsidP="00E07122">
      <w:pPr>
        <w:spacing w:after="200" w:line="240" w:lineRule="auto"/>
        <w:rPr>
          <w:rFonts w:ascii="Book Antiqua" w:hAnsi="Book Antiqua"/>
          <w:sz w:val="24"/>
          <w:szCs w:val="24"/>
        </w:rPr>
      </w:pPr>
      <w:r>
        <w:rPr>
          <w:rStyle w:val="dt2"/>
          <w:rFonts w:ascii="Book Antiqua" w:hAnsi="Book Antiqua" w:cs="Arial"/>
          <w:kern w:val="36"/>
          <w:sz w:val="24"/>
          <w:szCs w:val="24"/>
          <w:lang w:val="en"/>
        </w:rPr>
        <w:t xml:space="preserve">Social Security Administration.  </w:t>
      </w:r>
      <w:r w:rsidRPr="00AD75BC">
        <w:rPr>
          <w:rStyle w:val="dt2"/>
          <w:rFonts w:ascii="Book Antiqua" w:hAnsi="Book Antiqua" w:cs="Arial"/>
          <w:i/>
          <w:kern w:val="36"/>
          <w:sz w:val="24"/>
          <w:szCs w:val="24"/>
          <w:lang w:val="en"/>
        </w:rPr>
        <w:t>Social Security Death Index, Master File</w:t>
      </w:r>
      <w:r>
        <w:rPr>
          <w:rStyle w:val="dt2"/>
          <w:rFonts w:ascii="Book Antiqua" w:hAnsi="Book Antiqua" w:cs="Arial"/>
          <w:kern w:val="36"/>
          <w:sz w:val="24"/>
          <w:szCs w:val="24"/>
          <w:lang w:val="en"/>
        </w:rPr>
        <w:t xml:space="preserve">.  Accessed via Ancestry.com.  </w:t>
      </w:r>
      <w:r w:rsidRPr="00AD75BC">
        <w:rPr>
          <w:rStyle w:val="dt2"/>
          <w:rFonts w:ascii="Book Antiqua" w:hAnsi="Book Antiqua" w:cs="Arial"/>
          <w:i/>
          <w:kern w:val="36"/>
          <w:sz w:val="24"/>
          <w:szCs w:val="24"/>
          <w:lang w:val="en"/>
        </w:rPr>
        <w:t>U.S., Social Security Death Index, 1935-2014</w:t>
      </w:r>
      <w:r w:rsidR="00AD75BC">
        <w:rPr>
          <w:rStyle w:val="dt2"/>
          <w:rFonts w:ascii="Book Antiqua" w:hAnsi="Book Antiqua" w:cs="Arial"/>
          <w:kern w:val="36"/>
          <w:sz w:val="24"/>
          <w:szCs w:val="24"/>
          <w:lang w:val="en"/>
        </w:rPr>
        <w:t xml:space="preserve"> [database on-line]. Provo, UT, USA: Ancestry.com Operations Inc., 2011.</w:t>
      </w:r>
    </w:p>
    <w:p w:rsidR="0038213F" w:rsidRDefault="0038213F" w:rsidP="00A855AC">
      <w:pPr>
        <w:pStyle w:val="EndnoteText"/>
        <w:rPr>
          <w:rFonts w:ascii="Book Antiqua" w:hAnsi="Book Antiqua" w:cs="Arial"/>
          <w:color w:val="333333"/>
          <w:sz w:val="24"/>
          <w:szCs w:val="24"/>
          <w:shd w:val="clear" w:color="auto" w:fill="FFFFFF"/>
        </w:rPr>
      </w:pPr>
      <w:r w:rsidRPr="002B379F">
        <w:rPr>
          <w:rStyle w:val="Emphasis"/>
          <w:rFonts w:ascii="Book Antiqua" w:hAnsi="Book Antiqua" w:cs="Arial"/>
          <w:color w:val="333333"/>
          <w:sz w:val="24"/>
          <w:szCs w:val="24"/>
          <w:shd w:val="clear" w:color="auto" w:fill="FFFFFF"/>
        </w:rPr>
        <w:t>State Population Census Schedules, 1925</w:t>
      </w:r>
      <w:r w:rsidRPr="002B379F">
        <w:rPr>
          <w:rFonts w:ascii="Book Antiqua" w:hAnsi="Book Antiqua" w:cs="Arial"/>
          <w:color w:val="333333"/>
          <w:sz w:val="24"/>
          <w:szCs w:val="24"/>
          <w:shd w:val="clear" w:color="auto" w:fill="FFFFFF"/>
        </w:rPr>
        <w:t>; Election District:</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25</w:t>
      </w:r>
      <w:r w:rsidRPr="002B379F">
        <w:rPr>
          <w:rFonts w:ascii="Book Antiqua" w:hAnsi="Book Antiqua" w:cs="Arial"/>
          <w:color w:val="333333"/>
          <w:sz w:val="24"/>
          <w:szCs w:val="24"/>
          <w:shd w:val="clear" w:color="auto" w:fill="FFFFFF"/>
        </w:rPr>
        <w:t>; Assembly District:</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12</w:t>
      </w:r>
      <w:r w:rsidRPr="002B379F">
        <w:rPr>
          <w:rFonts w:ascii="Book Antiqua" w:hAnsi="Book Antiqua" w:cs="Arial"/>
          <w:color w:val="333333"/>
          <w:sz w:val="24"/>
          <w:szCs w:val="24"/>
          <w:shd w:val="clear" w:color="auto" w:fill="FFFFFF"/>
        </w:rPr>
        <w:t>; City:</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Brooklyn</w:t>
      </w:r>
      <w:r w:rsidRPr="002B379F">
        <w:rPr>
          <w:rFonts w:ascii="Book Antiqua" w:hAnsi="Book Antiqua" w:cs="Arial"/>
          <w:color w:val="333333"/>
          <w:sz w:val="24"/>
          <w:szCs w:val="24"/>
          <w:shd w:val="clear" w:color="auto" w:fill="FFFFFF"/>
        </w:rPr>
        <w:t>; County:</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Kings</w:t>
      </w:r>
      <w:r w:rsidRPr="002B379F">
        <w:rPr>
          <w:rFonts w:ascii="Book Antiqua" w:hAnsi="Book Antiqua" w:cs="Arial"/>
          <w:color w:val="333333"/>
          <w:sz w:val="24"/>
          <w:szCs w:val="24"/>
          <w:shd w:val="clear" w:color="auto" w:fill="FFFFFF"/>
        </w:rPr>
        <w:t>; Page: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 xml:space="preserve">19, </w:t>
      </w:r>
      <w:r w:rsidRPr="002B379F">
        <w:rPr>
          <w:rFonts w:ascii="Book Antiqua" w:hAnsi="Book Antiqua" w:cs="Arial"/>
          <w:color w:val="333333"/>
          <w:sz w:val="24"/>
          <w:szCs w:val="24"/>
          <w:shd w:val="clear" w:color="auto" w:fill="FFFFFF"/>
        </w:rPr>
        <w:t>New York State Archives, Albany, New York.</w:t>
      </w:r>
    </w:p>
    <w:p w:rsidR="005C1CE8" w:rsidRDefault="005C1CE8" w:rsidP="00A855AC">
      <w:pPr>
        <w:pStyle w:val="EndnoteText"/>
        <w:rPr>
          <w:rFonts w:ascii="Book Antiqua" w:hAnsi="Book Antiqua" w:cs="Arial"/>
          <w:color w:val="333333"/>
          <w:sz w:val="24"/>
          <w:szCs w:val="24"/>
          <w:shd w:val="clear" w:color="auto" w:fill="FFFFFF"/>
        </w:rPr>
      </w:pPr>
    </w:p>
    <w:p w:rsidR="005C1CE8" w:rsidRDefault="005C1CE8" w:rsidP="005C1CE8">
      <w:pPr>
        <w:spacing w:after="200" w:line="240" w:lineRule="auto"/>
        <w:rPr>
          <w:rStyle w:val="dt2"/>
          <w:rFonts w:ascii="Arial" w:hAnsi="Arial" w:cs="Arial"/>
          <w:color w:val="333333"/>
          <w:sz w:val="18"/>
          <w:szCs w:val="18"/>
          <w:shd w:val="clear" w:color="auto" w:fill="FFFFFF"/>
        </w:rPr>
      </w:pPr>
      <w:r>
        <w:rPr>
          <w:rFonts w:ascii="Book Antiqua" w:hAnsi="Book Antiqua" w:cs="Arial"/>
          <w:color w:val="333333"/>
          <w:sz w:val="24"/>
          <w:szCs w:val="24"/>
          <w:shd w:val="clear" w:color="auto" w:fill="FFFFFF"/>
        </w:rPr>
        <w:t xml:space="preserve">Tenth Census of the United States, 1880. </w:t>
      </w:r>
      <w:r w:rsidRPr="00F2766E">
        <w:rPr>
          <w:rFonts w:ascii="Book Antiqua" w:hAnsi="Book Antiqua"/>
          <w:sz w:val="24"/>
          <w:szCs w:val="24"/>
          <w:shd w:val="clear" w:color="auto" w:fill="FFFFFF"/>
        </w:rPr>
        <w:t>Census Place: </w:t>
      </w:r>
      <w:r w:rsidRPr="00F2766E">
        <w:rPr>
          <w:rFonts w:ascii="Book Antiqua" w:hAnsi="Book Antiqua"/>
          <w:i/>
          <w:iCs/>
          <w:sz w:val="24"/>
          <w:szCs w:val="24"/>
          <w:shd w:val="clear" w:color="auto" w:fill="FFFFFF"/>
        </w:rPr>
        <w:t>Brooklyn, Kings, New</w:t>
      </w:r>
      <w:r>
        <w:rPr>
          <w:rFonts w:ascii="Book Antiqua" w:hAnsi="Book Antiqua"/>
          <w:i/>
          <w:iCs/>
          <w:sz w:val="24"/>
          <w:szCs w:val="24"/>
          <w:shd w:val="clear" w:color="auto" w:fill="FFFFFF"/>
        </w:rPr>
        <w:t xml:space="preserve"> Y</w:t>
      </w:r>
      <w:r w:rsidRPr="00F2766E">
        <w:rPr>
          <w:rFonts w:ascii="Book Antiqua" w:hAnsi="Book Antiqua"/>
          <w:i/>
          <w:iCs/>
          <w:sz w:val="24"/>
          <w:szCs w:val="24"/>
          <w:shd w:val="clear" w:color="auto" w:fill="FFFFFF"/>
        </w:rPr>
        <w:t>ork</w:t>
      </w:r>
      <w:r w:rsidRPr="00F2766E">
        <w:rPr>
          <w:rFonts w:ascii="Book Antiqua" w:hAnsi="Book Antiqua"/>
          <w:sz w:val="24"/>
          <w:szCs w:val="24"/>
          <w:shd w:val="clear" w:color="auto" w:fill="FFFFFF"/>
        </w:rPr>
        <w:t>; Roll: </w:t>
      </w:r>
      <w:r w:rsidRPr="00F2766E">
        <w:rPr>
          <w:rFonts w:ascii="Book Antiqua" w:hAnsi="Book Antiqua"/>
          <w:i/>
          <w:iCs/>
          <w:sz w:val="24"/>
          <w:szCs w:val="24"/>
          <w:shd w:val="clear" w:color="auto" w:fill="FFFFFF"/>
        </w:rPr>
        <w:t>84</w:t>
      </w:r>
      <w:r>
        <w:rPr>
          <w:rFonts w:ascii="Book Antiqua" w:hAnsi="Book Antiqua"/>
          <w:i/>
          <w:iCs/>
          <w:sz w:val="24"/>
          <w:szCs w:val="24"/>
          <w:shd w:val="clear" w:color="auto" w:fill="FFFFFF"/>
        </w:rPr>
        <w:t>1</w:t>
      </w:r>
      <w:r w:rsidRPr="00F2766E">
        <w:rPr>
          <w:rFonts w:ascii="Book Antiqua" w:hAnsi="Book Antiqua"/>
          <w:sz w:val="24"/>
          <w:szCs w:val="24"/>
          <w:shd w:val="clear" w:color="auto" w:fill="FFFFFF"/>
        </w:rPr>
        <w:t>; Family History Film: </w:t>
      </w:r>
      <w:r w:rsidRPr="00F2766E">
        <w:rPr>
          <w:rFonts w:ascii="Book Antiqua" w:hAnsi="Book Antiqua"/>
          <w:i/>
          <w:iCs/>
          <w:sz w:val="24"/>
          <w:szCs w:val="24"/>
          <w:shd w:val="clear" w:color="auto" w:fill="FFFFFF"/>
        </w:rPr>
        <w:t>125484</w:t>
      </w:r>
      <w:r>
        <w:rPr>
          <w:rFonts w:ascii="Book Antiqua" w:hAnsi="Book Antiqua"/>
          <w:i/>
          <w:iCs/>
          <w:sz w:val="24"/>
          <w:szCs w:val="24"/>
          <w:shd w:val="clear" w:color="auto" w:fill="FFFFFF"/>
        </w:rPr>
        <w:t>1</w:t>
      </w:r>
      <w:r w:rsidRPr="00F2766E">
        <w:rPr>
          <w:rFonts w:ascii="Book Antiqua" w:hAnsi="Book Antiqua"/>
          <w:sz w:val="24"/>
          <w:szCs w:val="24"/>
          <w:shd w:val="clear" w:color="auto" w:fill="FFFFFF"/>
        </w:rPr>
        <w:t>; Page: </w:t>
      </w:r>
      <w:r>
        <w:rPr>
          <w:rFonts w:ascii="Book Antiqua" w:hAnsi="Book Antiqua"/>
          <w:i/>
          <w:iCs/>
          <w:sz w:val="24"/>
          <w:szCs w:val="24"/>
          <w:shd w:val="clear" w:color="auto" w:fill="FFFFFF"/>
        </w:rPr>
        <w:t>404C</w:t>
      </w:r>
      <w:r w:rsidRPr="00F2766E">
        <w:rPr>
          <w:rFonts w:ascii="Book Antiqua" w:hAnsi="Book Antiqua"/>
          <w:sz w:val="24"/>
          <w:szCs w:val="24"/>
          <w:shd w:val="clear" w:color="auto" w:fill="FFFFFF"/>
        </w:rPr>
        <w:t xml:space="preserve">; Enumeration </w:t>
      </w:r>
      <w:r>
        <w:rPr>
          <w:rFonts w:ascii="Book Antiqua" w:hAnsi="Book Antiqua"/>
          <w:sz w:val="24"/>
          <w:szCs w:val="24"/>
          <w:shd w:val="clear" w:color="auto" w:fill="FFFFFF"/>
        </w:rPr>
        <w:t>D</w:t>
      </w:r>
      <w:r w:rsidRPr="00F2766E">
        <w:rPr>
          <w:rFonts w:ascii="Book Antiqua" w:hAnsi="Book Antiqua"/>
          <w:sz w:val="24"/>
          <w:szCs w:val="24"/>
          <w:shd w:val="clear" w:color="auto" w:fill="FFFFFF"/>
        </w:rPr>
        <w:t>istrict: </w:t>
      </w:r>
      <w:r>
        <w:rPr>
          <w:rFonts w:ascii="Book Antiqua" w:hAnsi="Book Antiqua"/>
          <w:i/>
          <w:iCs/>
          <w:sz w:val="24"/>
          <w:szCs w:val="24"/>
          <w:shd w:val="clear" w:color="auto" w:fill="FFFFFF"/>
        </w:rPr>
        <w:t>018</w:t>
      </w:r>
      <w:r w:rsidRPr="00F2766E">
        <w:rPr>
          <w:rFonts w:ascii="Book Antiqua" w:hAnsi="Book Antiqua"/>
          <w:sz w:val="24"/>
          <w:szCs w:val="24"/>
          <w:shd w:val="clear" w:color="auto" w:fill="FFFFFF"/>
        </w:rPr>
        <w:t>; Image: </w:t>
      </w:r>
      <w:r w:rsidRPr="00F2766E">
        <w:rPr>
          <w:rFonts w:ascii="Book Antiqua" w:hAnsi="Book Antiqua"/>
          <w:i/>
          <w:iCs/>
          <w:sz w:val="24"/>
          <w:szCs w:val="24"/>
          <w:shd w:val="clear" w:color="auto" w:fill="FFFFFF"/>
        </w:rPr>
        <w:t>0</w:t>
      </w:r>
      <w:r>
        <w:rPr>
          <w:rFonts w:ascii="Book Antiqua" w:hAnsi="Book Antiqua"/>
          <w:i/>
          <w:iCs/>
          <w:sz w:val="24"/>
          <w:szCs w:val="24"/>
          <w:shd w:val="clear" w:color="auto" w:fill="FFFFFF"/>
        </w:rPr>
        <w:t>287</w:t>
      </w:r>
      <w:r w:rsidRPr="00F2766E">
        <w:rPr>
          <w:rFonts w:ascii="Book Antiqua" w:hAnsi="Book Antiqua"/>
          <w:sz w:val="24"/>
          <w:szCs w:val="24"/>
          <w:shd w:val="clear" w:color="auto" w:fill="FFFFFF"/>
        </w:rPr>
        <w:t>.</w:t>
      </w:r>
      <w:r w:rsidRPr="00F916A7">
        <w:rPr>
          <w:rStyle w:val="dt2"/>
          <w:rFonts w:ascii="Arial" w:hAnsi="Arial" w:cs="Arial"/>
          <w:color w:val="333333"/>
          <w:sz w:val="18"/>
          <w:szCs w:val="18"/>
          <w:shd w:val="clear" w:color="auto" w:fill="FFFFFF"/>
        </w:rPr>
        <w:t xml:space="preserve"> </w:t>
      </w:r>
    </w:p>
    <w:p w:rsidR="00A855AC" w:rsidRDefault="005C1CE8" w:rsidP="00EB0655">
      <w:pPr>
        <w:spacing w:after="200" w:line="240" w:lineRule="auto"/>
        <w:rPr>
          <w:rFonts w:ascii="Book Antiqua" w:hAnsi="Book Antiqua" w:cs="Arial"/>
          <w:color w:val="333333"/>
          <w:sz w:val="24"/>
          <w:szCs w:val="24"/>
          <w:shd w:val="clear" w:color="auto" w:fill="FFFFFF"/>
        </w:rPr>
      </w:pPr>
      <w:r>
        <w:rPr>
          <w:rStyle w:val="dt2"/>
          <w:rFonts w:ascii="Book Antiqua" w:hAnsi="Book Antiqua" w:cs="Arial"/>
          <w:color w:val="333333"/>
          <w:sz w:val="24"/>
          <w:szCs w:val="24"/>
          <w:shd w:val="clear" w:color="auto" w:fill="FFFFFF"/>
        </w:rPr>
        <w:t>Thirteenth Census of the United States, 1910.  Census Place; Brooklyn Ward 22, Kings, New York; Roll: T624_971; Page: 24A; Enumeration District 0569; FHL Microfilm: 1374984.</w:t>
      </w:r>
    </w:p>
    <w:p w:rsidR="00A855AC" w:rsidRDefault="00A855AC" w:rsidP="00A855AC">
      <w:pPr>
        <w:pStyle w:val="EndnoteText"/>
        <w:rPr>
          <w:rFonts w:ascii="Book Antiqua" w:hAnsi="Book Antiqua"/>
          <w:sz w:val="24"/>
          <w:szCs w:val="24"/>
        </w:rPr>
      </w:pPr>
      <w:r w:rsidRPr="003029B9">
        <w:rPr>
          <w:rFonts w:ascii="Book Antiqua" w:hAnsi="Book Antiqua"/>
          <w:i/>
          <w:sz w:val="24"/>
          <w:szCs w:val="24"/>
        </w:rPr>
        <w:t>The Musical Courier</w:t>
      </w:r>
      <w:r>
        <w:rPr>
          <w:rFonts w:ascii="Book Antiqua" w:hAnsi="Book Antiqua"/>
          <w:sz w:val="24"/>
          <w:szCs w:val="24"/>
        </w:rPr>
        <w:t xml:space="preserve"> (New York). </w:t>
      </w:r>
    </w:p>
    <w:p w:rsidR="00EB0655" w:rsidRDefault="00EB0655" w:rsidP="00A855AC">
      <w:pPr>
        <w:pStyle w:val="EndnoteText"/>
        <w:rPr>
          <w:rFonts w:ascii="Book Antiqua" w:hAnsi="Book Antiqua"/>
          <w:sz w:val="24"/>
          <w:szCs w:val="24"/>
        </w:rPr>
      </w:pPr>
    </w:p>
    <w:p w:rsidR="00EB0655" w:rsidRPr="00A855AC" w:rsidRDefault="00EB0655" w:rsidP="00A855AC">
      <w:pPr>
        <w:pStyle w:val="EndnoteText"/>
        <w:rPr>
          <w:rFonts w:ascii="Book Antiqua" w:hAnsi="Book Antiqua" w:cs="Arial"/>
          <w:color w:val="333333"/>
          <w:sz w:val="24"/>
          <w:szCs w:val="24"/>
          <w:shd w:val="clear" w:color="auto" w:fill="FFFFFF"/>
        </w:rPr>
      </w:pPr>
      <w:r>
        <w:rPr>
          <w:rFonts w:ascii="Book Antiqua" w:hAnsi="Book Antiqua"/>
          <w:sz w:val="24"/>
          <w:szCs w:val="24"/>
        </w:rPr>
        <w:t>Twelfth Census of the United States, 1900.  Census Place: Brooklyn Ward 6, Kings, New York; Roll: 1045; Page: 12B; Enumeration District 0062; FHL Microfilm” 1241045.</w:t>
      </w:r>
    </w:p>
    <w:p w:rsidR="00A855AC" w:rsidRDefault="00A855AC" w:rsidP="00A855AC">
      <w:pPr>
        <w:pStyle w:val="EndnoteText"/>
        <w:rPr>
          <w:rFonts w:ascii="Book Antiqua" w:hAnsi="Book Antiqua"/>
          <w:sz w:val="24"/>
          <w:szCs w:val="24"/>
          <w:shd w:val="clear" w:color="auto" w:fill="FFFFFF"/>
        </w:rPr>
      </w:pPr>
    </w:p>
    <w:p w:rsidR="00E07122" w:rsidRDefault="000A12E3" w:rsidP="00E07122">
      <w:pPr>
        <w:spacing w:after="200" w:line="276" w:lineRule="auto"/>
        <w:rPr>
          <w:rFonts w:ascii="Book Antiqua" w:hAnsi="Book Antiqua"/>
          <w:i/>
          <w:sz w:val="24"/>
          <w:szCs w:val="24"/>
        </w:rPr>
      </w:pPr>
      <w:hyperlink r:id="rId9" w:history="1">
        <w:r w:rsidR="008C674B" w:rsidRPr="00AE411C">
          <w:rPr>
            <w:rStyle w:val="Hyperlink"/>
            <w:rFonts w:ascii="Book Antiqua" w:hAnsi="Book Antiqua"/>
            <w:i/>
            <w:sz w:val="24"/>
            <w:szCs w:val="24"/>
          </w:rPr>
          <w:t>www.google.com/patents</w:t>
        </w:r>
      </w:hyperlink>
    </w:p>
    <w:p w:rsidR="008C674B" w:rsidRPr="00E07122" w:rsidRDefault="008C674B" w:rsidP="00E07122">
      <w:pPr>
        <w:spacing w:after="200" w:line="276" w:lineRule="auto"/>
        <w:rPr>
          <w:rFonts w:ascii="Book Antiqua" w:hAnsi="Book Antiqua"/>
          <w:i/>
          <w:sz w:val="24"/>
          <w:szCs w:val="24"/>
        </w:rPr>
      </w:pPr>
      <w:r>
        <w:rPr>
          <w:rStyle w:val="dt2"/>
          <w:rFonts w:ascii="Book Antiqua" w:hAnsi="Book Antiqua" w:cs="Arial"/>
          <w:kern w:val="36"/>
          <w:sz w:val="24"/>
          <w:szCs w:val="24"/>
          <w:lang w:val="en"/>
        </w:rPr>
        <w:t xml:space="preserve">Zanesville, Ohio </w:t>
      </w:r>
      <w:r>
        <w:rPr>
          <w:rStyle w:val="dt2"/>
          <w:rFonts w:ascii="Book Antiqua" w:hAnsi="Book Antiqua" w:cs="Arial"/>
          <w:i/>
          <w:kern w:val="36"/>
          <w:sz w:val="24"/>
          <w:szCs w:val="24"/>
          <w:lang w:val="en"/>
        </w:rPr>
        <w:t>Times Recorder.</w:t>
      </w:r>
    </w:p>
    <w:p w:rsidR="000C2271" w:rsidRPr="00F2766E" w:rsidRDefault="000C2271" w:rsidP="00E07122">
      <w:pPr>
        <w:spacing w:after="200" w:line="276" w:lineRule="auto"/>
        <w:rPr>
          <w:rFonts w:ascii="Book Antiqua" w:hAnsi="Book Antiqua"/>
          <w:b/>
          <w:sz w:val="24"/>
          <w:szCs w:val="24"/>
          <w:u w:val="single"/>
        </w:rPr>
      </w:pPr>
      <w:r w:rsidRPr="00F2766E">
        <w:rPr>
          <w:rFonts w:ascii="Book Antiqua" w:hAnsi="Book Antiqua"/>
          <w:b/>
          <w:sz w:val="24"/>
          <w:szCs w:val="24"/>
          <w:u w:val="single"/>
        </w:rPr>
        <w:t>Secondary Sources:</w:t>
      </w:r>
    </w:p>
    <w:p w:rsidR="00BE4B1C" w:rsidRDefault="00BE4B1C" w:rsidP="00E07122">
      <w:pPr>
        <w:spacing w:line="276" w:lineRule="auto"/>
        <w:rPr>
          <w:rFonts w:ascii="Book Antiqua" w:hAnsi="Book Antiqua"/>
          <w:sz w:val="24"/>
          <w:szCs w:val="24"/>
        </w:rPr>
      </w:pPr>
      <w:r>
        <w:rPr>
          <w:rFonts w:ascii="Book Antiqua" w:hAnsi="Book Antiqua"/>
          <w:sz w:val="24"/>
          <w:szCs w:val="24"/>
        </w:rPr>
        <w:t xml:space="preserve">Carvalho, David N.  </w:t>
      </w:r>
      <w:r w:rsidRPr="00F07D48">
        <w:rPr>
          <w:rFonts w:ascii="Book Antiqua" w:hAnsi="Book Antiqua"/>
          <w:i/>
          <w:sz w:val="24"/>
          <w:szCs w:val="24"/>
        </w:rPr>
        <w:t>Forty Centuries of Ink, Or A Chronological Narrative Concerning Ink and Its Backgrounds</w:t>
      </w:r>
      <w:r>
        <w:rPr>
          <w:rFonts w:ascii="Book Antiqua" w:hAnsi="Book Antiqua"/>
          <w:i/>
          <w:sz w:val="24"/>
          <w:szCs w:val="24"/>
        </w:rPr>
        <w:t xml:space="preserve">.  </w:t>
      </w:r>
      <w:r>
        <w:rPr>
          <w:rFonts w:ascii="Book Antiqua" w:hAnsi="Book Antiqua"/>
          <w:sz w:val="24"/>
          <w:szCs w:val="24"/>
        </w:rPr>
        <w:t>New York: The Banks Law Publishing Co., 1904.</w:t>
      </w:r>
    </w:p>
    <w:p w:rsidR="00E07122" w:rsidRDefault="00E07122" w:rsidP="00E07122">
      <w:pPr>
        <w:spacing w:line="276" w:lineRule="auto"/>
        <w:rPr>
          <w:rFonts w:ascii="Book Antiqua" w:hAnsi="Book Antiqua"/>
          <w:sz w:val="24"/>
          <w:szCs w:val="24"/>
        </w:rPr>
      </w:pPr>
      <w:r>
        <w:rPr>
          <w:rFonts w:ascii="Book Antiqua" w:hAnsi="Book Antiqua"/>
          <w:sz w:val="24"/>
          <w:szCs w:val="24"/>
        </w:rPr>
        <w:t xml:space="preserve">Everson, Rachel Higgins.  “My Irish Ancestry.” Typescript, September 12, 1977.  </w:t>
      </w:r>
      <w:r w:rsidR="00BE4B1C">
        <w:rPr>
          <w:rFonts w:ascii="Book Antiqua" w:hAnsi="Book Antiqua"/>
          <w:sz w:val="24"/>
          <w:szCs w:val="24"/>
        </w:rPr>
        <w:t xml:space="preserve">Charles Higgins Papers, </w:t>
      </w:r>
      <w:r>
        <w:rPr>
          <w:rFonts w:ascii="Book Antiqua" w:hAnsi="Book Antiqua"/>
          <w:sz w:val="24"/>
          <w:szCs w:val="24"/>
        </w:rPr>
        <w:t>Brooklyn Historical Society.</w:t>
      </w:r>
    </w:p>
    <w:p w:rsidR="00E07122" w:rsidRDefault="00E07122" w:rsidP="00E07122">
      <w:pPr>
        <w:spacing w:line="276" w:lineRule="auto"/>
        <w:rPr>
          <w:rFonts w:ascii="Book Antiqua" w:hAnsi="Book Antiqua"/>
          <w:sz w:val="24"/>
          <w:szCs w:val="24"/>
        </w:rPr>
      </w:pPr>
      <w:r>
        <w:rPr>
          <w:rFonts w:ascii="Book Antiqua" w:hAnsi="Book Antiqua"/>
          <w:sz w:val="24"/>
          <w:szCs w:val="24"/>
        </w:rPr>
        <w:t>Gavin, John E.  “Early History of Higgins Ink Co., Memo re. John E. Gavin,</w:t>
      </w:r>
      <w:r w:rsidR="00D23662">
        <w:rPr>
          <w:rFonts w:ascii="Book Antiqua" w:hAnsi="Book Antiqua"/>
          <w:sz w:val="24"/>
          <w:szCs w:val="24"/>
        </w:rPr>
        <w:t>” undated</w:t>
      </w:r>
      <w:r w:rsidR="00BE4B1C">
        <w:rPr>
          <w:rFonts w:ascii="Book Antiqua" w:hAnsi="Book Antiqua"/>
          <w:sz w:val="24"/>
          <w:szCs w:val="24"/>
        </w:rPr>
        <w:t>.  Charles Higgins Papers</w:t>
      </w:r>
      <w:r w:rsidR="00D23662">
        <w:rPr>
          <w:rFonts w:ascii="Book Antiqua" w:hAnsi="Book Antiqua"/>
          <w:sz w:val="24"/>
          <w:szCs w:val="24"/>
        </w:rPr>
        <w:t>, Brooklyn Historical Society.</w:t>
      </w:r>
    </w:p>
    <w:p w:rsidR="00911C39" w:rsidRDefault="00911C39" w:rsidP="00E07122">
      <w:pPr>
        <w:spacing w:line="276" w:lineRule="auto"/>
        <w:rPr>
          <w:rFonts w:ascii="Book Antiqua" w:hAnsi="Book Antiqua"/>
          <w:sz w:val="24"/>
          <w:szCs w:val="24"/>
        </w:rPr>
      </w:pPr>
      <w:r w:rsidRPr="00486120">
        <w:rPr>
          <w:rFonts w:ascii="Book Antiqua" w:hAnsi="Book Antiqua"/>
          <w:sz w:val="24"/>
          <w:szCs w:val="24"/>
        </w:rPr>
        <w:t>Hamm</w:t>
      </w:r>
      <w:r>
        <w:rPr>
          <w:rFonts w:ascii="Book Antiqua" w:hAnsi="Book Antiqua"/>
          <w:sz w:val="24"/>
          <w:szCs w:val="24"/>
        </w:rPr>
        <w:t>, Charles.  Transcript, o</w:t>
      </w:r>
      <w:r w:rsidRPr="00486120">
        <w:rPr>
          <w:rFonts w:ascii="Book Antiqua" w:hAnsi="Book Antiqua"/>
          <w:sz w:val="24"/>
          <w:szCs w:val="24"/>
        </w:rPr>
        <w:t>ral history interview with Deborah Schwartz and Sady Sullivan, Brooklyn His</w:t>
      </w:r>
      <w:r>
        <w:rPr>
          <w:rFonts w:ascii="Book Antiqua" w:hAnsi="Book Antiqua"/>
          <w:sz w:val="24"/>
          <w:szCs w:val="24"/>
        </w:rPr>
        <w:t>torical Society, 2005, Session 1.</w:t>
      </w:r>
    </w:p>
    <w:p w:rsidR="00911C39" w:rsidRDefault="0058793D" w:rsidP="00E07122">
      <w:pPr>
        <w:spacing w:line="276" w:lineRule="auto"/>
        <w:rPr>
          <w:rFonts w:ascii="Book Antiqua" w:hAnsi="Book Antiqua"/>
          <w:sz w:val="24"/>
          <w:szCs w:val="24"/>
        </w:rPr>
      </w:pPr>
      <w:r>
        <w:rPr>
          <w:rFonts w:ascii="Book Antiqua" w:hAnsi="Book Antiqua"/>
          <w:sz w:val="24"/>
          <w:szCs w:val="24"/>
        </w:rPr>
        <w:t>---------------------</w:t>
      </w:r>
      <w:r w:rsidR="00911C39">
        <w:rPr>
          <w:rFonts w:ascii="Book Antiqua" w:hAnsi="Book Antiqua"/>
          <w:sz w:val="24"/>
          <w:szCs w:val="24"/>
        </w:rPr>
        <w:t>.  Transcript, o</w:t>
      </w:r>
      <w:r w:rsidR="00911C39" w:rsidRPr="00486120">
        <w:rPr>
          <w:rFonts w:ascii="Book Antiqua" w:hAnsi="Book Antiqua"/>
          <w:sz w:val="24"/>
          <w:szCs w:val="24"/>
        </w:rPr>
        <w:t>ral history interview with Sady Sullivan, Brooklyn Historical Society, 200</w:t>
      </w:r>
      <w:r w:rsidR="00911C39">
        <w:rPr>
          <w:rFonts w:ascii="Book Antiqua" w:hAnsi="Book Antiqua"/>
          <w:sz w:val="24"/>
          <w:szCs w:val="24"/>
        </w:rPr>
        <w:t>6, Session 2.</w:t>
      </w:r>
    </w:p>
    <w:p w:rsidR="00B12A7E" w:rsidRDefault="00B12A7E" w:rsidP="00E07122">
      <w:pPr>
        <w:spacing w:line="276" w:lineRule="auto"/>
        <w:rPr>
          <w:rFonts w:ascii="Book Antiqua" w:hAnsi="Book Antiqua"/>
          <w:sz w:val="24"/>
          <w:szCs w:val="24"/>
        </w:rPr>
      </w:pPr>
      <w:r>
        <w:rPr>
          <w:rFonts w:ascii="Book Antiqua" w:hAnsi="Book Antiqua"/>
          <w:sz w:val="24"/>
          <w:szCs w:val="24"/>
        </w:rPr>
        <w:t xml:space="preserve">Hammack, David C.  </w:t>
      </w:r>
      <w:r w:rsidRPr="00B12A7E">
        <w:rPr>
          <w:rFonts w:ascii="Book Antiqua" w:hAnsi="Book Antiqua"/>
          <w:i/>
          <w:sz w:val="24"/>
          <w:szCs w:val="24"/>
        </w:rPr>
        <w:t>Power and Society: Greater New York at the Turn of the Century.</w:t>
      </w:r>
      <w:r>
        <w:rPr>
          <w:rFonts w:ascii="Book Antiqua" w:hAnsi="Book Antiqua"/>
          <w:sz w:val="24"/>
          <w:szCs w:val="24"/>
        </w:rPr>
        <w:t xml:space="preserve">  New York: Columbia University Press, 1987.</w:t>
      </w:r>
    </w:p>
    <w:p w:rsidR="00E24CBE" w:rsidRDefault="00E24CBE" w:rsidP="00E24CBE">
      <w:pPr>
        <w:pStyle w:val="EndnoteText"/>
        <w:rPr>
          <w:rStyle w:val="dt2"/>
          <w:rFonts w:ascii="Book Antiqua" w:hAnsi="Book Antiqua" w:cs="Arial"/>
          <w:kern w:val="36"/>
          <w:sz w:val="24"/>
          <w:szCs w:val="24"/>
          <w:lang w:val="en"/>
        </w:rPr>
      </w:pPr>
      <w:r>
        <w:rPr>
          <w:rFonts w:ascii="Book Antiqua" w:hAnsi="Book Antiqua"/>
          <w:sz w:val="24"/>
          <w:szCs w:val="24"/>
        </w:rPr>
        <w:lastRenderedPageBreak/>
        <w:t xml:space="preserve">Kroessler, </w:t>
      </w:r>
      <w:r>
        <w:rPr>
          <w:rStyle w:val="dt2"/>
          <w:rFonts w:ascii="Book Antiqua" w:hAnsi="Book Antiqua" w:cs="Arial"/>
          <w:kern w:val="36"/>
          <w:sz w:val="24"/>
          <w:szCs w:val="24"/>
          <w:lang w:val="en"/>
        </w:rPr>
        <w:t xml:space="preserve">Jeffrey A.  </w:t>
      </w:r>
      <w:r w:rsidRPr="00A90A22">
        <w:rPr>
          <w:rStyle w:val="dt2"/>
          <w:rFonts w:ascii="Book Antiqua" w:hAnsi="Book Antiqua" w:cs="Arial"/>
          <w:i/>
          <w:kern w:val="36"/>
          <w:sz w:val="24"/>
          <w:szCs w:val="24"/>
          <w:lang w:val="en"/>
        </w:rPr>
        <w:t>New York Year by</w:t>
      </w:r>
      <w:r>
        <w:rPr>
          <w:rStyle w:val="dt2"/>
          <w:rFonts w:ascii="Book Antiqua" w:hAnsi="Book Antiqua" w:cs="Arial"/>
          <w:i/>
          <w:kern w:val="36"/>
          <w:sz w:val="24"/>
          <w:szCs w:val="24"/>
          <w:lang w:val="en"/>
        </w:rPr>
        <w:t xml:space="preserve"> </w:t>
      </w:r>
      <w:r w:rsidRPr="00A90A22">
        <w:rPr>
          <w:rStyle w:val="dt2"/>
          <w:rFonts w:ascii="Book Antiqua" w:hAnsi="Book Antiqua" w:cs="Arial"/>
          <w:i/>
          <w:kern w:val="36"/>
          <w:sz w:val="24"/>
          <w:szCs w:val="24"/>
          <w:lang w:val="en"/>
        </w:rPr>
        <w:t>Year: A Chronology of the Great Metropolis</w:t>
      </w:r>
      <w:r>
        <w:rPr>
          <w:rStyle w:val="dt2"/>
          <w:rFonts w:ascii="Book Antiqua" w:hAnsi="Book Antiqua" w:cs="Arial"/>
          <w:i/>
          <w:kern w:val="36"/>
          <w:sz w:val="24"/>
          <w:szCs w:val="24"/>
          <w:lang w:val="en"/>
        </w:rPr>
        <w:t xml:space="preserve">. </w:t>
      </w:r>
      <w:r>
        <w:rPr>
          <w:rStyle w:val="dt2"/>
          <w:rFonts w:ascii="Book Antiqua" w:hAnsi="Book Antiqua" w:cs="Arial"/>
          <w:kern w:val="36"/>
          <w:sz w:val="24"/>
          <w:szCs w:val="24"/>
          <w:lang w:val="en"/>
        </w:rPr>
        <w:t>(New York: New York University Press, 2002.</w:t>
      </w:r>
    </w:p>
    <w:p w:rsidR="00E24CBE" w:rsidRDefault="00E24CBE" w:rsidP="00E24CBE">
      <w:pPr>
        <w:pStyle w:val="EndnoteText"/>
        <w:rPr>
          <w:rStyle w:val="dt2"/>
          <w:rFonts w:ascii="Book Antiqua" w:hAnsi="Book Antiqua" w:cs="Helvetica"/>
          <w:kern w:val="36"/>
          <w:sz w:val="24"/>
          <w:szCs w:val="24"/>
          <w:lang w:val="en"/>
        </w:rPr>
      </w:pPr>
    </w:p>
    <w:p w:rsidR="000C2271" w:rsidRPr="001D6F06" w:rsidRDefault="000C2271" w:rsidP="00E07122">
      <w:pPr>
        <w:spacing w:line="276" w:lineRule="auto"/>
        <w:rPr>
          <w:rStyle w:val="dt2"/>
          <w:rFonts w:ascii="Book Antiqua" w:hAnsi="Book Antiqua" w:cs="Helvetica"/>
          <w:kern w:val="36"/>
          <w:sz w:val="24"/>
          <w:szCs w:val="24"/>
          <w:lang w:val="en"/>
        </w:rPr>
      </w:pPr>
      <w:r>
        <w:rPr>
          <w:rStyle w:val="dt2"/>
          <w:rFonts w:ascii="Book Antiqua" w:hAnsi="Book Antiqua" w:cs="Helvetica"/>
          <w:kern w:val="36"/>
          <w:sz w:val="24"/>
          <w:szCs w:val="24"/>
          <w:lang w:val="en"/>
        </w:rPr>
        <w:t xml:space="preserve">Morrone, Francis.  </w:t>
      </w:r>
      <w:r w:rsidRPr="000C2271">
        <w:rPr>
          <w:rStyle w:val="dt2"/>
          <w:rFonts w:ascii="Book Antiqua" w:hAnsi="Book Antiqua" w:cs="Helvetica"/>
          <w:i/>
          <w:kern w:val="36"/>
          <w:sz w:val="24"/>
          <w:szCs w:val="24"/>
          <w:lang w:val="en"/>
        </w:rPr>
        <w:t>Park Slope: Neighborhood &amp; Architectural History Guide</w:t>
      </w:r>
      <w:r>
        <w:rPr>
          <w:rStyle w:val="dt2"/>
          <w:rFonts w:ascii="Book Antiqua" w:hAnsi="Book Antiqua" w:cs="Helvetica"/>
          <w:kern w:val="36"/>
          <w:sz w:val="24"/>
          <w:szCs w:val="24"/>
          <w:lang w:val="en"/>
        </w:rPr>
        <w:t>.  New York: Brooklyn Historical Society, 2012.</w:t>
      </w:r>
    </w:p>
    <w:p w:rsidR="008C674B" w:rsidRDefault="007F3D07" w:rsidP="008C674B">
      <w:pPr>
        <w:spacing w:line="276" w:lineRule="auto"/>
        <w:rPr>
          <w:rFonts w:ascii="Book Antiqua" w:hAnsi="Book Antiqua"/>
          <w:sz w:val="24"/>
          <w:szCs w:val="24"/>
        </w:rPr>
      </w:pPr>
      <w:r>
        <w:rPr>
          <w:rFonts w:ascii="Book Antiqua" w:eastAsia="Times New Roman" w:hAnsi="Book Antiqua"/>
          <w:sz w:val="24"/>
          <w:szCs w:val="24"/>
          <w:lang w:val="en"/>
        </w:rPr>
        <w:t>Office Appliance Co.</w:t>
      </w:r>
      <w:r w:rsidR="00FD6926">
        <w:rPr>
          <w:rFonts w:ascii="Book Antiqua" w:eastAsia="Times New Roman" w:hAnsi="Book Antiqua"/>
          <w:sz w:val="24"/>
          <w:szCs w:val="24"/>
          <w:lang w:val="en"/>
        </w:rPr>
        <w:t>,</w:t>
      </w:r>
      <w:r>
        <w:rPr>
          <w:rFonts w:ascii="Book Antiqua" w:eastAsia="Times New Roman" w:hAnsi="Book Antiqua"/>
          <w:sz w:val="24"/>
          <w:szCs w:val="24"/>
          <w:lang w:val="en"/>
        </w:rPr>
        <w:t xml:space="preserve"> “Higgins Ink Co., Observes 80</w:t>
      </w:r>
      <w:r w:rsidRPr="001F7531">
        <w:rPr>
          <w:rFonts w:ascii="Book Antiqua" w:eastAsia="Times New Roman" w:hAnsi="Book Antiqua"/>
          <w:sz w:val="24"/>
          <w:szCs w:val="24"/>
          <w:vertAlign w:val="superscript"/>
          <w:lang w:val="en"/>
        </w:rPr>
        <w:t>th</w:t>
      </w:r>
      <w:r>
        <w:rPr>
          <w:rFonts w:ascii="Book Antiqua" w:eastAsia="Times New Roman" w:hAnsi="Book Antiqua"/>
          <w:sz w:val="24"/>
          <w:szCs w:val="24"/>
          <w:lang w:val="en"/>
        </w:rPr>
        <w:t xml:space="preserve"> Year—‘Lengthened Shadow’ Of Its Founder.” </w:t>
      </w:r>
      <w:r w:rsidR="00ED6E31">
        <w:rPr>
          <w:rFonts w:ascii="Book Antiqua" w:eastAsia="Times New Roman" w:hAnsi="Book Antiqua"/>
          <w:sz w:val="24"/>
          <w:szCs w:val="24"/>
          <w:lang w:val="en"/>
        </w:rPr>
        <w:t xml:space="preserve">Reprint, n.p., </w:t>
      </w:r>
      <w:r>
        <w:rPr>
          <w:rFonts w:ascii="Book Antiqua" w:eastAsia="Times New Roman" w:hAnsi="Book Antiqua"/>
          <w:sz w:val="24"/>
          <w:szCs w:val="24"/>
          <w:lang w:val="en"/>
        </w:rPr>
        <w:t>1960.</w:t>
      </w:r>
      <w:r w:rsidR="008C674B">
        <w:rPr>
          <w:rFonts w:ascii="Book Antiqua" w:eastAsia="Times New Roman" w:hAnsi="Book Antiqua"/>
          <w:sz w:val="24"/>
          <w:szCs w:val="24"/>
          <w:lang w:val="en"/>
        </w:rPr>
        <w:t xml:space="preserve">  </w:t>
      </w:r>
      <w:r w:rsidR="008C674B">
        <w:rPr>
          <w:rFonts w:ascii="Book Antiqua" w:hAnsi="Book Antiqua"/>
          <w:sz w:val="24"/>
          <w:szCs w:val="24"/>
        </w:rPr>
        <w:t>Charles Higgins Papers, Brooklyn Historical Society.</w:t>
      </w:r>
    </w:p>
    <w:p w:rsidR="007F3D07" w:rsidRDefault="007F3D07" w:rsidP="007F3D07">
      <w:pPr>
        <w:pStyle w:val="EndnoteText"/>
        <w:rPr>
          <w:rFonts w:ascii="Book Antiqua" w:eastAsia="Times New Roman" w:hAnsi="Book Antiqua"/>
          <w:sz w:val="24"/>
          <w:szCs w:val="24"/>
          <w:lang w:val="en"/>
        </w:rPr>
      </w:pPr>
    </w:p>
    <w:p w:rsidR="00226503" w:rsidRDefault="00226503" w:rsidP="00E07122">
      <w:pPr>
        <w:spacing w:line="276" w:lineRule="auto"/>
        <w:ind w:firstLine="720"/>
        <w:rPr>
          <w:rStyle w:val="dt2"/>
          <w:rFonts w:ascii="Book Antiqua" w:hAnsi="Book Antiqua" w:cs="Helvetica"/>
          <w:kern w:val="36"/>
          <w:sz w:val="24"/>
          <w:szCs w:val="24"/>
          <w:lang w:val="en"/>
        </w:rPr>
      </w:pPr>
    </w:p>
    <w:sectPr w:rsidR="00226503">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E5" w:rsidRDefault="00D26EE5" w:rsidP="00212B93">
      <w:pPr>
        <w:spacing w:after="0" w:line="240" w:lineRule="auto"/>
      </w:pPr>
      <w:r>
        <w:separator/>
      </w:r>
    </w:p>
  </w:endnote>
  <w:endnote w:type="continuationSeparator" w:id="0">
    <w:p w:rsidR="00D26EE5" w:rsidRDefault="00D26EE5" w:rsidP="00212B93">
      <w:pPr>
        <w:spacing w:after="0" w:line="240" w:lineRule="auto"/>
      </w:pPr>
      <w:r>
        <w:continuationSeparator/>
      </w:r>
    </w:p>
  </w:endnote>
  <w:endnote w:id="1">
    <w:p w:rsidR="000A12E3" w:rsidRDefault="000A12E3">
      <w:pPr>
        <w:pStyle w:val="EndnoteText"/>
        <w:rPr>
          <w:rFonts w:ascii="Book Antiqua" w:hAnsi="Book Antiqua"/>
          <w:sz w:val="24"/>
          <w:szCs w:val="24"/>
        </w:rPr>
      </w:pPr>
      <w:r w:rsidRPr="00AF049D">
        <w:rPr>
          <w:rStyle w:val="EndnoteReference"/>
          <w:rFonts w:ascii="Book Antiqua" w:hAnsi="Book Antiqua"/>
          <w:sz w:val="24"/>
          <w:szCs w:val="24"/>
        </w:rPr>
        <w:endnoteRef/>
      </w:r>
      <w:r w:rsidRPr="00AF049D">
        <w:rPr>
          <w:rFonts w:ascii="Book Antiqua" w:hAnsi="Book Antiqua"/>
          <w:sz w:val="24"/>
          <w:szCs w:val="24"/>
        </w:rPr>
        <w:t xml:space="preserve"> </w:t>
      </w:r>
      <w:r>
        <w:rPr>
          <w:rFonts w:ascii="Book Antiqua" w:hAnsi="Book Antiqua"/>
          <w:sz w:val="24"/>
          <w:szCs w:val="24"/>
        </w:rPr>
        <w:t>“</w:t>
      </w:r>
      <w:r>
        <w:rPr>
          <w:rStyle w:val="dt2"/>
          <w:rFonts w:ascii="Book Antiqua" w:hAnsi="Book Antiqua" w:cs="Arial"/>
          <w:kern w:val="36"/>
          <w:sz w:val="24"/>
          <w:szCs w:val="24"/>
          <w:lang w:val="en"/>
        </w:rPr>
        <w:t xml:space="preserve">a distinguished surgeon, scholar and athlete,””maturity”:  </w:t>
      </w:r>
      <w:r w:rsidRPr="00AF049D">
        <w:rPr>
          <w:rFonts w:ascii="Book Antiqua" w:hAnsi="Book Antiqua"/>
          <w:sz w:val="24"/>
          <w:szCs w:val="24"/>
        </w:rPr>
        <w:t xml:space="preserve">“Obituary.  Rachel Elizabeth Higgins,” </w:t>
      </w:r>
      <w:r w:rsidRPr="00762B4B">
        <w:rPr>
          <w:rFonts w:ascii="Book Antiqua" w:hAnsi="Book Antiqua"/>
          <w:i/>
          <w:sz w:val="24"/>
          <w:szCs w:val="24"/>
        </w:rPr>
        <w:t>Brooklyn Daily Eagle</w:t>
      </w:r>
      <w:r w:rsidRPr="00AF049D">
        <w:rPr>
          <w:rFonts w:ascii="Book Antiqua" w:hAnsi="Book Antiqua"/>
          <w:sz w:val="24"/>
          <w:szCs w:val="24"/>
        </w:rPr>
        <w:t xml:space="preserve">, October </w:t>
      </w:r>
      <w:r>
        <w:rPr>
          <w:rFonts w:ascii="Book Antiqua" w:hAnsi="Book Antiqua"/>
          <w:sz w:val="24"/>
          <w:szCs w:val="24"/>
        </w:rPr>
        <w:t xml:space="preserve">14, 1901: 2; </w:t>
      </w:r>
      <w:r>
        <w:rPr>
          <w:rStyle w:val="dt2"/>
          <w:rFonts w:ascii="Book Antiqua" w:hAnsi="Book Antiqua" w:cs="Arial"/>
          <w:kern w:val="36"/>
          <w:sz w:val="24"/>
          <w:szCs w:val="24"/>
          <w:lang w:val="en"/>
        </w:rPr>
        <w:t>“</w:t>
      </w:r>
      <w:r>
        <w:rPr>
          <w:rFonts w:ascii="Book Antiqua" w:hAnsi="Book Antiqua"/>
          <w:sz w:val="24"/>
          <w:szCs w:val="24"/>
        </w:rPr>
        <w:t>always told me”: Rachel Higgins Everson, “My Irish Ancestry,” typescript, September 12, 1977, 4.</w:t>
      </w:r>
    </w:p>
    <w:p w:rsidR="000A12E3" w:rsidRPr="00AF049D" w:rsidRDefault="000A12E3">
      <w:pPr>
        <w:pStyle w:val="EndnoteText"/>
        <w:rPr>
          <w:rFonts w:ascii="Book Antiqua" w:hAnsi="Book Antiqua"/>
          <w:sz w:val="24"/>
          <w:szCs w:val="24"/>
        </w:rPr>
      </w:pPr>
    </w:p>
  </w:endnote>
  <w:endnote w:id="2">
    <w:p w:rsidR="000A12E3" w:rsidRPr="00DE7CAA" w:rsidRDefault="000A12E3" w:rsidP="00DE7CAA">
      <w:pPr>
        <w:pStyle w:val="NormalWeb"/>
        <w:shd w:val="clear" w:color="auto" w:fill="FFFFFF"/>
        <w:spacing w:after="0" w:line="270" w:lineRule="atLeast"/>
        <w:rPr>
          <w:rFonts w:ascii="Arial" w:eastAsia="Times New Roman" w:hAnsi="Arial" w:cs="Arial"/>
          <w:color w:val="333333"/>
          <w:sz w:val="18"/>
          <w:szCs w:val="18"/>
        </w:rPr>
      </w:pPr>
      <w:r>
        <w:rPr>
          <w:rStyle w:val="EndnoteReference"/>
        </w:rPr>
        <w:endnoteRef/>
      </w:r>
      <w:r>
        <w:t xml:space="preserve"> </w:t>
      </w:r>
      <w:r>
        <w:rPr>
          <w:rFonts w:ascii="Book Antiqua" w:hAnsi="Book Antiqua"/>
        </w:rPr>
        <w:t xml:space="preserve">“Rachel Higgins”: Test Books, Emigrant Savings Bank, 2 August 1862, Microfilm Roll Number 6, Account 31413, </w:t>
      </w:r>
      <w:r w:rsidRPr="00DE7CAA">
        <w:rPr>
          <w:rFonts w:ascii="Book Antiqua" w:eastAsia="Times New Roman" w:hAnsi="Book Antiqua" w:cs="Arial"/>
          <w:color w:val="333333"/>
        </w:rPr>
        <w:t>Ancestry.com. </w:t>
      </w:r>
      <w:r w:rsidRPr="00DE7CAA">
        <w:rPr>
          <w:rFonts w:ascii="Book Antiqua" w:eastAsia="Times New Roman" w:hAnsi="Book Antiqua" w:cs="Arial"/>
          <w:i/>
          <w:iCs/>
          <w:color w:val="333333"/>
        </w:rPr>
        <w:t>New York </w:t>
      </w:r>
      <w:hyperlink r:id="rId1" w:history="1">
        <w:r w:rsidRPr="00DE7CAA">
          <w:rPr>
            <w:rFonts w:ascii="Book Antiqua" w:eastAsia="Times New Roman" w:hAnsi="Book Antiqua" w:cs="Arial"/>
            <w:i/>
            <w:iCs/>
            <w:color w:val="0000FF"/>
            <w:u w:val="single"/>
          </w:rPr>
          <w:t>Emigrant Savings Bank</w:t>
        </w:r>
      </w:hyperlink>
      <w:r w:rsidRPr="00DE7CAA">
        <w:rPr>
          <w:rFonts w:ascii="Book Antiqua" w:eastAsia="Times New Roman" w:hAnsi="Book Antiqua" w:cs="Arial"/>
          <w:i/>
          <w:iCs/>
          <w:color w:val="333333"/>
        </w:rPr>
        <w:t>, 1850-1883</w:t>
      </w:r>
      <w:r w:rsidRPr="00DE7CAA">
        <w:rPr>
          <w:rFonts w:ascii="Book Antiqua" w:eastAsia="Times New Roman" w:hAnsi="Book Antiqua" w:cs="Arial"/>
          <w:color w:val="333333"/>
        </w:rPr>
        <w:t> [database on-line]. Provo, UT, USA: Ancestry.com Operations Inc, 2005.  Original data: Emigrant Savings Bank. </w:t>
      </w:r>
      <w:r w:rsidRPr="00DE7CAA">
        <w:rPr>
          <w:rFonts w:ascii="Book Antiqua" w:eastAsia="Times New Roman" w:hAnsi="Book Antiqua" w:cs="Arial"/>
          <w:i/>
          <w:iCs/>
          <w:color w:val="333333"/>
        </w:rPr>
        <w:t>Emigrant Savings Bank Records</w:t>
      </w:r>
      <w:r w:rsidRPr="00DE7CAA">
        <w:rPr>
          <w:rFonts w:ascii="Book Antiqua" w:eastAsia="Times New Roman" w:hAnsi="Book Antiqua" w:cs="Arial"/>
          <w:color w:val="333333"/>
        </w:rPr>
        <w:t>. Call number *R-USLHG *ZI-815. Rolls 1-20. New York Public Library, New York, New York</w:t>
      </w:r>
      <w:r w:rsidRPr="00DE7CAA">
        <w:rPr>
          <w:rFonts w:ascii="Arial" w:eastAsia="Times New Roman" w:hAnsi="Arial" w:cs="Arial"/>
          <w:color w:val="333333"/>
          <w:sz w:val="18"/>
          <w:szCs w:val="18"/>
        </w:rPr>
        <w:t>.</w:t>
      </w:r>
    </w:p>
    <w:p w:rsidR="000A12E3" w:rsidRPr="008C635E" w:rsidRDefault="000A12E3">
      <w:pPr>
        <w:pStyle w:val="EndnoteText"/>
        <w:rPr>
          <w:rFonts w:ascii="Book Antiqua" w:hAnsi="Book Antiqua"/>
          <w:sz w:val="24"/>
          <w:szCs w:val="24"/>
        </w:rPr>
      </w:pPr>
    </w:p>
  </w:endnote>
  <w:endnote w:id="3">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 xml:space="preserve">“Powerful Steam Ships,” “The Shortest and”:  Advertisement in Dublin, Ireland, </w:t>
      </w:r>
      <w:r w:rsidRPr="00CE6C39">
        <w:rPr>
          <w:rFonts w:ascii="Book Antiqua" w:hAnsi="Book Antiqua"/>
          <w:i/>
          <w:sz w:val="24"/>
          <w:szCs w:val="24"/>
        </w:rPr>
        <w:t>Freeman’s Journal and Daily Commercial Advertiser</w:t>
      </w:r>
      <w:r>
        <w:rPr>
          <w:rFonts w:ascii="Book Antiqua" w:hAnsi="Book Antiqua"/>
          <w:sz w:val="24"/>
          <w:szCs w:val="24"/>
        </w:rPr>
        <w:t>, January 17, 1860, 1.</w:t>
      </w:r>
    </w:p>
    <w:p w:rsidR="000A12E3" w:rsidRPr="00B21A6B" w:rsidRDefault="000A12E3">
      <w:pPr>
        <w:pStyle w:val="EndnoteText"/>
        <w:rPr>
          <w:rFonts w:ascii="Book Antiqua" w:hAnsi="Book Antiqua"/>
          <w:sz w:val="24"/>
          <w:szCs w:val="24"/>
        </w:rPr>
      </w:pPr>
    </w:p>
  </w:endnote>
  <w:endnote w:id="4">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taught school in Brooklyn,””to ride a plow horse,” “Mr. Leete”: Everson, “My Irish Ancestry,”4.</w:t>
      </w:r>
    </w:p>
    <w:p w:rsidR="000A12E3" w:rsidRDefault="000A12E3">
      <w:pPr>
        <w:pStyle w:val="EndnoteText"/>
      </w:pPr>
    </w:p>
  </w:endnote>
  <w:endnote w:id="5">
    <w:p w:rsidR="000A12E3" w:rsidRDefault="000A12E3" w:rsidP="005D44CC">
      <w:pPr>
        <w:spacing w:after="200" w:line="240" w:lineRule="auto"/>
      </w:pPr>
      <w:r>
        <w:rPr>
          <w:rStyle w:val="EndnoteReference"/>
        </w:rPr>
        <w:endnoteRef/>
      </w:r>
      <w:r>
        <w:t xml:space="preserve"> </w:t>
      </w:r>
      <w:r>
        <w:rPr>
          <w:rFonts w:ascii="Book Antiqua" w:hAnsi="Book Antiqua"/>
          <w:sz w:val="24"/>
          <w:szCs w:val="24"/>
        </w:rPr>
        <w:t xml:space="preserve">“no official report”: Ibid., 5; “lawyer,” “Elizabeth Higgins,” “Margueritta”:           </w:t>
      </w:r>
      <w:r w:rsidRPr="00F2766E">
        <w:rPr>
          <w:rFonts w:ascii="Book Antiqua" w:hAnsi="Book Antiqua"/>
          <w:sz w:val="24"/>
          <w:szCs w:val="24"/>
          <w:shd w:val="clear" w:color="auto" w:fill="FFFFFF"/>
        </w:rPr>
        <w:t>United</w:t>
      </w:r>
      <w:r>
        <w:rPr>
          <w:rFonts w:ascii="Book Antiqua" w:hAnsi="Book Antiqua"/>
          <w:sz w:val="24"/>
          <w:szCs w:val="24"/>
          <w:shd w:val="clear" w:color="auto" w:fill="FFFFFF"/>
        </w:rPr>
        <w:t xml:space="preserve"> </w:t>
      </w:r>
      <w:r w:rsidRPr="00F2766E">
        <w:rPr>
          <w:rFonts w:ascii="Book Antiqua" w:hAnsi="Book Antiqua"/>
          <w:sz w:val="24"/>
          <w:szCs w:val="24"/>
          <w:shd w:val="clear" w:color="auto" w:fill="FFFFFF"/>
        </w:rPr>
        <w:t>States Federal Census, Year: </w:t>
      </w:r>
      <w:r w:rsidRPr="00F2766E">
        <w:rPr>
          <w:rFonts w:ascii="Book Antiqua" w:hAnsi="Book Antiqua"/>
          <w:i/>
          <w:iCs/>
          <w:sz w:val="24"/>
          <w:szCs w:val="24"/>
          <w:shd w:val="clear" w:color="auto" w:fill="FFFFFF"/>
        </w:rPr>
        <w:t>1880</w:t>
      </w:r>
      <w:r w:rsidRPr="00F2766E">
        <w:rPr>
          <w:rFonts w:ascii="Book Antiqua" w:hAnsi="Book Antiqua"/>
          <w:sz w:val="24"/>
          <w:szCs w:val="24"/>
          <w:shd w:val="clear" w:color="auto" w:fill="FFFFFF"/>
        </w:rPr>
        <w:t>; Census Place: </w:t>
      </w:r>
      <w:r w:rsidRPr="00F2766E">
        <w:rPr>
          <w:rFonts w:ascii="Book Antiqua" w:hAnsi="Book Antiqua"/>
          <w:i/>
          <w:iCs/>
          <w:sz w:val="24"/>
          <w:szCs w:val="24"/>
          <w:shd w:val="clear" w:color="auto" w:fill="FFFFFF"/>
        </w:rPr>
        <w:t>Brooklyn, Kings, New</w:t>
      </w:r>
      <w:r>
        <w:rPr>
          <w:rFonts w:ascii="Book Antiqua" w:hAnsi="Book Antiqua"/>
          <w:i/>
          <w:iCs/>
          <w:sz w:val="24"/>
          <w:szCs w:val="24"/>
          <w:shd w:val="clear" w:color="auto" w:fill="FFFFFF"/>
        </w:rPr>
        <w:t xml:space="preserve"> Y</w:t>
      </w:r>
      <w:r w:rsidRPr="00F2766E">
        <w:rPr>
          <w:rFonts w:ascii="Book Antiqua" w:hAnsi="Book Antiqua"/>
          <w:i/>
          <w:iCs/>
          <w:sz w:val="24"/>
          <w:szCs w:val="24"/>
          <w:shd w:val="clear" w:color="auto" w:fill="FFFFFF"/>
        </w:rPr>
        <w:t>ork</w:t>
      </w:r>
      <w:r w:rsidRPr="00F2766E">
        <w:rPr>
          <w:rFonts w:ascii="Book Antiqua" w:hAnsi="Book Antiqua"/>
          <w:sz w:val="24"/>
          <w:szCs w:val="24"/>
          <w:shd w:val="clear" w:color="auto" w:fill="FFFFFF"/>
        </w:rPr>
        <w:t>; Roll: </w:t>
      </w:r>
      <w:r w:rsidRPr="00F2766E">
        <w:rPr>
          <w:rFonts w:ascii="Book Antiqua" w:hAnsi="Book Antiqua"/>
          <w:i/>
          <w:iCs/>
          <w:sz w:val="24"/>
          <w:szCs w:val="24"/>
          <w:shd w:val="clear" w:color="auto" w:fill="FFFFFF"/>
        </w:rPr>
        <w:t>84</w:t>
      </w:r>
      <w:r>
        <w:rPr>
          <w:rFonts w:ascii="Book Antiqua" w:hAnsi="Book Antiqua"/>
          <w:i/>
          <w:iCs/>
          <w:sz w:val="24"/>
          <w:szCs w:val="24"/>
          <w:shd w:val="clear" w:color="auto" w:fill="FFFFFF"/>
        </w:rPr>
        <w:t>1</w:t>
      </w:r>
      <w:r w:rsidRPr="00F2766E">
        <w:rPr>
          <w:rFonts w:ascii="Book Antiqua" w:hAnsi="Book Antiqua"/>
          <w:sz w:val="24"/>
          <w:szCs w:val="24"/>
          <w:shd w:val="clear" w:color="auto" w:fill="FFFFFF"/>
        </w:rPr>
        <w:t>; Family History Film: </w:t>
      </w:r>
      <w:r w:rsidRPr="00F2766E">
        <w:rPr>
          <w:rFonts w:ascii="Book Antiqua" w:hAnsi="Book Antiqua"/>
          <w:i/>
          <w:iCs/>
          <w:sz w:val="24"/>
          <w:szCs w:val="24"/>
          <w:shd w:val="clear" w:color="auto" w:fill="FFFFFF"/>
        </w:rPr>
        <w:t>125484</w:t>
      </w:r>
      <w:r>
        <w:rPr>
          <w:rFonts w:ascii="Book Antiqua" w:hAnsi="Book Antiqua"/>
          <w:i/>
          <w:iCs/>
          <w:sz w:val="24"/>
          <w:szCs w:val="24"/>
          <w:shd w:val="clear" w:color="auto" w:fill="FFFFFF"/>
        </w:rPr>
        <w:t>1</w:t>
      </w:r>
      <w:r w:rsidRPr="00F2766E">
        <w:rPr>
          <w:rFonts w:ascii="Book Antiqua" w:hAnsi="Book Antiqua"/>
          <w:sz w:val="24"/>
          <w:szCs w:val="24"/>
          <w:shd w:val="clear" w:color="auto" w:fill="FFFFFF"/>
        </w:rPr>
        <w:t>; Page: </w:t>
      </w:r>
      <w:r>
        <w:rPr>
          <w:rFonts w:ascii="Book Antiqua" w:hAnsi="Book Antiqua"/>
          <w:i/>
          <w:iCs/>
          <w:sz w:val="24"/>
          <w:szCs w:val="24"/>
          <w:shd w:val="clear" w:color="auto" w:fill="FFFFFF"/>
        </w:rPr>
        <w:t>404C</w:t>
      </w:r>
      <w:r w:rsidRPr="00F2766E">
        <w:rPr>
          <w:rFonts w:ascii="Book Antiqua" w:hAnsi="Book Antiqua"/>
          <w:sz w:val="24"/>
          <w:szCs w:val="24"/>
          <w:shd w:val="clear" w:color="auto" w:fill="FFFFFF"/>
        </w:rPr>
        <w:t xml:space="preserve">; Enumeration </w:t>
      </w:r>
      <w:r>
        <w:rPr>
          <w:rFonts w:ascii="Book Antiqua" w:hAnsi="Book Antiqua"/>
          <w:sz w:val="24"/>
          <w:szCs w:val="24"/>
          <w:shd w:val="clear" w:color="auto" w:fill="FFFFFF"/>
        </w:rPr>
        <w:t>D</w:t>
      </w:r>
      <w:r w:rsidRPr="00F2766E">
        <w:rPr>
          <w:rFonts w:ascii="Book Antiqua" w:hAnsi="Book Antiqua"/>
          <w:sz w:val="24"/>
          <w:szCs w:val="24"/>
          <w:shd w:val="clear" w:color="auto" w:fill="FFFFFF"/>
        </w:rPr>
        <w:t>istrict: </w:t>
      </w:r>
      <w:r>
        <w:rPr>
          <w:rFonts w:ascii="Book Antiqua" w:hAnsi="Book Antiqua"/>
          <w:i/>
          <w:iCs/>
          <w:sz w:val="24"/>
          <w:szCs w:val="24"/>
          <w:shd w:val="clear" w:color="auto" w:fill="FFFFFF"/>
        </w:rPr>
        <w:t>018</w:t>
      </w:r>
      <w:r w:rsidRPr="00F2766E">
        <w:rPr>
          <w:rFonts w:ascii="Book Antiqua" w:hAnsi="Book Antiqua"/>
          <w:sz w:val="24"/>
          <w:szCs w:val="24"/>
          <w:shd w:val="clear" w:color="auto" w:fill="FFFFFF"/>
        </w:rPr>
        <w:t>; Image: </w:t>
      </w:r>
      <w:r w:rsidRPr="00F2766E">
        <w:rPr>
          <w:rFonts w:ascii="Book Antiqua" w:hAnsi="Book Antiqua"/>
          <w:i/>
          <w:iCs/>
          <w:sz w:val="24"/>
          <w:szCs w:val="24"/>
          <w:shd w:val="clear" w:color="auto" w:fill="FFFFFF"/>
        </w:rPr>
        <w:t>0</w:t>
      </w:r>
      <w:r>
        <w:rPr>
          <w:rFonts w:ascii="Book Antiqua" w:hAnsi="Book Antiqua"/>
          <w:i/>
          <w:iCs/>
          <w:sz w:val="24"/>
          <w:szCs w:val="24"/>
          <w:shd w:val="clear" w:color="auto" w:fill="FFFFFF"/>
        </w:rPr>
        <w:t>287</w:t>
      </w:r>
      <w:r w:rsidRPr="00F2766E">
        <w:rPr>
          <w:rFonts w:ascii="Book Antiqua" w:hAnsi="Book Antiqua"/>
          <w:sz w:val="24"/>
          <w:szCs w:val="24"/>
          <w:shd w:val="clear" w:color="auto" w:fill="FFFFFF"/>
        </w:rPr>
        <w:t>.</w:t>
      </w:r>
      <w:r w:rsidRPr="00F916A7">
        <w:rPr>
          <w:rStyle w:val="dt2"/>
          <w:rFonts w:ascii="Arial" w:hAnsi="Arial" w:cs="Arial"/>
          <w:color w:val="333333"/>
          <w:sz w:val="18"/>
          <w:szCs w:val="18"/>
          <w:shd w:val="clear" w:color="auto" w:fill="FFFFFF"/>
        </w:rPr>
        <w:t xml:space="preserve"> </w:t>
      </w:r>
    </w:p>
  </w:endnote>
  <w:endnote w:id="6">
    <w:p w:rsidR="000A12E3" w:rsidRDefault="000A12E3">
      <w:pPr>
        <w:pStyle w:val="EndnoteText"/>
        <w:rPr>
          <w:rFonts w:ascii="Book Antiqua" w:hAnsi="Book Antiqua"/>
          <w:sz w:val="24"/>
          <w:szCs w:val="24"/>
        </w:rPr>
      </w:pPr>
      <w:r w:rsidRPr="005D44CC">
        <w:rPr>
          <w:rStyle w:val="EndnoteReference"/>
          <w:rFonts w:ascii="Book Antiqua" w:hAnsi="Book Antiqua"/>
          <w:sz w:val="24"/>
          <w:szCs w:val="24"/>
        </w:rPr>
        <w:endnoteRef/>
      </w:r>
      <w:r w:rsidRPr="005D44CC">
        <w:rPr>
          <w:rFonts w:ascii="Book Antiqua" w:hAnsi="Book Antiqua"/>
          <w:sz w:val="24"/>
          <w:szCs w:val="24"/>
        </w:rPr>
        <w:t xml:space="preserve"> “self-taught”: Everson, “My Irish Ancestry,” 5; “self-educated”: “O’Loughlin Recalls: Higgins and His Fight to Restore Battle Site,” </w:t>
      </w:r>
      <w:r w:rsidRPr="005D44CC">
        <w:rPr>
          <w:rFonts w:ascii="Book Antiqua" w:hAnsi="Book Antiqua"/>
          <w:i/>
          <w:sz w:val="24"/>
          <w:szCs w:val="24"/>
        </w:rPr>
        <w:t>Brooklyn Daily Eagle</w:t>
      </w:r>
      <w:r w:rsidRPr="005D44CC">
        <w:rPr>
          <w:rFonts w:ascii="Book Antiqua" w:hAnsi="Book Antiqua"/>
          <w:sz w:val="24"/>
          <w:szCs w:val="24"/>
        </w:rPr>
        <w:t>, August 16, 1946, 10.</w:t>
      </w:r>
    </w:p>
    <w:p w:rsidR="000A12E3" w:rsidRPr="005D44CC" w:rsidRDefault="000A12E3">
      <w:pPr>
        <w:pStyle w:val="EndnoteText"/>
        <w:rPr>
          <w:rFonts w:ascii="Book Antiqua" w:hAnsi="Book Antiqua"/>
          <w:sz w:val="24"/>
          <w:szCs w:val="24"/>
        </w:rPr>
      </w:pPr>
    </w:p>
  </w:endnote>
  <w:endnote w:id="7">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 xml:space="preserve">“a Patent Specification writer,” “into legible longhand”: John E. Gavin, “Early History of Higgins Ink Co., Memo re. John E. Gavin, “ 1; “two thick bound volumes”: </w:t>
      </w:r>
      <w:r w:rsidRPr="005D44CC">
        <w:rPr>
          <w:rFonts w:ascii="Book Antiqua" w:hAnsi="Book Antiqua"/>
          <w:sz w:val="24"/>
          <w:szCs w:val="24"/>
        </w:rPr>
        <w:t>Everson, “My Irish Ancestry,”</w:t>
      </w:r>
      <w:r>
        <w:rPr>
          <w:rFonts w:ascii="Book Antiqua" w:hAnsi="Book Antiqua"/>
          <w:sz w:val="24"/>
          <w:szCs w:val="24"/>
        </w:rPr>
        <w:t xml:space="preserve"> 5.</w:t>
      </w:r>
    </w:p>
    <w:p w:rsidR="000A12E3" w:rsidRDefault="000A12E3">
      <w:pPr>
        <w:pStyle w:val="EndnoteText"/>
      </w:pPr>
    </w:p>
  </w:endnote>
  <w:endnote w:id="8">
    <w:p w:rsidR="000A12E3" w:rsidRDefault="000A12E3" w:rsidP="00A109CD">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w:t>
      </w:r>
      <w:r>
        <w:rPr>
          <w:rFonts w:ascii="Book Antiqua" w:eastAsia="Times New Roman" w:hAnsi="Book Antiqua" w:cs="Arial"/>
          <w:color w:val="222222"/>
          <w:sz w:val="24"/>
          <w:szCs w:val="24"/>
        </w:rPr>
        <w:t xml:space="preserve">for the exclusion of insects”: </w:t>
      </w:r>
      <w:r w:rsidRPr="009A06ED">
        <w:rPr>
          <w:rFonts w:ascii="Book Antiqua" w:hAnsi="Book Antiqua"/>
          <w:sz w:val="24"/>
          <w:szCs w:val="24"/>
        </w:rPr>
        <w:t>“C. M. Higgins.  Window Screens. No. 149,126.  Patented March 31, 1874</w:t>
      </w:r>
      <w:r>
        <w:rPr>
          <w:rFonts w:ascii="Book Antiqua" w:hAnsi="Book Antiqua"/>
          <w:sz w:val="24"/>
          <w:szCs w:val="24"/>
        </w:rPr>
        <w:t>,</w:t>
      </w:r>
      <w:r w:rsidRPr="009A06ED">
        <w:rPr>
          <w:rFonts w:ascii="Book Antiqua" w:hAnsi="Book Antiqua"/>
          <w:sz w:val="24"/>
          <w:szCs w:val="24"/>
        </w:rPr>
        <w:t>” U.S. Patent Office;</w:t>
      </w:r>
      <w:r>
        <w:t xml:space="preserve"> </w:t>
      </w:r>
      <w:r>
        <w:rPr>
          <w:rFonts w:ascii="Book Antiqua" w:hAnsi="Book Antiqua"/>
          <w:sz w:val="24"/>
          <w:szCs w:val="24"/>
        </w:rPr>
        <w:t xml:space="preserve">“leather screw pegging machine”:  “C. M. Higgins.  Leather Screw Pegging Machines.  No. 169,541.  Patented Nov. 2, 1875,” </w:t>
      </w:r>
      <w:r w:rsidRPr="009A06ED">
        <w:rPr>
          <w:rFonts w:ascii="Book Antiqua" w:hAnsi="Book Antiqua"/>
          <w:sz w:val="24"/>
          <w:szCs w:val="24"/>
        </w:rPr>
        <w:t>U.S. Patent Office;</w:t>
      </w:r>
      <w:r>
        <w:t xml:space="preserve"> </w:t>
      </w:r>
      <w:r>
        <w:rPr>
          <w:rFonts w:ascii="Book Antiqua" w:hAnsi="Book Antiqua"/>
          <w:sz w:val="24"/>
          <w:szCs w:val="24"/>
        </w:rPr>
        <w:t xml:space="preserve">“pegs for boots and shoes”: “C. M. Higgins.  Pegs for Boots and Shores.  No. 172,435.  Patented Jan. 18, 1876,” U.S. Patent Office; “trying to invent”: Gavin, “Early History of Higgins Ink Co.,” 1; </w:t>
      </w:r>
      <w:r w:rsidRPr="00E90412">
        <w:rPr>
          <w:rFonts w:ascii="Book Antiqua" w:hAnsi="Book Antiqua"/>
          <w:sz w:val="24"/>
          <w:szCs w:val="24"/>
        </w:rPr>
        <w:t>“I have a mind’s eye picture</w:t>
      </w:r>
      <w:r>
        <w:rPr>
          <w:rFonts w:ascii="Book Antiqua" w:hAnsi="Book Antiqua"/>
          <w:sz w:val="24"/>
          <w:szCs w:val="24"/>
        </w:rPr>
        <w:t xml:space="preserve">”: </w:t>
      </w:r>
      <w:r w:rsidRPr="005D44CC">
        <w:rPr>
          <w:rFonts w:ascii="Book Antiqua" w:hAnsi="Book Antiqua"/>
          <w:sz w:val="24"/>
          <w:szCs w:val="24"/>
        </w:rPr>
        <w:t>Everson, “My Irish Ancestry,”</w:t>
      </w:r>
      <w:r>
        <w:rPr>
          <w:rFonts w:ascii="Book Antiqua" w:hAnsi="Book Antiqua"/>
          <w:sz w:val="24"/>
          <w:szCs w:val="24"/>
        </w:rPr>
        <w:t xml:space="preserve"> 5.</w:t>
      </w:r>
    </w:p>
    <w:p w:rsidR="000A12E3" w:rsidRDefault="000A12E3">
      <w:pPr>
        <w:pStyle w:val="EndnoteText"/>
      </w:pPr>
    </w:p>
  </w:endnote>
  <w:endnote w:id="9">
    <w:p w:rsidR="000A12E3" w:rsidRDefault="000A12E3" w:rsidP="008522E0">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”Chas. M. Higgins &amp; Co.”: E</w:t>
      </w:r>
      <w:r w:rsidRPr="005D44CC">
        <w:rPr>
          <w:rFonts w:ascii="Book Antiqua" w:hAnsi="Book Antiqua"/>
          <w:sz w:val="24"/>
          <w:szCs w:val="24"/>
        </w:rPr>
        <w:t>verson, “My Irish Ancestry,”</w:t>
      </w:r>
      <w:r>
        <w:rPr>
          <w:rFonts w:ascii="Book Antiqua" w:hAnsi="Book Antiqua"/>
          <w:sz w:val="24"/>
          <w:szCs w:val="24"/>
        </w:rPr>
        <w:t xml:space="preserve"> 5.</w:t>
      </w:r>
    </w:p>
    <w:p w:rsidR="000A12E3" w:rsidRDefault="000A12E3">
      <w:pPr>
        <w:pStyle w:val="EndnoteText"/>
      </w:pPr>
    </w:p>
  </w:endnote>
  <w:endnote w:id="10">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 xml:space="preserve">“the legitimate industry included,” “best known,” “Charles M. Higgins”: David N. Carvalho, </w:t>
      </w:r>
      <w:r w:rsidRPr="00F07D48">
        <w:rPr>
          <w:rFonts w:ascii="Book Antiqua" w:hAnsi="Book Antiqua"/>
          <w:i/>
          <w:sz w:val="24"/>
          <w:szCs w:val="24"/>
        </w:rPr>
        <w:t>Forty Centuries of Ink, Or A Chronological Narrative Concerning Ink and Its Backgrounds</w:t>
      </w:r>
      <w:r>
        <w:rPr>
          <w:rFonts w:ascii="Book Antiqua" w:hAnsi="Book Antiqua"/>
          <w:sz w:val="24"/>
          <w:szCs w:val="24"/>
        </w:rPr>
        <w:t xml:space="preserve"> (New York: The Banks Law Publishing Co., 1904), 208, 212.</w:t>
      </w:r>
    </w:p>
    <w:p w:rsidR="000A12E3" w:rsidRDefault="000A12E3">
      <w:pPr>
        <w:pStyle w:val="EndnoteText"/>
      </w:pPr>
    </w:p>
  </w:endnote>
  <w:endnote w:id="11">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 xml:space="preserve"> “Higgins’ Photo Mounter”and other </w:t>
      </w:r>
      <w:r w:rsidRPr="00CB4BE7">
        <w:rPr>
          <w:rFonts w:ascii="Book Antiqua" w:hAnsi="Book Antiqua"/>
          <w:sz w:val="24"/>
          <w:szCs w:val="24"/>
        </w:rPr>
        <w:t>products</w:t>
      </w:r>
      <w:r w:rsidRPr="00ED3C49">
        <w:rPr>
          <w:rFonts w:ascii="Book Antiqua" w:hAnsi="Book Antiqua"/>
          <w:b/>
          <w:sz w:val="24"/>
          <w:szCs w:val="24"/>
        </w:rPr>
        <w:t xml:space="preserve">: </w:t>
      </w:r>
      <w:r>
        <w:rPr>
          <w:rFonts w:ascii="Book Antiqua" w:hAnsi="Book Antiqua"/>
          <w:sz w:val="24"/>
          <w:szCs w:val="24"/>
        </w:rPr>
        <w:t xml:space="preserve">Charles M. Higgins, </w:t>
      </w:r>
      <w:r w:rsidRPr="00CB4BE7">
        <w:rPr>
          <w:rFonts w:ascii="Book Antiqua" w:hAnsi="Book Antiqua"/>
          <w:i/>
          <w:sz w:val="24"/>
          <w:szCs w:val="24"/>
        </w:rPr>
        <w:t xml:space="preserve">A Plea for Justice to China </w:t>
      </w:r>
      <w:r>
        <w:rPr>
          <w:rFonts w:ascii="Book Antiqua" w:hAnsi="Book Antiqua"/>
          <w:sz w:val="24"/>
          <w:szCs w:val="24"/>
        </w:rPr>
        <w:t>(New York: Chas. M. Higgins &amp; Co., 1900), n.p.</w:t>
      </w:r>
      <w:r w:rsidRPr="00ED3C49">
        <w:rPr>
          <w:rFonts w:ascii="Book Antiqua" w:hAnsi="Book Antiqua"/>
          <w:b/>
          <w:sz w:val="24"/>
          <w:szCs w:val="24"/>
        </w:rPr>
        <w:t>;</w:t>
      </w:r>
      <w:r>
        <w:rPr>
          <w:rFonts w:ascii="Book Antiqua" w:hAnsi="Book Antiqua"/>
          <w:sz w:val="24"/>
          <w:szCs w:val="24"/>
        </w:rPr>
        <w:t xml:space="preserve"> </w:t>
      </w:r>
      <w:r w:rsidRPr="00B51C8C">
        <w:rPr>
          <w:rFonts w:ascii="Book Antiqua" w:hAnsi="Book Antiqua"/>
          <w:sz w:val="24"/>
          <w:szCs w:val="24"/>
        </w:rPr>
        <w:t>“the white paste</w:t>
      </w:r>
      <w:r>
        <w:rPr>
          <w:rFonts w:ascii="Book Antiqua" w:hAnsi="Book Antiqua"/>
          <w:sz w:val="24"/>
          <w:szCs w:val="24"/>
        </w:rPr>
        <w:t>”: Everson, “My Irish Ancestry,” 5-6.</w:t>
      </w:r>
    </w:p>
    <w:p w:rsidR="000A12E3" w:rsidRDefault="000A12E3">
      <w:pPr>
        <w:pStyle w:val="EndnoteText"/>
      </w:pPr>
    </w:p>
  </w:endnote>
  <w:endnote w:id="12">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“built a small two story factory”:  Gavin, “Early History of Higgins Ink Co.,” 2.</w:t>
      </w:r>
    </w:p>
    <w:p w:rsidR="000A12E3" w:rsidRDefault="000A12E3">
      <w:pPr>
        <w:pStyle w:val="EndnoteText"/>
      </w:pPr>
    </w:p>
  </w:endnote>
  <w:endnote w:id="13">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 xml:space="preserve">For Higgins’s patents between 1890 and 1901, see the following, all available on the website </w:t>
      </w:r>
      <w:r w:rsidRPr="003A2091">
        <w:rPr>
          <w:rFonts w:ascii="Book Antiqua" w:hAnsi="Book Antiqua"/>
          <w:sz w:val="24"/>
          <w:szCs w:val="24"/>
        </w:rPr>
        <w:t>w</w:t>
      </w:r>
      <w:r w:rsidRPr="003A2091">
        <w:rPr>
          <w:rFonts w:ascii="Book Antiqua" w:hAnsi="Book Antiqua" w:cs="Arial"/>
          <w:sz w:val="24"/>
          <w:szCs w:val="24"/>
          <w:shd w:val="clear" w:color="auto" w:fill="FFFFFF"/>
        </w:rPr>
        <w:t>ww.</w:t>
      </w:r>
      <w:r w:rsidRPr="003A2091">
        <w:rPr>
          <w:rFonts w:ascii="Book Antiqua" w:hAnsi="Book Antiqua" w:cs="Arial"/>
          <w:bCs/>
          <w:sz w:val="24"/>
          <w:szCs w:val="24"/>
          <w:shd w:val="clear" w:color="auto" w:fill="FFFFFF"/>
        </w:rPr>
        <w:t>google</w:t>
      </w:r>
      <w:r w:rsidRPr="003A2091">
        <w:rPr>
          <w:rFonts w:ascii="Book Antiqua" w:hAnsi="Book Antiqua" w:cs="Arial"/>
          <w:sz w:val="24"/>
          <w:szCs w:val="24"/>
          <w:shd w:val="clear" w:color="auto" w:fill="FFFFFF"/>
        </w:rPr>
        <w:t>.com/</w:t>
      </w:r>
      <w:r w:rsidRPr="003A2091">
        <w:rPr>
          <w:rFonts w:ascii="Book Antiqua" w:hAnsi="Book Antiqua" w:cs="Arial"/>
          <w:bCs/>
          <w:sz w:val="24"/>
          <w:szCs w:val="24"/>
          <w:shd w:val="clear" w:color="auto" w:fill="FFFFFF"/>
        </w:rPr>
        <w:t>patents</w:t>
      </w:r>
      <w:r w:rsidRPr="003A2091">
        <w:rPr>
          <w:rFonts w:ascii="Book Antiqua" w:hAnsi="Book Antiqua"/>
          <w:sz w:val="24"/>
          <w:szCs w:val="24"/>
        </w:rPr>
        <w:t xml:space="preserve">:  </w:t>
      </w:r>
      <w:r>
        <w:rPr>
          <w:rFonts w:ascii="Book Antiqua" w:hAnsi="Book Antiqua"/>
          <w:sz w:val="24"/>
          <w:szCs w:val="24"/>
        </w:rPr>
        <w:t>US437780, US437781, US466238, US466239, US466240, US471003, US483446, US483447, US546401, US571367, US576403, US579827, US580174, US604584, US607993, US610182, US610183, US624934, US642329, US642330, US642331, US651460, US665438, US684986, US686655, and US690148; “render alteration of the writing of the check”: “C. M. Higgins.  Bank Check, &amp;c., and Writing Fabric for Same.  No. 690,148.  Patented Dec. 31, 1901,” U.S. Patent Office.</w:t>
      </w:r>
    </w:p>
    <w:p w:rsidR="000A12E3" w:rsidRPr="003A2091" w:rsidRDefault="000A12E3">
      <w:pPr>
        <w:pStyle w:val="EndnoteText"/>
        <w:rPr>
          <w:rFonts w:ascii="Book Antiqua" w:hAnsi="Book Antiqua"/>
          <w:sz w:val="24"/>
          <w:szCs w:val="24"/>
        </w:rPr>
      </w:pPr>
    </w:p>
  </w:endnote>
  <w:endnote w:id="14">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“old mansion”: Gavin, “Early History of Higgins Ink Co.,” 3.</w:t>
      </w:r>
    </w:p>
    <w:p w:rsidR="000A12E3" w:rsidRPr="009872A0" w:rsidRDefault="000A12E3">
      <w:pPr>
        <w:pStyle w:val="EndnoteText"/>
        <w:rPr>
          <w:rFonts w:ascii="Book Antiqua" w:hAnsi="Book Antiqua"/>
          <w:sz w:val="24"/>
          <w:szCs w:val="24"/>
        </w:rPr>
      </w:pPr>
    </w:p>
  </w:endnote>
  <w:endnote w:id="15">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 xml:space="preserve">“as a very little girl”: Everson, </w:t>
      </w:r>
      <w:r w:rsidRPr="005D44CC">
        <w:rPr>
          <w:rFonts w:ascii="Book Antiqua" w:hAnsi="Book Antiqua"/>
          <w:sz w:val="24"/>
          <w:szCs w:val="24"/>
        </w:rPr>
        <w:t>“My Irish Ancestry,”</w:t>
      </w:r>
      <w:r>
        <w:rPr>
          <w:rFonts w:ascii="Book Antiqua" w:hAnsi="Book Antiqua"/>
          <w:sz w:val="24"/>
          <w:szCs w:val="24"/>
        </w:rPr>
        <w:t xml:space="preserve"> 1.</w:t>
      </w:r>
    </w:p>
    <w:p w:rsidR="000A12E3" w:rsidRPr="00F336D0" w:rsidRDefault="000A12E3">
      <w:pPr>
        <w:pStyle w:val="EndnoteText"/>
        <w:rPr>
          <w:rFonts w:ascii="Book Antiqua" w:hAnsi="Book Antiqua"/>
          <w:sz w:val="24"/>
          <w:szCs w:val="24"/>
        </w:rPr>
      </w:pPr>
    </w:p>
  </w:endnote>
  <w:endnote w:id="16">
    <w:p w:rsidR="000A12E3" w:rsidRDefault="000A12E3">
      <w:pPr>
        <w:pStyle w:val="EndnoteText"/>
        <w:rPr>
          <w:rFonts w:ascii="Book Antiqua" w:hAnsi="Book Antiqua"/>
          <w:color w:val="000000"/>
          <w:sz w:val="24"/>
          <w:szCs w:val="24"/>
          <w:shd w:val="clear" w:color="auto" w:fill="FFFFFF"/>
        </w:rPr>
      </w:pPr>
      <w:r w:rsidRPr="00874A03">
        <w:rPr>
          <w:rStyle w:val="EndnoteReference"/>
          <w:rFonts w:ascii="Book Antiqua" w:hAnsi="Book Antiqua"/>
          <w:sz w:val="24"/>
          <w:szCs w:val="24"/>
        </w:rPr>
        <w:endnoteRef/>
      </w:r>
      <w:r w:rsidRPr="00874A03">
        <w:rPr>
          <w:rFonts w:ascii="Book Antiqua" w:hAnsi="Book Antiqua"/>
          <w:sz w:val="24"/>
          <w:szCs w:val="24"/>
        </w:rPr>
        <w:t xml:space="preserve"> Higgins</w:t>
      </w:r>
      <w:r>
        <w:rPr>
          <w:rFonts w:ascii="Book Antiqua" w:hAnsi="Book Antiqua"/>
          <w:sz w:val="24"/>
          <w:szCs w:val="24"/>
        </w:rPr>
        <w:t xml:space="preserve"> Ink newspaper ads, 1890s: Chicago </w:t>
      </w:r>
      <w:r w:rsidRPr="00874A03">
        <w:rPr>
          <w:rFonts w:ascii="Book Antiqua" w:hAnsi="Book Antiqua"/>
          <w:i/>
          <w:sz w:val="24"/>
          <w:szCs w:val="24"/>
        </w:rPr>
        <w:t>Daily Tribune</w:t>
      </w:r>
      <w:r>
        <w:rPr>
          <w:rFonts w:ascii="Book Antiqua" w:hAnsi="Book Antiqua"/>
          <w:sz w:val="24"/>
          <w:szCs w:val="24"/>
        </w:rPr>
        <w:t xml:space="preserve">, August 21, 1892, 8, May 5, 1895, 40, February 16, 1896, 36, March 6, 1898, 37, August 21, 1898, 8, September 3, 1899, 43 and 45; Atlanta </w:t>
      </w:r>
      <w:r w:rsidRPr="00786B11">
        <w:rPr>
          <w:rFonts w:ascii="Book Antiqua" w:hAnsi="Book Antiqua"/>
          <w:i/>
          <w:sz w:val="24"/>
          <w:szCs w:val="24"/>
        </w:rPr>
        <w:t>Constitution</w:t>
      </w:r>
      <w:r>
        <w:rPr>
          <w:rFonts w:ascii="Book Antiqua" w:hAnsi="Book Antiqua"/>
          <w:sz w:val="24"/>
          <w:szCs w:val="24"/>
        </w:rPr>
        <w:t xml:space="preserve">, July 19, 1896, 3; Sacramento, California </w:t>
      </w:r>
      <w:r w:rsidRPr="00874A03">
        <w:rPr>
          <w:rFonts w:ascii="Book Antiqua" w:hAnsi="Book Antiqua"/>
          <w:i/>
          <w:sz w:val="24"/>
          <w:szCs w:val="24"/>
        </w:rPr>
        <w:t>Record-Union</w:t>
      </w:r>
      <w:r>
        <w:rPr>
          <w:rFonts w:ascii="Book Antiqua" w:hAnsi="Book Antiqua"/>
          <w:sz w:val="24"/>
          <w:szCs w:val="24"/>
        </w:rPr>
        <w:t xml:space="preserve">, February 22, 1895, 3, January 21, 1896, 3, and January 22, 1896, 3; San Francisco </w:t>
      </w:r>
      <w:r w:rsidRPr="00874A03">
        <w:rPr>
          <w:rFonts w:ascii="Book Antiqua" w:hAnsi="Book Antiqua"/>
          <w:i/>
          <w:sz w:val="24"/>
          <w:szCs w:val="24"/>
        </w:rPr>
        <w:t>Call</w:t>
      </w:r>
      <w:r>
        <w:rPr>
          <w:rFonts w:ascii="Book Antiqua" w:hAnsi="Book Antiqua"/>
          <w:sz w:val="24"/>
          <w:szCs w:val="24"/>
        </w:rPr>
        <w:t xml:space="preserve">, June 28, 1896, 5; “It was night”: Nate Collier, “Our Own Movies,” Ottawa, Ontario </w:t>
      </w:r>
      <w:r w:rsidRPr="00FC5996">
        <w:rPr>
          <w:rFonts w:ascii="Book Antiqua" w:hAnsi="Book Antiqua"/>
          <w:i/>
          <w:sz w:val="24"/>
          <w:szCs w:val="24"/>
        </w:rPr>
        <w:t>Journal</w:t>
      </w:r>
      <w:r>
        <w:rPr>
          <w:rFonts w:ascii="Book Antiqua" w:hAnsi="Book Antiqua"/>
          <w:sz w:val="24"/>
          <w:szCs w:val="24"/>
        </w:rPr>
        <w:t xml:space="preserve">, January 22, 1920, 17; </w:t>
      </w:r>
      <w:r>
        <w:rPr>
          <w:rFonts w:ascii="Book Antiqua" w:hAnsi="Book Antiqua"/>
          <w:color w:val="000000"/>
          <w:sz w:val="24"/>
          <w:szCs w:val="24"/>
          <w:shd w:val="clear" w:color="auto" w:fill="FFFFFF"/>
        </w:rPr>
        <w:t>“</w:t>
      </w:r>
      <w:r w:rsidRPr="006D25E8">
        <w:rPr>
          <w:rFonts w:ascii="Book Antiqua" w:hAnsi="Book Antiqua"/>
          <w:color w:val="000000"/>
          <w:sz w:val="24"/>
          <w:szCs w:val="24"/>
          <w:shd w:val="clear" w:color="auto" w:fill="FFFFFF"/>
        </w:rPr>
        <w:t>Thank you, Mr. Higgins</w:t>
      </w:r>
      <w:r>
        <w:rPr>
          <w:rFonts w:ascii="Book Antiqua" w:hAnsi="Book Antiqua"/>
          <w:color w:val="000000"/>
          <w:sz w:val="24"/>
          <w:szCs w:val="24"/>
          <w:shd w:val="clear" w:color="auto" w:fill="FFFFFF"/>
        </w:rPr>
        <w:t xml:space="preserve">…”: Kim Heron, “Van Allsburg’s Express,” </w:t>
      </w:r>
      <w:r w:rsidRPr="002A5D79">
        <w:rPr>
          <w:rFonts w:ascii="Book Antiqua" w:hAnsi="Book Antiqua"/>
          <w:i/>
          <w:color w:val="000000"/>
          <w:sz w:val="24"/>
          <w:szCs w:val="24"/>
          <w:shd w:val="clear" w:color="auto" w:fill="FFFFFF"/>
        </w:rPr>
        <w:t>New York Times Sunday Magazine</w:t>
      </w:r>
      <w:r>
        <w:rPr>
          <w:rFonts w:ascii="Book Antiqua" w:hAnsi="Book Antiqua"/>
          <w:color w:val="000000"/>
          <w:sz w:val="24"/>
          <w:szCs w:val="24"/>
          <w:shd w:val="clear" w:color="auto" w:fill="FFFFFF"/>
        </w:rPr>
        <w:t>, December 24, 1989.</w:t>
      </w:r>
    </w:p>
    <w:p w:rsidR="000A12E3" w:rsidRPr="00874A03" w:rsidRDefault="000A12E3">
      <w:pPr>
        <w:pStyle w:val="EndnoteText"/>
        <w:rPr>
          <w:rFonts w:ascii="Book Antiqua" w:hAnsi="Book Antiqua"/>
          <w:sz w:val="24"/>
          <w:szCs w:val="24"/>
        </w:rPr>
      </w:pPr>
    </w:p>
  </w:endnote>
  <w:endnote w:id="17">
    <w:p w:rsidR="000A12E3" w:rsidRDefault="000A12E3">
      <w:pPr>
        <w:pStyle w:val="EndnoteText"/>
        <w:rPr>
          <w:rFonts w:ascii="Book Antiqua" w:hAnsi="Book Antiqua" w:cs="Arial"/>
          <w:color w:val="333333"/>
          <w:sz w:val="24"/>
          <w:szCs w:val="24"/>
          <w:shd w:val="clear" w:color="auto" w:fill="FFFFFF"/>
        </w:rPr>
      </w:pPr>
      <w:r w:rsidRPr="002B379F">
        <w:rPr>
          <w:rStyle w:val="EndnoteReference"/>
        </w:rPr>
        <w:endnoteRef/>
      </w:r>
      <w:r w:rsidRPr="002B379F">
        <w:t xml:space="preserve"> </w:t>
      </w:r>
      <w:r w:rsidRPr="002B379F">
        <w:rPr>
          <w:rFonts w:ascii="Book Antiqua" w:hAnsi="Book Antiqua"/>
          <w:sz w:val="24"/>
          <w:szCs w:val="24"/>
        </w:rPr>
        <w:t xml:space="preserve">“about 1871”: </w:t>
      </w:r>
      <w:r w:rsidRPr="002B379F">
        <w:rPr>
          <w:rFonts w:ascii="Book Antiqua" w:hAnsi="Book Antiqua" w:cs="Arial"/>
          <w:color w:val="333333"/>
          <w:sz w:val="24"/>
          <w:szCs w:val="24"/>
          <w:shd w:val="clear" w:color="auto" w:fill="FFFFFF"/>
        </w:rPr>
        <w:t>United States of America, Bureau of the Census. </w:t>
      </w:r>
      <w:r w:rsidRPr="002B379F">
        <w:rPr>
          <w:rFonts w:ascii="Book Antiqua" w:hAnsi="Book Antiqua" w:cs="Arial"/>
          <w:iCs/>
          <w:color w:val="333333"/>
          <w:sz w:val="24"/>
          <w:szCs w:val="24"/>
          <w:shd w:val="clear" w:color="auto" w:fill="FFFFFF"/>
        </w:rPr>
        <w:t>Fifteenth Census of the United States, 1930</w:t>
      </w:r>
      <w:r w:rsidRPr="002B379F">
        <w:rPr>
          <w:rFonts w:ascii="Book Antiqua" w:hAnsi="Book Antiqua" w:cs="Arial"/>
          <w:color w:val="333333"/>
          <w:sz w:val="24"/>
          <w:szCs w:val="24"/>
          <w:shd w:val="clear" w:color="auto" w:fill="FFFFFF"/>
        </w:rPr>
        <w:t>. Washington, D.C.: National Archives and </w:t>
      </w:r>
      <w:hyperlink r:id="rId2" w:history="1">
        <w:r w:rsidRPr="002B379F">
          <w:rPr>
            <w:rFonts w:ascii="Book Antiqua" w:hAnsi="Book Antiqua"/>
            <w:color w:val="0000FF"/>
            <w:sz w:val="24"/>
            <w:szCs w:val="24"/>
            <w:u w:val="single"/>
          </w:rPr>
          <w:t>Records</w:t>
        </w:r>
      </w:hyperlink>
      <w:r w:rsidRPr="002B379F">
        <w:rPr>
          <w:rFonts w:ascii="Book Antiqua" w:hAnsi="Book Antiqua" w:cs="Arial"/>
          <w:color w:val="333333"/>
          <w:sz w:val="24"/>
          <w:szCs w:val="24"/>
          <w:shd w:val="clear" w:color="auto" w:fill="FFFFFF"/>
        </w:rPr>
        <w:t> Administration, 1930. T626: Census Place: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Village of the Landing, Suffolk, New York</w:t>
      </w:r>
      <w:r w:rsidRPr="002B379F">
        <w:rPr>
          <w:rFonts w:ascii="Book Antiqua" w:hAnsi="Book Antiqua" w:cs="Arial"/>
          <w:color w:val="333333"/>
          <w:sz w:val="24"/>
          <w:szCs w:val="24"/>
          <w:shd w:val="clear" w:color="auto" w:fill="FFFFFF"/>
        </w:rPr>
        <w:t>; Roll:</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1652</w:t>
      </w:r>
      <w:r w:rsidRPr="002B379F">
        <w:rPr>
          <w:rFonts w:ascii="Book Antiqua" w:hAnsi="Book Antiqua" w:cs="Arial"/>
          <w:color w:val="333333"/>
          <w:sz w:val="24"/>
          <w:szCs w:val="24"/>
          <w:shd w:val="clear" w:color="auto" w:fill="FFFFFF"/>
        </w:rPr>
        <w:t>; Page: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2A</w:t>
      </w:r>
      <w:r w:rsidRPr="002B379F">
        <w:rPr>
          <w:rFonts w:ascii="Book Antiqua" w:hAnsi="Book Antiqua" w:cs="Arial"/>
          <w:color w:val="333333"/>
          <w:sz w:val="24"/>
          <w:szCs w:val="24"/>
          <w:shd w:val="clear" w:color="auto" w:fill="FFFFFF"/>
        </w:rPr>
        <w:t>; Enumeration District:</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0107</w:t>
      </w:r>
      <w:r w:rsidRPr="002B379F">
        <w:rPr>
          <w:rFonts w:ascii="Book Antiqua" w:hAnsi="Book Antiqua" w:cs="Arial"/>
          <w:color w:val="333333"/>
          <w:sz w:val="24"/>
          <w:szCs w:val="24"/>
          <w:shd w:val="clear" w:color="auto" w:fill="FFFFFF"/>
        </w:rPr>
        <w:t>; Image: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42.0</w:t>
      </w:r>
      <w:r w:rsidRPr="002B379F">
        <w:rPr>
          <w:rFonts w:ascii="Book Antiqua" w:hAnsi="Book Antiqua" w:cs="Arial"/>
          <w:color w:val="333333"/>
          <w:sz w:val="24"/>
          <w:szCs w:val="24"/>
          <w:shd w:val="clear" w:color="auto" w:fill="FFFFFF"/>
        </w:rPr>
        <w:t>; FHL microfilm:</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2341386;</w:t>
      </w:r>
      <w:r w:rsidRPr="002B379F">
        <w:rPr>
          <w:rFonts w:ascii="Book Antiqua" w:hAnsi="Book Antiqua" w:cs="Arial"/>
          <w:color w:val="333333"/>
          <w:sz w:val="24"/>
          <w:szCs w:val="24"/>
          <w:shd w:val="clear" w:color="auto" w:fill="FFFFFF"/>
        </w:rPr>
        <w:t xml:space="preserve"> </w:t>
      </w:r>
      <w:r w:rsidRPr="002B379F">
        <w:rPr>
          <w:rFonts w:ascii="Book Antiqua" w:hAnsi="Book Antiqua"/>
          <w:sz w:val="24"/>
          <w:szCs w:val="24"/>
        </w:rPr>
        <w:t xml:space="preserve"> “about 1872”: U</w:t>
      </w:r>
      <w:r w:rsidRPr="002B379F">
        <w:rPr>
          <w:rFonts w:ascii="Book Antiqua" w:hAnsi="Book Antiqua" w:cs="Arial"/>
          <w:color w:val="333333"/>
          <w:sz w:val="24"/>
          <w:szCs w:val="24"/>
          <w:shd w:val="clear" w:color="auto" w:fill="FFFFFF"/>
        </w:rPr>
        <w:t>nited States of America, Bureau of the Census. </w:t>
      </w:r>
      <w:r w:rsidRPr="002B379F">
        <w:rPr>
          <w:rFonts w:ascii="Book Antiqua" w:hAnsi="Book Antiqua" w:cs="Arial"/>
          <w:iCs/>
          <w:color w:val="333333"/>
          <w:sz w:val="24"/>
          <w:szCs w:val="24"/>
          <w:shd w:val="clear" w:color="auto" w:fill="FFFFFF"/>
        </w:rPr>
        <w:t>Fifteenth Census of the United States, 1930</w:t>
      </w:r>
      <w:r w:rsidRPr="002B379F">
        <w:rPr>
          <w:rFonts w:ascii="Book Antiqua" w:hAnsi="Book Antiqua" w:cs="Arial"/>
          <w:color w:val="333333"/>
          <w:sz w:val="24"/>
          <w:szCs w:val="24"/>
          <w:shd w:val="clear" w:color="auto" w:fill="FFFFFF"/>
        </w:rPr>
        <w:t>. Washington, D.C.: National Archives and </w:t>
      </w:r>
      <w:hyperlink r:id="rId3" w:history="1">
        <w:r w:rsidRPr="002B379F">
          <w:rPr>
            <w:rFonts w:ascii="Book Antiqua" w:hAnsi="Book Antiqua"/>
            <w:color w:val="0000FF"/>
            <w:sz w:val="24"/>
            <w:szCs w:val="24"/>
            <w:u w:val="single"/>
          </w:rPr>
          <w:t>Records</w:t>
        </w:r>
      </w:hyperlink>
      <w:r w:rsidRPr="002B379F">
        <w:rPr>
          <w:rFonts w:ascii="Book Antiqua" w:hAnsi="Book Antiqua" w:cs="Arial"/>
          <w:color w:val="333333"/>
          <w:sz w:val="24"/>
          <w:szCs w:val="24"/>
          <w:shd w:val="clear" w:color="auto" w:fill="FFFFFF"/>
        </w:rPr>
        <w:t> Administration, 1930. T626: Census Place: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Brooklyn, Kings, New York</w:t>
      </w:r>
      <w:r w:rsidRPr="002B379F">
        <w:rPr>
          <w:rFonts w:ascii="Book Antiqua" w:hAnsi="Book Antiqua" w:cs="Arial"/>
          <w:color w:val="333333"/>
          <w:sz w:val="24"/>
          <w:szCs w:val="24"/>
          <w:shd w:val="clear" w:color="auto" w:fill="FFFFFF"/>
        </w:rPr>
        <w:t>; Roll:</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1515</w:t>
      </w:r>
      <w:r w:rsidRPr="002B379F">
        <w:rPr>
          <w:rFonts w:ascii="Book Antiqua" w:hAnsi="Book Antiqua" w:cs="Arial"/>
          <w:color w:val="333333"/>
          <w:sz w:val="24"/>
          <w:szCs w:val="24"/>
          <w:shd w:val="clear" w:color="auto" w:fill="FFFFFF"/>
        </w:rPr>
        <w:t>; Page: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1B</w:t>
      </w:r>
      <w:r w:rsidRPr="002B379F">
        <w:rPr>
          <w:rFonts w:ascii="Book Antiqua" w:hAnsi="Book Antiqua" w:cs="Arial"/>
          <w:color w:val="333333"/>
          <w:sz w:val="24"/>
          <w:szCs w:val="24"/>
          <w:shd w:val="clear" w:color="auto" w:fill="FFFFFF"/>
        </w:rPr>
        <w:t>; Enumeration District:</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0611</w:t>
      </w:r>
      <w:r w:rsidRPr="002B379F">
        <w:rPr>
          <w:rFonts w:ascii="Book Antiqua" w:hAnsi="Book Antiqua" w:cs="Arial"/>
          <w:color w:val="333333"/>
          <w:sz w:val="24"/>
          <w:szCs w:val="24"/>
          <w:shd w:val="clear" w:color="auto" w:fill="FFFFFF"/>
        </w:rPr>
        <w:t>; Image: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826.0</w:t>
      </w:r>
      <w:r w:rsidRPr="002B379F">
        <w:rPr>
          <w:rFonts w:ascii="Book Antiqua" w:hAnsi="Book Antiqua" w:cs="Arial"/>
          <w:color w:val="333333"/>
          <w:sz w:val="24"/>
          <w:szCs w:val="24"/>
          <w:shd w:val="clear" w:color="auto" w:fill="FFFFFF"/>
        </w:rPr>
        <w:t>; FHL microfilm:</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 xml:space="preserve">2341250; </w:t>
      </w:r>
      <w:r w:rsidRPr="002B379F">
        <w:rPr>
          <w:rFonts w:ascii="Book Antiqua" w:hAnsi="Book Antiqua"/>
          <w:sz w:val="24"/>
          <w:szCs w:val="24"/>
        </w:rPr>
        <w:t xml:space="preserve"> “about 1876”: </w:t>
      </w:r>
      <w:r w:rsidRPr="002B379F">
        <w:rPr>
          <w:rFonts w:ascii="Book Antiqua" w:hAnsi="Book Antiqua" w:cs="Arial"/>
          <w:color w:val="333333"/>
          <w:sz w:val="24"/>
          <w:szCs w:val="24"/>
          <w:shd w:val="clear" w:color="auto" w:fill="FFFFFF"/>
        </w:rPr>
        <w:t>Fourteenth Census of the United States, 1920. (NARA microfilm publication T625: Census Place: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Brooklyn Assembly District 12, Kings, New York</w:t>
      </w:r>
      <w:r w:rsidRPr="002B379F">
        <w:rPr>
          <w:rFonts w:ascii="Book Antiqua" w:hAnsi="Book Antiqua" w:cs="Arial"/>
          <w:color w:val="333333"/>
          <w:sz w:val="24"/>
          <w:szCs w:val="24"/>
          <w:shd w:val="clear" w:color="auto" w:fill="FFFFFF"/>
        </w:rPr>
        <w:t>; Roll:</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T625_1162</w:t>
      </w:r>
      <w:r w:rsidRPr="002B379F">
        <w:rPr>
          <w:rFonts w:ascii="Book Antiqua" w:hAnsi="Book Antiqua" w:cs="Arial"/>
          <w:color w:val="333333"/>
          <w:sz w:val="24"/>
          <w:szCs w:val="24"/>
          <w:shd w:val="clear" w:color="auto" w:fill="FFFFFF"/>
        </w:rPr>
        <w:t>; Page: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1A</w:t>
      </w:r>
      <w:r w:rsidRPr="002B379F">
        <w:rPr>
          <w:rFonts w:ascii="Book Antiqua" w:hAnsi="Book Antiqua" w:cs="Arial"/>
          <w:color w:val="333333"/>
          <w:sz w:val="24"/>
          <w:szCs w:val="24"/>
          <w:shd w:val="clear" w:color="auto" w:fill="FFFFFF"/>
        </w:rPr>
        <w:t>; Enumeration District:</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1656</w:t>
      </w:r>
      <w:r w:rsidRPr="002B379F">
        <w:rPr>
          <w:rFonts w:ascii="Book Antiqua" w:hAnsi="Book Antiqua" w:cs="Arial"/>
          <w:color w:val="333333"/>
          <w:sz w:val="24"/>
          <w:szCs w:val="24"/>
          <w:shd w:val="clear" w:color="auto" w:fill="FFFFFF"/>
        </w:rPr>
        <w:t>; Image: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126;</w:t>
      </w:r>
      <w:r w:rsidRPr="002B379F">
        <w:rPr>
          <w:rFonts w:ascii="Book Antiqua" w:hAnsi="Book Antiqua"/>
          <w:sz w:val="24"/>
          <w:szCs w:val="24"/>
        </w:rPr>
        <w:t xml:space="preserve"> “about 1875”: </w:t>
      </w:r>
      <w:r w:rsidRPr="002B379F">
        <w:rPr>
          <w:rStyle w:val="Emphasis"/>
          <w:rFonts w:ascii="Book Antiqua" w:hAnsi="Book Antiqua" w:cs="Arial"/>
          <w:color w:val="333333"/>
          <w:sz w:val="24"/>
          <w:szCs w:val="24"/>
          <w:shd w:val="clear" w:color="auto" w:fill="FFFFFF"/>
        </w:rPr>
        <w:t>State Population Census Schedules, 1925</w:t>
      </w:r>
      <w:r w:rsidRPr="002B379F">
        <w:rPr>
          <w:rFonts w:ascii="Book Antiqua" w:hAnsi="Book Antiqua" w:cs="Arial"/>
          <w:color w:val="333333"/>
          <w:sz w:val="24"/>
          <w:szCs w:val="24"/>
          <w:shd w:val="clear" w:color="auto" w:fill="FFFFFF"/>
        </w:rPr>
        <w:t>; Election District:</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25</w:t>
      </w:r>
      <w:r w:rsidRPr="002B379F">
        <w:rPr>
          <w:rFonts w:ascii="Book Antiqua" w:hAnsi="Book Antiqua" w:cs="Arial"/>
          <w:color w:val="333333"/>
          <w:sz w:val="24"/>
          <w:szCs w:val="24"/>
          <w:shd w:val="clear" w:color="auto" w:fill="FFFFFF"/>
        </w:rPr>
        <w:t>; Assembly District:</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12</w:t>
      </w:r>
      <w:r w:rsidRPr="002B379F">
        <w:rPr>
          <w:rFonts w:ascii="Book Antiqua" w:hAnsi="Book Antiqua" w:cs="Arial"/>
          <w:color w:val="333333"/>
          <w:sz w:val="24"/>
          <w:szCs w:val="24"/>
          <w:shd w:val="clear" w:color="auto" w:fill="FFFFFF"/>
        </w:rPr>
        <w:t>; City:</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Brooklyn</w:t>
      </w:r>
      <w:r w:rsidRPr="002B379F">
        <w:rPr>
          <w:rFonts w:ascii="Book Antiqua" w:hAnsi="Book Antiqua" w:cs="Arial"/>
          <w:color w:val="333333"/>
          <w:sz w:val="24"/>
          <w:szCs w:val="24"/>
          <w:shd w:val="clear" w:color="auto" w:fill="FFFFFF"/>
        </w:rPr>
        <w:t>; County:</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Kings</w:t>
      </w:r>
      <w:r w:rsidRPr="002B379F">
        <w:rPr>
          <w:rFonts w:ascii="Book Antiqua" w:hAnsi="Book Antiqua" w:cs="Arial"/>
          <w:color w:val="333333"/>
          <w:sz w:val="24"/>
          <w:szCs w:val="24"/>
          <w:shd w:val="clear" w:color="auto" w:fill="FFFFFF"/>
        </w:rPr>
        <w:t>; Page: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 xml:space="preserve">19, </w:t>
      </w:r>
      <w:r w:rsidRPr="002B379F">
        <w:rPr>
          <w:rFonts w:ascii="Book Antiqua" w:hAnsi="Book Antiqua" w:cs="Arial"/>
          <w:color w:val="333333"/>
          <w:sz w:val="24"/>
          <w:szCs w:val="24"/>
          <w:shd w:val="clear" w:color="auto" w:fill="FFFFFF"/>
        </w:rPr>
        <w:t>New York State Archives, Albany, New York.</w:t>
      </w:r>
    </w:p>
    <w:p w:rsidR="000A12E3" w:rsidRPr="002B379F" w:rsidRDefault="000A12E3">
      <w:pPr>
        <w:pStyle w:val="EndnoteText"/>
        <w:rPr>
          <w:rFonts w:ascii="Book Antiqua" w:hAnsi="Book Antiqua"/>
          <w:sz w:val="24"/>
          <w:szCs w:val="24"/>
        </w:rPr>
      </w:pPr>
    </w:p>
  </w:endnote>
  <w:endnote w:id="18">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 xml:space="preserve">Miss Carola [sic] Fransioli”: “Death of Father Fransioli,” Brooklyn </w:t>
      </w:r>
      <w:r w:rsidRPr="003029B9">
        <w:rPr>
          <w:rFonts w:ascii="Book Antiqua" w:hAnsi="Book Antiqua"/>
          <w:i/>
          <w:sz w:val="24"/>
          <w:szCs w:val="24"/>
        </w:rPr>
        <w:t>Daily Eagle</w:t>
      </w:r>
      <w:r>
        <w:rPr>
          <w:rFonts w:ascii="Book Antiqua" w:hAnsi="Book Antiqua"/>
          <w:sz w:val="24"/>
          <w:szCs w:val="24"/>
        </w:rPr>
        <w:t xml:space="preserve">, July 24, 1899, 14; “Miss Alexandra Fransioli…”: </w:t>
      </w:r>
      <w:r w:rsidRPr="003029B9">
        <w:rPr>
          <w:rFonts w:ascii="Book Antiqua" w:hAnsi="Book Antiqua"/>
          <w:i/>
          <w:sz w:val="24"/>
          <w:szCs w:val="24"/>
        </w:rPr>
        <w:t>The Musical Courier</w:t>
      </w:r>
      <w:r>
        <w:rPr>
          <w:rFonts w:ascii="Book Antiqua" w:hAnsi="Book Antiqua"/>
          <w:sz w:val="24"/>
          <w:szCs w:val="24"/>
        </w:rPr>
        <w:t>, Volume XL, No. 20, May 16, 1900, 28.</w:t>
      </w:r>
    </w:p>
    <w:p w:rsidR="000A12E3" w:rsidRDefault="000A12E3">
      <w:pPr>
        <w:pStyle w:val="EndnoteText"/>
      </w:pPr>
    </w:p>
  </w:endnote>
  <w:endnote w:id="19">
    <w:p w:rsidR="000A12E3" w:rsidRDefault="000A12E3">
      <w:pPr>
        <w:pStyle w:val="EndnoteText"/>
        <w:rPr>
          <w:rFonts w:ascii="Book Antiqua" w:hAnsi="Book Antiqua"/>
          <w:sz w:val="24"/>
          <w:szCs w:val="24"/>
        </w:rPr>
      </w:pPr>
      <w:r w:rsidRPr="00486120">
        <w:rPr>
          <w:rStyle w:val="EndnoteReference"/>
          <w:rFonts w:ascii="Book Antiqua" w:hAnsi="Book Antiqua"/>
          <w:sz w:val="24"/>
          <w:szCs w:val="24"/>
        </w:rPr>
        <w:endnoteRef/>
      </w:r>
      <w:r w:rsidRPr="00486120">
        <w:rPr>
          <w:rFonts w:ascii="Book Antiqua" w:hAnsi="Book Antiqua"/>
          <w:sz w:val="24"/>
          <w:szCs w:val="24"/>
        </w:rPr>
        <w:t xml:space="preserve">   “He would pull up at Red Hook”:  </w:t>
      </w:r>
      <w:r>
        <w:rPr>
          <w:rFonts w:ascii="Book Antiqua" w:hAnsi="Book Antiqua"/>
          <w:sz w:val="24"/>
          <w:szCs w:val="24"/>
        </w:rPr>
        <w:t xml:space="preserve">Transcript, </w:t>
      </w:r>
      <w:r w:rsidRPr="00486120">
        <w:rPr>
          <w:rFonts w:ascii="Book Antiqua" w:hAnsi="Book Antiqua"/>
          <w:sz w:val="24"/>
          <w:szCs w:val="24"/>
        </w:rPr>
        <w:t>Charles Hamm</w:t>
      </w:r>
      <w:r>
        <w:rPr>
          <w:rFonts w:ascii="Book Antiqua" w:hAnsi="Book Antiqua"/>
          <w:sz w:val="24"/>
          <w:szCs w:val="24"/>
        </w:rPr>
        <w:t xml:space="preserve"> </w:t>
      </w:r>
      <w:r w:rsidRPr="00486120">
        <w:rPr>
          <w:rFonts w:ascii="Book Antiqua" w:hAnsi="Book Antiqua"/>
          <w:sz w:val="24"/>
          <w:szCs w:val="24"/>
        </w:rPr>
        <w:t xml:space="preserve">oral history interview with Deborah Schwartz and Sady Sullivan, Brooklyn Historical Society, 2005, Session </w:t>
      </w:r>
      <w:r>
        <w:rPr>
          <w:rFonts w:ascii="Book Antiqua" w:hAnsi="Book Antiqua"/>
          <w:sz w:val="24"/>
          <w:szCs w:val="24"/>
        </w:rPr>
        <w:t>1</w:t>
      </w:r>
      <w:r w:rsidRPr="00486120">
        <w:rPr>
          <w:rFonts w:ascii="Book Antiqua" w:hAnsi="Book Antiqua"/>
          <w:sz w:val="24"/>
          <w:szCs w:val="24"/>
        </w:rPr>
        <w:t>, page 12 [00:27:37.07]</w:t>
      </w:r>
      <w:r>
        <w:rPr>
          <w:rFonts w:ascii="Book Antiqua" w:hAnsi="Book Antiqua"/>
          <w:sz w:val="24"/>
          <w:szCs w:val="24"/>
        </w:rPr>
        <w:t>.</w:t>
      </w:r>
    </w:p>
    <w:p w:rsidR="000A12E3" w:rsidRPr="00486120" w:rsidRDefault="000A12E3">
      <w:pPr>
        <w:pStyle w:val="EndnoteText"/>
        <w:rPr>
          <w:rFonts w:ascii="Book Antiqua" w:hAnsi="Book Antiqua"/>
          <w:sz w:val="24"/>
          <w:szCs w:val="24"/>
        </w:rPr>
      </w:pPr>
    </w:p>
  </w:endnote>
  <w:endnote w:id="20">
    <w:p w:rsidR="000A12E3" w:rsidRDefault="000A12E3">
      <w:pPr>
        <w:pStyle w:val="EndnoteText"/>
        <w:rPr>
          <w:rStyle w:val="dt2"/>
          <w:rFonts w:ascii="Book Antiqua" w:hAnsi="Book Antiqua" w:cs="Arial"/>
          <w:kern w:val="36"/>
          <w:sz w:val="24"/>
          <w:szCs w:val="24"/>
          <w:lang w:val="en"/>
        </w:rPr>
      </w:pPr>
      <w:r w:rsidRPr="00FB4F18">
        <w:rPr>
          <w:rStyle w:val="EndnoteReference"/>
          <w:rFonts w:ascii="Book Antiqua" w:hAnsi="Book Antiqua"/>
          <w:sz w:val="24"/>
          <w:szCs w:val="24"/>
        </w:rPr>
        <w:endnoteRef/>
      </w:r>
      <w:r w:rsidRPr="00FB4F18">
        <w:rPr>
          <w:rFonts w:ascii="Book Antiqua" w:hAnsi="Book Antiqua"/>
          <w:sz w:val="24"/>
          <w:szCs w:val="24"/>
        </w:rPr>
        <w:t xml:space="preserve"> “The A.</w:t>
      </w:r>
      <w:r>
        <w:rPr>
          <w:rFonts w:ascii="Book Antiqua" w:hAnsi="Book Antiqua"/>
          <w:sz w:val="24"/>
          <w:szCs w:val="24"/>
        </w:rPr>
        <w:t xml:space="preserve"> </w:t>
      </w:r>
      <w:r w:rsidRPr="00FB4F18">
        <w:rPr>
          <w:rFonts w:ascii="Book Antiqua" w:hAnsi="Book Antiqua"/>
          <w:sz w:val="24"/>
          <w:szCs w:val="24"/>
        </w:rPr>
        <w:t xml:space="preserve">S. Briggs collection”: </w:t>
      </w:r>
      <w:r w:rsidRPr="00FB4F18">
        <w:rPr>
          <w:rStyle w:val="dt2"/>
          <w:rFonts w:ascii="Book Antiqua" w:hAnsi="Book Antiqua" w:cs="Arial"/>
          <w:kern w:val="36"/>
          <w:sz w:val="24"/>
          <w:szCs w:val="24"/>
          <w:lang w:val="en"/>
        </w:rPr>
        <w:t xml:space="preserve">“Charles M. Higgins Is Guest,” Brooklyn </w:t>
      </w:r>
      <w:r w:rsidRPr="00FB4F18">
        <w:rPr>
          <w:rStyle w:val="dt2"/>
          <w:rFonts w:ascii="Book Antiqua" w:hAnsi="Book Antiqua" w:cs="Arial"/>
          <w:i/>
          <w:kern w:val="36"/>
          <w:sz w:val="24"/>
          <w:szCs w:val="24"/>
          <w:lang w:val="en"/>
        </w:rPr>
        <w:t>Daily Eagle</w:t>
      </w:r>
      <w:r w:rsidRPr="00FB4F18">
        <w:rPr>
          <w:rStyle w:val="dt2"/>
          <w:rFonts w:ascii="Book Antiqua" w:hAnsi="Book Antiqua" w:cs="Arial"/>
          <w:kern w:val="36"/>
          <w:sz w:val="24"/>
          <w:szCs w:val="24"/>
          <w:lang w:val="en"/>
        </w:rPr>
        <w:t>, December 13, 1909, 7.</w:t>
      </w:r>
    </w:p>
    <w:p w:rsidR="000A12E3" w:rsidRPr="00FB4F18" w:rsidRDefault="000A12E3">
      <w:pPr>
        <w:pStyle w:val="EndnoteText"/>
        <w:rPr>
          <w:rFonts w:ascii="Book Antiqua" w:hAnsi="Book Antiqua"/>
          <w:sz w:val="24"/>
          <w:szCs w:val="24"/>
        </w:rPr>
      </w:pPr>
    </w:p>
  </w:endnote>
  <w:endnote w:id="21">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 xml:space="preserve">“the very aristocracy”: “Hark! The Big Bow Wow,” Brooklyn </w:t>
      </w:r>
      <w:r w:rsidRPr="005A6EB7">
        <w:rPr>
          <w:rFonts w:ascii="Book Antiqua" w:hAnsi="Book Antiqua"/>
          <w:i/>
          <w:sz w:val="24"/>
          <w:szCs w:val="24"/>
        </w:rPr>
        <w:t>Daily Eagle</w:t>
      </w:r>
      <w:r>
        <w:rPr>
          <w:rFonts w:ascii="Book Antiqua" w:hAnsi="Book Antiqua"/>
          <w:sz w:val="24"/>
          <w:szCs w:val="24"/>
        </w:rPr>
        <w:t xml:space="preserve">, November 13, 1892, 2; “Greyhounds: Puppies--“: “Dog Show’s Good Start,” Brooklyn </w:t>
      </w:r>
      <w:r w:rsidRPr="005A6EB7">
        <w:rPr>
          <w:rFonts w:ascii="Book Antiqua" w:hAnsi="Book Antiqua"/>
          <w:i/>
          <w:sz w:val="24"/>
          <w:szCs w:val="24"/>
        </w:rPr>
        <w:t>Daily Eagle</w:t>
      </w:r>
      <w:r>
        <w:rPr>
          <w:rFonts w:ascii="Book Antiqua" w:hAnsi="Book Antiqua"/>
          <w:sz w:val="24"/>
          <w:szCs w:val="24"/>
        </w:rPr>
        <w:t>, November 25, 1896, 12.</w:t>
      </w:r>
    </w:p>
    <w:p w:rsidR="000A12E3" w:rsidRPr="005A6EB7" w:rsidRDefault="000A12E3">
      <w:pPr>
        <w:pStyle w:val="EndnoteText"/>
        <w:rPr>
          <w:rFonts w:ascii="Book Antiqua" w:hAnsi="Book Antiqua"/>
          <w:sz w:val="24"/>
          <w:szCs w:val="24"/>
        </w:rPr>
      </w:pPr>
    </w:p>
  </w:endnote>
  <w:endnote w:id="22">
    <w:p w:rsidR="000A12E3" w:rsidRDefault="000A12E3">
      <w:pPr>
        <w:pStyle w:val="EndnoteText"/>
        <w:rPr>
          <w:rStyle w:val="dt2"/>
          <w:rFonts w:ascii="Book Antiqua" w:hAnsi="Book Antiqua" w:cs="Arial"/>
          <w:kern w:val="36"/>
          <w:sz w:val="24"/>
          <w:szCs w:val="24"/>
          <w:lang w:val="en"/>
        </w:rPr>
      </w:pPr>
      <w:r w:rsidRPr="0029368C">
        <w:rPr>
          <w:rStyle w:val="EndnoteReference"/>
          <w:rFonts w:ascii="Book Antiqua" w:hAnsi="Book Antiqua"/>
          <w:sz w:val="24"/>
          <w:szCs w:val="24"/>
        </w:rPr>
        <w:endnoteRef/>
      </w:r>
      <w:r w:rsidRPr="0029368C">
        <w:rPr>
          <w:rFonts w:ascii="Book Antiqua" w:hAnsi="Book Antiqua"/>
          <w:sz w:val="24"/>
          <w:szCs w:val="24"/>
        </w:rPr>
        <w:t xml:space="preserve"> “quite a looker”: “Cup for Mrs. Hubbs; Dykmans Successful,” Brooklyn </w:t>
      </w:r>
      <w:r w:rsidRPr="0029368C">
        <w:rPr>
          <w:rFonts w:ascii="Book Antiqua" w:hAnsi="Book Antiqua"/>
          <w:i/>
          <w:sz w:val="24"/>
          <w:szCs w:val="24"/>
        </w:rPr>
        <w:t>Daily Eagle</w:t>
      </w:r>
      <w:r w:rsidRPr="0029368C">
        <w:rPr>
          <w:rFonts w:ascii="Book Antiqua" w:hAnsi="Book Antiqua"/>
          <w:sz w:val="24"/>
          <w:szCs w:val="24"/>
        </w:rPr>
        <w:t>, December 28, 1911, 12;</w:t>
      </w:r>
      <w:r w:rsidRPr="0029368C">
        <w:rPr>
          <w:rStyle w:val="dt2"/>
          <w:rFonts w:ascii="Book Antiqua" w:hAnsi="Book Antiqua" w:cs="Arial"/>
          <w:kern w:val="36"/>
          <w:sz w:val="24"/>
          <w:szCs w:val="24"/>
          <w:lang w:val="en"/>
        </w:rPr>
        <w:t xml:space="preserve"> “Brooklyn saddle horses,” “applying for reservations”: “Stage Is Set for Outdoor Horse Show,” Brooklyn </w:t>
      </w:r>
      <w:r w:rsidRPr="0029368C">
        <w:rPr>
          <w:rStyle w:val="dt2"/>
          <w:rFonts w:ascii="Book Antiqua" w:hAnsi="Book Antiqua" w:cs="Arial"/>
          <w:i/>
          <w:kern w:val="36"/>
          <w:sz w:val="24"/>
          <w:szCs w:val="24"/>
          <w:lang w:val="en"/>
        </w:rPr>
        <w:t>Daily Eagle</w:t>
      </w:r>
      <w:r w:rsidRPr="0029368C">
        <w:rPr>
          <w:rStyle w:val="dt2"/>
          <w:rFonts w:ascii="Book Antiqua" w:hAnsi="Book Antiqua" w:cs="Arial"/>
          <w:kern w:val="36"/>
          <w:sz w:val="24"/>
          <w:szCs w:val="24"/>
          <w:lang w:val="en"/>
        </w:rPr>
        <w:t xml:space="preserve">, June 22, 1922, 27.  </w:t>
      </w:r>
    </w:p>
    <w:p w:rsidR="000A12E3" w:rsidRPr="0029368C" w:rsidRDefault="000A12E3">
      <w:pPr>
        <w:pStyle w:val="EndnoteText"/>
        <w:rPr>
          <w:rFonts w:ascii="Book Antiqua" w:hAnsi="Book Antiqua"/>
          <w:sz w:val="24"/>
          <w:szCs w:val="24"/>
        </w:rPr>
      </w:pPr>
    </w:p>
  </w:endnote>
  <w:endnote w:id="23">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“when I walked thru”: Everson, “My Irish Ancestry,” 1.</w:t>
      </w:r>
    </w:p>
    <w:p w:rsidR="000A12E3" w:rsidRDefault="000A12E3">
      <w:pPr>
        <w:pStyle w:val="EndnoteText"/>
      </w:pPr>
    </w:p>
  </w:endnote>
  <w:endnote w:id="24">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Pr>
          <w:rStyle w:val="dt2"/>
          <w:rFonts w:ascii="Book Antiqua" w:hAnsi="Book Antiqua" w:cs="Arial"/>
          <w:kern w:val="36"/>
          <w:sz w:val="24"/>
          <w:szCs w:val="24"/>
          <w:lang w:val="en"/>
        </w:rPr>
        <w:t>“t</w:t>
      </w:r>
      <w:r w:rsidRPr="004C2037">
        <w:rPr>
          <w:rStyle w:val="dt2"/>
          <w:rFonts w:ascii="Book Antiqua" w:hAnsi="Book Antiqua" w:cs="Arial"/>
          <w:kern w:val="36"/>
          <w:sz w:val="24"/>
          <w:szCs w:val="24"/>
          <w:lang w:val="en"/>
        </w:rPr>
        <w:t>hey think South Brooklyn needs</w:t>
      </w:r>
      <w:r>
        <w:rPr>
          <w:rStyle w:val="dt2"/>
          <w:rFonts w:ascii="Book Antiqua" w:hAnsi="Book Antiqua" w:cs="Arial"/>
          <w:kern w:val="36"/>
          <w:sz w:val="24"/>
          <w:szCs w:val="24"/>
          <w:lang w:val="en"/>
        </w:rPr>
        <w:t xml:space="preserve">”: “South Brooklyn Asks for East River Tunnel,” Brooklyn </w:t>
      </w:r>
      <w:r w:rsidRPr="00B22366">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January 7, 1900, 40.</w:t>
      </w:r>
    </w:p>
    <w:p w:rsidR="000A12E3" w:rsidRDefault="000A12E3">
      <w:pPr>
        <w:pStyle w:val="EndnoteText"/>
      </w:pPr>
    </w:p>
  </w:endnote>
  <w:endnote w:id="25">
    <w:p w:rsidR="000A12E3" w:rsidRDefault="000A12E3">
      <w:pPr>
        <w:pStyle w:val="EndnoteText"/>
        <w:rPr>
          <w:rStyle w:val="dt2"/>
          <w:rFonts w:ascii="Book Antiqua" w:hAnsi="Book Antiqua" w:cs="Helvetica"/>
          <w:kern w:val="36"/>
          <w:sz w:val="24"/>
          <w:szCs w:val="24"/>
          <w:lang w:val="en"/>
        </w:rPr>
      </w:pPr>
      <w:r>
        <w:rPr>
          <w:rStyle w:val="EndnoteReference"/>
        </w:rPr>
        <w:endnoteRef/>
      </w:r>
      <w:r>
        <w:t xml:space="preserve"> </w:t>
      </w:r>
      <w:r>
        <w:rPr>
          <w:rStyle w:val="dt2"/>
          <w:rFonts w:ascii="Book Antiqua" w:hAnsi="Book Antiqua" w:cs="Helvetica"/>
          <w:kern w:val="36"/>
          <w:sz w:val="24"/>
          <w:szCs w:val="24"/>
          <w:lang w:val="en"/>
        </w:rPr>
        <w:t xml:space="preserve">“the ceaseless banging,” “Are the authorities [so] afraid”:  W. Youngblood, “The Nassau Trolleys,” Brooklyn </w:t>
      </w:r>
      <w:r w:rsidRPr="003E2B68">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xml:space="preserve">, July 16, 1897, 11; “the too sudden application”: “Flat Wheels in Subway and on ‘L’—Relics of Strike,” New York </w:t>
      </w:r>
      <w:r w:rsidRPr="003E2B68">
        <w:rPr>
          <w:rStyle w:val="dt2"/>
          <w:rFonts w:ascii="Book Antiqua" w:hAnsi="Book Antiqua" w:cs="Helvetica"/>
          <w:i/>
          <w:kern w:val="36"/>
          <w:sz w:val="24"/>
          <w:szCs w:val="24"/>
          <w:lang w:val="en"/>
        </w:rPr>
        <w:t>Tribune</w:t>
      </w:r>
      <w:r>
        <w:rPr>
          <w:rStyle w:val="dt2"/>
          <w:rFonts w:ascii="Book Antiqua" w:hAnsi="Book Antiqua" w:cs="Helvetica"/>
          <w:kern w:val="36"/>
          <w:sz w:val="24"/>
          <w:szCs w:val="24"/>
          <w:lang w:val="en"/>
        </w:rPr>
        <w:t>, April 7, 1905, 4.</w:t>
      </w:r>
    </w:p>
    <w:p w:rsidR="000A12E3" w:rsidRDefault="000A12E3">
      <w:pPr>
        <w:pStyle w:val="EndnoteText"/>
      </w:pPr>
    </w:p>
  </w:endnote>
  <w:endnote w:id="26">
    <w:p w:rsidR="000A12E3" w:rsidRDefault="000A12E3">
      <w:pPr>
        <w:pStyle w:val="EndnoteText"/>
        <w:rPr>
          <w:rFonts w:ascii="Book Antiqua" w:hAnsi="Book Antiqua"/>
          <w:b/>
          <w:sz w:val="24"/>
          <w:szCs w:val="24"/>
        </w:rPr>
      </w:pPr>
      <w:r w:rsidRPr="005367EE">
        <w:rPr>
          <w:rStyle w:val="EndnoteReference"/>
          <w:rFonts w:ascii="Book Antiqua" w:hAnsi="Book Antiqua"/>
          <w:sz w:val="24"/>
          <w:szCs w:val="24"/>
        </w:rPr>
        <w:endnoteRef/>
      </w:r>
      <w:r w:rsidRPr="005367EE">
        <w:rPr>
          <w:rFonts w:ascii="Book Antiqua" w:hAnsi="Book Antiqua"/>
          <w:sz w:val="24"/>
          <w:szCs w:val="24"/>
        </w:rPr>
        <w:t xml:space="preserve"> “common speedway”</w:t>
      </w:r>
      <w:r>
        <w:rPr>
          <w:rFonts w:ascii="Book Antiqua" w:hAnsi="Book Antiqua"/>
          <w:sz w:val="24"/>
          <w:szCs w:val="24"/>
        </w:rPr>
        <w:t xml:space="preserve"> and following quotes</w:t>
      </w:r>
      <w:r w:rsidRPr="005367EE">
        <w:rPr>
          <w:rFonts w:ascii="Book Antiqua" w:hAnsi="Book Antiqua"/>
          <w:sz w:val="24"/>
          <w:szCs w:val="24"/>
        </w:rPr>
        <w:t xml:space="preserve">:  “Mr. Higgins Makes Protest,” Brooklyn </w:t>
      </w:r>
      <w:r w:rsidRPr="005367EE">
        <w:rPr>
          <w:rFonts w:ascii="Book Antiqua" w:hAnsi="Book Antiqua"/>
          <w:i/>
          <w:sz w:val="24"/>
          <w:szCs w:val="24"/>
        </w:rPr>
        <w:t>Daily Eagle</w:t>
      </w:r>
      <w:r w:rsidRPr="005367EE">
        <w:rPr>
          <w:rFonts w:ascii="Book Antiqua" w:hAnsi="Book Antiqua"/>
          <w:sz w:val="24"/>
          <w:szCs w:val="24"/>
        </w:rPr>
        <w:t xml:space="preserve">, June 25, 1904, </w:t>
      </w:r>
      <w:r>
        <w:rPr>
          <w:rFonts w:ascii="Book Antiqua" w:hAnsi="Book Antiqua"/>
          <w:sz w:val="24"/>
          <w:szCs w:val="24"/>
        </w:rPr>
        <w:t>6.</w:t>
      </w:r>
    </w:p>
    <w:p w:rsidR="000A12E3" w:rsidRPr="005367EE" w:rsidRDefault="000A12E3">
      <w:pPr>
        <w:pStyle w:val="EndnoteText"/>
        <w:rPr>
          <w:rFonts w:ascii="Book Antiqua" w:hAnsi="Book Antiqua"/>
          <w:sz w:val="24"/>
          <w:szCs w:val="24"/>
        </w:rPr>
      </w:pPr>
    </w:p>
  </w:endnote>
  <w:endnote w:id="27">
    <w:p w:rsidR="000A12E3" w:rsidRDefault="000A12E3">
      <w:pPr>
        <w:pStyle w:val="EndnoteText"/>
      </w:pPr>
      <w:r>
        <w:rPr>
          <w:rStyle w:val="EndnoteReference"/>
        </w:rPr>
        <w:endnoteRef/>
      </w:r>
      <w:r>
        <w:t xml:space="preserve"> </w:t>
      </w:r>
      <w:r>
        <w:rPr>
          <w:rStyle w:val="dt2"/>
          <w:rFonts w:ascii="Book Antiqua" w:hAnsi="Book Antiqua" w:cs="Helvetica"/>
          <w:kern w:val="36"/>
          <w:sz w:val="24"/>
          <w:szCs w:val="24"/>
          <w:lang w:val="en"/>
        </w:rPr>
        <w:t>“Repeated tests”: Ibid., 6.</w:t>
      </w:r>
    </w:p>
    <w:p w:rsidR="000A12E3" w:rsidRDefault="000A12E3">
      <w:pPr>
        <w:pStyle w:val="EndnoteText"/>
      </w:pPr>
    </w:p>
  </w:endnote>
  <w:endnote w:id="28">
    <w:p w:rsidR="000A12E3" w:rsidRDefault="000A12E3">
      <w:pPr>
        <w:pStyle w:val="EndnoteText"/>
      </w:pPr>
      <w:r>
        <w:rPr>
          <w:rStyle w:val="EndnoteReference"/>
        </w:rPr>
        <w:endnoteRef/>
      </w:r>
      <w:r>
        <w:t xml:space="preserve"> </w:t>
      </w:r>
      <w:r>
        <w:rPr>
          <w:rStyle w:val="dt2"/>
          <w:rFonts w:ascii="Book Antiqua" w:hAnsi="Book Antiqua" w:cs="Helvetica"/>
          <w:kern w:val="36"/>
          <w:sz w:val="24"/>
          <w:szCs w:val="24"/>
          <w:lang w:val="en"/>
        </w:rPr>
        <w:t>“the most profitable”: Ibid., 6.</w:t>
      </w:r>
    </w:p>
    <w:p w:rsidR="000A12E3" w:rsidRDefault="000A12E3">
      <w:pPr>
        <w:pStyle w:val="EndnoteText"/>
      </w:pPr>
    </w:p>
  </w:endnote>
  <w:endnote w:id="29">
    <w:p w:rsidR="000A12E3" w:rsidRPr="002E64A0" w:rsidRDefault="000A12E3">
      <w:pPr>
        <w:pStyle w:val="EndnoteText"/>
        <w:rPr>
          <w:rFonts w:ascii="Book Antiqua" w:hAnsi="Book Antiqua"/>
          <w:sz w:val="24"/>
          <w:szCs w:val="24"/>
        </w:rPr>
      </w:pPr>
      <w:r w:rsidRPr="002E64A0">
        <w:rPr>
          <w:rStyle w:val="EndnoteReference"/>
          <w:rFonts w:ascii="Book Antiqua" w:hAnsi="Book Antiqua"/>
          <w:sz w:val="24"/>
          <w:szCs w:val="24"/>
        </w:rPr>
        <w:endnoteRef/>
      </w:r>
      <w:r w:rsidRPr="002E64A0">
        <w:rPr>
          <w:rFonts w:ascii="Book Antiqua" w:hAnsi="Book Antiqua"/>
          <w:sz w:val="24"/>
          <w:szCs w:val="24"/>
        </w:rPr>
        <w:t xml:space="preserve"> “long waits,” “rowdyism”: Ibid., 6.</w:t>
      </w:r>
    </w:p>
    <w:p w:rsidR="000A12E3" w:rsidRDefault="000A12E3">
      <w:pPr>
        <w:pStyle w:val="EndnoteText"/>
      </w:pPr>
    </w:p>
  </w:endnote>
  <w:endnote w:id="30">
    <w:p w:rsidR="000A12E3" w:rsidRDefault="000A12E3">
      <w:pPr>
        <w:pStyle w:val="EndnoteText"/>
      </w:pPr>
      <w:r>
        <w:rPr>
          <w:rStyle w:val="EndnoteReference"/>
        </w:rPr>
        <w:endnoteRef/>
      </w:r>
      <w:r>
        <w:t xml:space="preserve"> </w:t>
      </w:r>
      <w:r>
        <w:rPr>
          <w:rStyle w:val="dt2"/>
          <w:rFonts w:ascii="Book Antiqua" w:hAnsi="Book Antiqua" w:cs="Helvetica"/>
          <w:kern w:val="36"/>
          <w:sz w:val="24"/>
          <w:szCs w:val="24"/>
          <w:lang w:val="en"/>
        </w:rPr>
        <w:t xml:space="preserve">“printed letter” and following quotes: “Taxpayers Now Demand Speed Check On Cars,” Brooklyn </w:t>
      </w:r>
      <w:r w:rsidRPr="00A62BEF">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xml:space="preserve"> July 29, 1904, 3.</w:t>
      </w:r>
    </w:p>
    <w:p w:rsidR="000A12E3" w:rsidRDefault="000A12E3">
      <w:pPr>
        <w:pStyle w:val="EndnoteText"/>
      </w:pPr>
    </w:p>
  </w:endnote>
  <w:endnote w:id="31">
    <w:p w:rsidR="000A12E3" w:rsidRDefault="000A12E3">
      <w:pPr>
        <w:pStyle w:val="EndnoteText"/>
      </w:pPr>
      <w:r>
        <w:rPr>
          <w:rStyle w:val="EndnoteReference"/>
        </w:rPr>
        <w:endnoteRef/>
      </w:r>
      <w:r>
        <w:t xml:space="preserve"> </w:t>
      </w:r>
      <w:r>
        <w:rPr>
          <w:rStyle w:val="dt2"/>
          <w:rFonts w:ascii="Book Antiqua" w:hAnsi="Book Antiqua" w:cs="Helvetica"/>
          <w:kern w:val="36"/>
          <w:sz w:val="24"/>
          <w:szCs w:val="24"/>
          <w:lang w:val="en"/>
        </w:rPr>
        <w:t xml:space="preserve">falling ceilings” and following quotes: “Ninth Street Citizens Rap C. I. and B. R. R. Hard,” Brooklyn </w:t>
      </w:r>
      <w:r w:rsidRPr="005859F3">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August 10, 1904, 15.</w:t>
      </w:r>
    </w:p>
    <w:p w:rsidR="000A12E3" w:rsidRDefault="000A12E3">
      <w:pPr>
        <w:pStyle w:val="EndnoteText"/>
      </w:pPr>
    </w:p>
  </w:endnote>
  <w:endnote w:id="32">
    <w:p w:rsidR="000A12E3" w:rsidRDefault="000A12E3">
      <w:pPr>
        <w:pStyle w:val="EndnoteText"/>
      </w:pPr>
      <w:r>
        <w:rPr>
          <w:rStyle w:val="EndnoteReference"/>
        </w:rPr>
        <w:endnoteRef/>
      </w:r>
      <w:r>
        <w:t xml:space="preserve"> </w:t>
      </w:r>
      <w:r>
        <w:rPr>
          <w:rStyle w:val="dt2"/>
          <w:rFonts w:ascii="Book Antiqua" w:hAnsi="Book Antiqua" w:cs="Helvetica"/>
          <w:kern w:val="36"/>
          <w:sz w:val="24"/>
          <w:szCs w:val="24"/>
          <w:lang w:val="en"/>
        </w:rPr>
        <w:t xml:space="preserve">“Mr. Higgins has” and following quotes: Untitled editorial, </w:t>
      </w:r>
      <w:r w:rsidRPr="008900F4">
        <w:rPr>
          <w:rStyle w:val="dt2"/>
          <w:rFonts w:ascii="Book Antiqua" w:hAnsi="Book Antiqua" w:cs="Helvetica"/>
          <w:i/>
          <w:kern w:val="36"/>
          <w:sz w:val="24"/>
          <w:szCs w:val="24"/>
          <w:lang w:val="en"/>
        </w:rPr>
        <w:t>Brooklyn Life</w:t>
      </w:r>
      <w:r>
        <w:rPr>
          <w:rStyle w:val="dt2"/>
          <w:rFonts w:ascii="Book Antiqua" w:hAnsi="Book Antiqua" w:cs="Helvetica"/>
          <w:kern w:val="36"/>
          <w:sz w:val="24"/>
          <w:szCs w:val="24"/>
          <w:lang w:val="en"/>
        </w:rPr>
        <w:t>, March 18, 1905, 8.</w:t>
      </w:r>
    </w:p>
    <w:p w:rsidR="000A12E3" w:rsidRDefault="000A12E3">
      <w:pPr>
        <w:pStyle w:val="EndnoteText"/>
      </w:pPr>
    </w:p>
  </w:endnote>
  <w:endnote w:id="33">
    <w:p w:rsidR="000A12E3" w:rsidRDefault="000A12E3">
      <w:pPr>
        <w:pStyle w:val="EndnoteText"/>
        <w:rPr>
          <w:rStyle w:val="dt2"/>
          <w:rFonts w:ascii="Book Antiqua" w:hAnsi="Book Antiqua" w:cs="Helvetica"/>
          <w:kern w:val="36"/>
          <w:sz w:val="24"/>
          <w:szCs w:val="24"/>
          <w:lang w:val="en"/>
        </w:rPr>
      </w:pPr>
      <w:r>
        <w:rPr>
          <w:rStyle w:val="EndnoteReference"/>
        </w:rPr>
        <w:endnoteRef/>
      </w:r>
      <w:r>
        <w:t xml:space="preserve"> </w:t>
      </w:r>
      <w:r>
        <w:rPr>
          <w:rStyle w:val="dt2"/>
          <w:rFonts w:ascii="Book Antiqua" w:hAnsi="Book Antiqua" w:cs="Helvetica"/>
          <w:kern w:val="36"/>
          <w:sz w:val="24"/>
          <w:szCs w:val="24"/>
          <w:lang w:val="en"/>
        </w:rPr>
        <w:t xml:space="preserve">“those boards of trade,” “First, that the”: “Higgins Dines Co-Workers,” Brooklyn </w:t>
      </w:r>
      <w:r w:rsidRPr="007B1CEB">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April 13, 1905, 6.</w:t>
      </w:r>
    </w:p>
    <w:p w:rsidR="000A12E3" w:rsidRDefault="000A12E3">
      <w:pPr>
        <w:pStyle w:val="EndnoteText"/>
      </w:pPr>
    </w:p>
  </w:endnote>
  <w:endnote w:id="34">
    <w:p w:rsidR="000A12E3" w:rsidRDefault="000A12E3">
      <w:pPr>
        <w:pStyle w:val="EndnoteText"/>
        <w:rPr>
          <w:rStyle w:val="dt2"/>
          <w:rFonts w:ascii="Book Antiqua" w:hAnsi="Book Antiqua" w:cs="Helvetica"/>
          <w:kern w:val="36"/>
          <w:sz w:val="24"/>
          <w:szCs w:val="24"/>
          <w:lang w:val="en"/>
        </w:rPr>
      </w:pPr>
      <w:r>
        <w:rPr>
          <w:rStyle w:val="EndnoteReference"/>
        </w:rPr>
        <w:endnoteRef/>
      </w:r>
      <w:r>
        <w:t xml:space="preserve"> </w:t>
      </w:r>
      <w:r>
        <w:rPr>
          <w:rStyle w:val="dt2"/>
          <w:rFonts w:ascii="Book Antiqua" w:hAnsi="Book Antiqua" w:cs="Helvetica"/>
          <w:kern w:val="36"/>
          <w:sz w:val="24"/>
          <w:szCs w:val="24"/>
          <w:lang w:val="en"/>
        </w:rPr>
        <w:t xml:space="preserve">“representative citizens” and following quotes: “Not a Voice against Brooklyn Bridge Plaza,” Brooklyn </w:t>
      </w:r>
      <w:r w:rsidRPr="00981E61">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J</w:t>
      </w:r>
      <w:r w:rsidRPr="00143515">
        <w:rPr>
          <w:rStyle w:val="dt2"/>
          <w:rFonts w:ascii="Book Antiqua" w:hAnsi="Book Antiqua" w:cs="Helvetica"/>
          <w:kern w:val="36"/>
          <w:sz w:val="24"/>
          <w:szCs w:val="24"/>
          <w:lang w:val="en"/>
        </w:rPr>
        <w:t>an</w:t>
      </w:r>
      <w:r>
        <w:rPr>
          <w:rStyle w:val="dt2"/>
          <w:rFonts w:ascii="Book Antiqua" w:hAnsi="Book Antiqua" w:cs="Helvetica"/>
          <w:kern w:val="36"/>
          <w:sz w:val="24"/>
          <w:szCs w:val="24"/>
          <w:lang w:val="en"/>
        </w:rPr>
        <w:t>uary</w:t>
      </w:r>
      <w:r w:rsidRPr="00143515">
        <w:rPr>
          <w:rStyle w:val="dt2"/>
          <w:rFonts w:ascii="Book Antiqua" w:hAnsi="Book Antiqua" w:cs="Helvetica"/>
          <w:kern w:val="36"/>
          <w:sz w:val="24"/>
          <w:szCs w:val="24"/>
          <w:lang w:val="en"/>
        </w:rPr>
        <w:t xml:space="preserve"> 6</w:t>
      </w:r>
      <w:r>
        <w:rPr>
          <w:rStyle w:val="dt2"/>
          <w:rFonts w:ascii="Book Antiqua" w:hAnsi="Book Antiqua" w:cs="Helvetica"/>
          <w:kern w:val="36"/>
          <w:sz w:val="24"/>
          <w:szCs w:val="24"/>
          <w:lang w:val="en"/>
        </w:rPr>
        <w:t>,</w:t>
      </w:r>
      <w:r w:rsidRPr="00143515">
        <w:rPr>
          <w:rStyle w:val="dt2"/>
          <w:rFonts w:ascii="Book Antiqua" w:hAnsi="Book Antiqua" w:cs="Helvetica"/>
          <w:kern w:val="36"/>
          <w:sz w:val="24"/>
          <w:szCs w:val="24"/>
          <w:lang w:val="en"/>
        </w:rPr>
        <w:t xml:space="preserve"> 1912</w:t>
      </w:r>
      <w:r>
        <w:rPr>
          <w:rStyle w:val="dt2"/>
          <w:rFonts w:ascii="Book Antiqua" w:hAnsi="Book Antiqua" w:cs="Helvetica"/>
          <w:kern w:val="36"/>
          <w:sz w:val="24"/>
          <w:szCs w:val="24"/>
          <w:lang w:val="en"/>
        </w:rPr>
        <w:t xml:space="preserve">, </w:t>
      </w:r>
      <w:r w:rsidRPr="00143515">
        <w:rPr>
          <w:rStyle w:val="dt2"/>
          <w:rFonts w:ascii="Book Antiqua" w:hAnsi="Book Antiqua" w:cs="Helvetica"/>
          <w:kern w:val="36"/>
          <w:sz w:val="24"/>
          <w:szCs w:val="24"/>
          <w:lang w:val="en"/>
        </w:rPr>
        <w:t>3</w:t>
      </w:r>
      <w:r>
        <w:rPr>
          <w:rStyle w:val="dt2"/>
          <w:rFonts w:ascii="Book Antiqua" w:hAnsi="Book Antiqua" w:cs="Helvetica"/>
          <w:kern w:val="36"/>
          <w:sz w:val="24"/>
          <w:szCs w:val="24"/>
          <w:lang w:val="en"/>
        </w:rPr>
        <w:t>.</w:t>
      </w:r>
    </w:p>
    <w:p w:rsidR="000A12E3" w:rsidRDefault="000A12E3">
      <w:pPr>
        <w:pStyle w:val="EndnoteText"/>
      </w:pPr>
    </w:p>
  </w:endnote>
  <w:endnote w:id="35">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Pr>
          <w:rStyle w:val="dt2"/>
          <w:rFonts w:ascii="Book Antiqua" w:hAnsi="Book Antiqua" w:cs="Arial"/>
          <w:kern w:val="36"/>
          <w:sz w:val="24"/>
          <w:szCs w:val="24"/>
          <w:lang w:val="en"/>
        </w:rPr>
        <w:t xml:space="preserve">“Rumor in Wall Street”: “Who Is Mr. Ludlum?  Owns 25,000 Shares of C. I. and B. Stock,” Brooklyn </w:t>
      </w:r>
      <w:r w:rsidRPr="00B253C5">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March 5, 1913, 1.</w:t>
      </w:r>
    </w:p>
    <w:p w:rsidR="000A12E3" w:rsidRDefault="000A12E3">
      <w:pPr>
        <w:pStyle w:val="EndnoteText"/>
      </w:pPr>
    </w:p>
  </w:endnote>
  <w:endnote w:id="36">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sidRPr="00FB2524">
        <w:rPr>
          <w:rStyle w:val="dt2"/>
          <w:rFonts w:ascii="Book Antiqua" w:hAnsi="Book Antiqua" w:cs="Arial"/>
          <w:kern w:val="36"/>
          <w:sz w:val="24"/>
          <w:szCs w:val="24"/>
          <w:lang w:val="en"/>
        </w:rPr>
        <w:t>“According to reliable</w:t>
      </w:r>
      <w:r>
        <w:rPr>
          <w:rStyle w:val="dt2"/>
          <w:rFonts w:ascii="Book Antiqua" w:hAnsi="Book Antiqua" w:cs="Arial"/>
          <w:kern w:val="36"/>
          <w:sz w:val="24"/>
          <w:szCs w:val="24"/>
          <w:lang w:val="en"/>
        </w:rPr>
        <w:t xml:space="preserve">”: </w:t>
      </w:r>
      <w:r w:rsidRPr="00FB2524">
        <w:rPr>
          <w:rStyle w:val="dt2"/>
          <w:rFonts w:ascii="Book Antiqua" w:hAnsi="Book Antiqua" w:cs="Arial"/>
          <w:kern w:val="36"/>
          <w:sz w:val="24"/>
          <w:szCs w:val="24"/>
          <w:lang w:val="en"/>
        </w:rPr>
        <w:t>“Gaynor Has Hard Task Filling His Cabinet</w:t>
      </w:r>
      <w:r>
        <w:rPr>
          <w:rStyle w:val="dt2"/>
          <w:rFonts w:ascii="Book Antiqua" w:hAnsi="Book Antiqua" w:cs="Arial"/>
          <w:kern w:val="36"/>
          <w:sz w:val="24"/>
          <w:szCs w:val="24"/>
          <w:lang w:val="en"/>
        </w:rPr>
        <w:t xml:space="preserve">,” Brooklyn </w:t>
      </w:r>
      <w:r w:rsidRPr="00D92B89">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December 29, 1909, 1.</w:t>
      </w:r>
    </w:p>
    <w:p w:rsidR="000A12E3" w:rsidRDefault="000A12E3">
      <w:pPr>
        <w:pStyle w:val="EndnoteText"/>
      </w:pPr>
    </w:p>
  </w:endnote>
  <w:endnote w:id="37">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Pr>
          <w:rStyle w:val="dt2"/>
          <w:rFonts w:ascii="Book Antiqua" w:hAnsi="Book Antiqua" w:cs="Arial"/>
          <w:kern w:val="36"/>
          <w:sz w:val="24"/>
          <w:szCs w:val="24"/>
          <w:lang w:val="en"/>
        </w:rPr>
        <w:t xml:space="preserve">“Officials have betrayed”: “Brooklyn Bank Probe Reveals Scandal, Too,” Brooklyn </w:t>
      </w:r>
      <w:r>
        <w:rPr>
          <w:rStyle w:val="dt2"/>
          <w:rFonts w:ascii="Book Antiqua" w:hAnsi="Book Antiqua" w:cs="Arial"/>
          <w:i/>
          <w:kern w:val="36"/>
          <w:sz w:val="24"/>
          <w:szCs w:val="24"/>
          <w:lang w:val="en"/>
        </w:rPr>
        <w:t xml:space="preserve"> Daily Eagle, </w:t>
      </w:r>
      <w:r>
        <w:rPr>
          <w:rStyle w:val="dt2"/>
          <w:rFonts w:ascii="Book Antiqua" w:hAnsi="Book Antiqua" w:cs="Arial"/>
          <w:kern w:val="36"/>
          <w:sz w:val="24"/>
          <w:szCs w:val="24"/>
          <w:lang w:val="en"/>
        </w:rPr>
        <w:t>November 24, 1907, 6.</w:t>
      </w:r>
    </w:p>
    <w:p w:rsidR="000A12E3" w:rsidRPr="00764CC2" w:rsidRDefault="000A12E3">
      <w:pPr>
        <w:pStyle w:val="EndnoteText"/>
      </w:pPr>
    </w:p>
  </w:endnote>
  <w:endnote w:id="38">
    <w:p w:rsidR="000A12E3" w:rsidRDefault="000A12E3">
      <w:pPr>
        <w:pStyle w:val="EndnoteText"/>
        <w:rPr>
          <w:rStyle w:val="dt2"/>
          <w:rFonts w:ascii="Book Antiqua" w:hAnsi="Book Antiqua" w:cs="Helvetica"/>
          <w:kern w:val="36"/>
          <w:sz w:val="24"/>
          <w:szCs w:val="24"/>
          <w:lang w:val="en"/>
        </w:rPr>
      </w:pPr>
      <w:r>
        <w:rPr>
          <w:rStyle w:val="EndnoteReference"/>
        </w:rPr>
        <w:endnoteRef/>
      </w:r>
      <w:r>
        <w:t xml:space="preserve"> </w:t>
      </w:r>
      <w:r>
        <w:rPr>
          <w:rStyle w:val="dt2"/>
          <w:rFonts w:ascii="Book Antiqua" w:hAnsi="Book Antiqua" w:cs="Helvetica"/>
          <w:kern w:val="36"/>
          <w:sz w:val="24"/>
          <w:szCs w:val="24"/>
          <w:lang w:val="en"/>
        </w:rPr>
        <w:t xml:space="preserve">“once more be” and following quotes:  “C. M. Higgins as Receiver for the Brooklyn Bank,” Brooklyn </w:t>
      </w:r>
      <w:r w:rsidRPr="00E62191">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xml:space="preserve">, December 11, </w:t>
      </w:r>
      <w:r w:rsidRPr="00FA7EEE">
        <w:rPr>
          <w:rStyle w:val="dt2"/>
          <w:rFonts w:ascii="Book Antiqua" w:hAnsi="Book Antiqua" w:cs="Helvetica"/>
          <w:kern w:val="36"/>
          <w:sz w:val="24"/>
          <w:szCs w:val="24"/>
          <w:lang w:val="en"/>
        </w:rPr>
        <w:t>190</w:t>
      </w:r>
      <w:r>
        <w:rPr>
          <w:rStyle w:val="dt2"/>
          <w:rFonts w:ascii="Book Antiqua" w:hAnsi="Book Antiqua" w:cs="Helvetica"/>
          <w:kern w:val="36"/>
          <w:sz w:val="24"/>
          <w:szCs w:val="24"/>
          <w:lang w:val="en"/>
        </w:rPr>
        <w:t xml:space="preserve">7, </w:t>
      </w:r>
      <w:r w:rsidRPr="00FA7EEE">
        <w:rPr>
          <w:rStyle w:val="dt2"/>
          <w:rFonts w:ascii="Book Antiqua" w:hAnsi="Book Antiqua" w:cs="Helvetica"/>
          <w:kern w:val="36"/>
          <w:sz w:val="24"/>
          <w:szCs w:val="24"/>
          <w:lang w:val="en"/>
        </w:rPr>
        <w:t>7</w:t>
      </w:r>
      <w:r>
        <w:rPr>
          <w:rStyle w:val="dt2"/>
          <w:rFonts w:ascii="Book Antiqua" w:hAnsi="Book Antiqua" w:cs="Helvetica"/>
          <w:kern w:val="36"/>
          <w:sz w:val="24"/>
          <w:szCs w:val="24"/>
          <w:lang w:val="en"/>
        </w:rPr>
        <w:t>.</w:t>
      </w:r>
    </w:p>
    <w:p w:rsidR="000A12E3" w:rsidRDefault="000A12E3">
      <w:pPr>
        <w:pStyle w:val="EndnoteText"/>
      </w:pPr>
    </w:p>
  </w:endnote>
  <w:endnote w:id="39">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sidRPr="005C188A">
        <w:rPr>
          <w:rFonts w:ascii="Book Antiqua" w:hAnsi="Book Antiqua"/>
          <w:sz w:val="24"/>
          <w:szCs w:val="24"/>
        </w:rPr>
        <w:t>money handled”</w:t>
      </w:r>
      <w:r>
        <w:rPr>
          <w:rFonts w:ascii="Book Antiqua" w:hAnsi="Book Antiqua"/>
          <w:sz w:val="24"/>
          <w:szCs w:val="24"/>
        </w:rPr>
        <w:t>:  “</w:t>
      </w:r>
      <w:r w:rsidRPr="005C188A">
        <w:rPr>
          <w:rFonts w:ascii="Book Antiqua" w:hAnsi="Book Antiqua"/>
          <w:sz w:val="24"/>
          <w:szCs w:val="24"/>
        </w:rPr>
        <w:t xml:space="preserve">$80,000 Counsel Deal With Jackson’s Aide,” Brooklyn </w:t>
      </w:r>
      <w:r w:rsidRPr="00CA489B">
        <w:rPr>
          <w:rFonts w:ascii="Book Antiqua" w:hAnsi="Book Antiqua"/>
          <w:i/>
          <w:sz w:val="24"/>
          <w:szCs w:val="24"/>
        </w:rPr>
        <w:t>Daily Eagle</w:t>
      </w:r>
      <w:r>
        <w:rPr>
          <w:rFonts w:ascii="Book Antiqua" w:hAnsi="Book Antiqua"/>
          <w:sz w:val="24"/>
          <w:szCs w:val="24"/>
        </w:rPr>
        <w:t>, January 14, 1908; “</w:t>
      </w:r>
      <w:r>
        <w:rPr>
          <w:rStyle w:val="dt2"/>
          <w:rFonts w:ascii="Book Antiqua" w:hAnsi="Book Antiqua" w:cs="Helvetica"/>
          <w:kern w:val="36"/>
          <w:sz w:val="24"/>
          <w:szCs w:val="24"/>
          <w:lang w:val="en"/>
        </w:rPr>
        <w:t xml:space="preserve">Every one knows”:  Bde </w:t>
      </w:r>
      <w:r w:rsidRPr="007B5680">
        <w:rPr>
          <w:rStyle w:val="dt2"/>
          <w:rFonts w:ascii="Book Antiqua" w:hAnsi="Book Antiqua" w:cs="Helvetica"/>
          <w:kern w:val="36"/>
          <w:sz w:val="24"/>
          <w:szCs w:val="24"/>
          <w:lang w:val="en"/>
        </w:rPr>
        <w:t>jan 22 1908 p1</w:t>
      </w:r>
      <w:r>
        <w:rPr>
          <w:rStyle w:val="dt2"/>
          <w:rFonts w:ascii="Book Antiqua" w:hAnsi="Book Antiqua" w:cs="Helvetica"/>
          <w:kern w:val="36"/>
          <w:sz w:val="24"/>
          <w:szCs w:val="24"/>
          <w:lang w:val="en"/>
        </w:rPr>
        <w:t xml:space="preserve">—“Dolson Deal Decision is to be Appealed,” Brooklyn </w:t>
      </w:r>
      <w:r w:rsidRPr="00BE3673">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xml:space="preserve">, January 22, 1908, 1; </w:t>
      </w:r>
      <w:r>
        <w:rPr>
          <w:rFonts w:ascii="Book Antiqua" w:hAnsi="Book Antiqua"/>
          <w:sz w:val="24"/>
          <w:szCs w:val="24"/>
        </w:rPr>
        <w:t xml:space="preserve"> </w:t>
      </w:r>
      <w:r>
        <w:rPr>
          <w:rStyle w:val="dt2"/>
          <w:rFonts w:ascii="Book Antiqua" w:hAnsi="Book Antiqua" w:cs="Arial"/>
          <w:kern w:val="36"/>
          <w:sz w:val="24"/>
          <w:szCs w:val="24"/>
          <w:lang w:val="en"/>
        </w:rPr>
        <w:t xml:space="preserve">“Dolson must go”: “Receiver Higgins Says Dolson Must Go,” Brooklyn </w:t>
      </w:r>
      <w:r w:rsidRPr="00B95C97">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January 15, 1908, 1.</w:t>
      </w:r>
    </w:p>
    <w:p w:rsidR="000A12E3" w:rsidRDefault="000A12E3">
      <w:pPr>
        <w:pStyle w:val="EndnoteText"/>
      </w:pPr>
    </w:p>
  </w:endnote>
  <w:endnote w:id="40">
    <w:p w:rsidR="000A12E3" w:rsidRDefault="000A12E3">
      <w:pPr>
        <w:pStyle w:val="EndnoteText"/>
        <w:rPr>
          <w:rFonts w:ascii="Book Antiqua" w:hAnsi="Book Antiqua"/>
          <w:sz w:val="24"/>
          <w:szCs w:val="24"/>
        </w:rPr>
      </w:pPr>
      <w:r w:rsidRPr="006B74C6">
        <w:rPr>
          <w:rStyle w:val="EndnoteReference"/>
          <w:rFonts w:ascii="Book Antiqua" w:hAnsi="Book Antiqua"/>
          <w:sz w:val="24"/>
          <w:szCs w:val="24"/>
        </w:rPr>
        <w:endnoteRef/>
      </w:r>
      <w:r w:rsidRPr="006B74C6">
        <w:rPr>
          <w:rFonts w:ascii="Book Antiqua" w:hAnsi="Book Antiqua"/>
          <w:sz w:val="24"/>
          <w:szCs w:val="24"/>
        </w:rPr>
        <w:t xml:space="preserve"> “There was a sharp” and following quotes: </w:t>
      </w:r>
      <w:r w:rsidRPr="006B74C6">
        <w:rPr>
          <w:rStyle w:val="dt2"/>
          <w:rFonts w:ascii="Book Antiqua" w:hAnsi="Book Antiqua" w:cs="Helvetica"/>
          <w:kern w:val="36"/>
          <w:sz w:val="24"/>
          <w:szCs w:val="24"/>
          <w:lang w:val="en"/>
        </w:rPr>
        <w:t xml:space="preserve">“Dolson Deal Decision is to be Appealed,” </w:t>
      </w:r>
      <w:r w:rsidRPr="006B74C6">
        <w:rPr>
          <w:rFonts w:ascii="Book Antiqua" w:hAnsi="Book Antiqua"/>
          <w:sz w:val="24"/>
          <w:szCs w:val="24"/>
        </w:rPr>
        <w:t xml:space="preserve">Brooklyn </w:t>
      </w:r>
      <w:r w:rsidRPr="006B74C6">
        <w:rPr>
          <w:rFonts w:ascii="Book Antiqua" w:hAnsi="Book Antiqua"/>
          <w:i/>
          <w:sz w:val="24"/>
          <w:szCs w:val="24"/>
        </w:rPr>
        <w:t>Daily Eagle</w:t>
      </w:r>
      <w:r w:rsidRPr="006B74C6">
        <w:rPr>
          <w:rFonts w:ascii="Book Antiqua" w:hAnsi="Book Antiqua"/>
          <w:sz w:val="24"/>
          <w:szCs w:val="24"/>
        </w:rPr>
        <w:t>, January 22, 1908, 5.</w:t>
      </w:r>
    </w:p>
    <w:p w:rsidR="000A12E3" w:rsidRPr="006B74C6" w:rsidRDefault="000A12E3">
      <w:pPr>
        <w:pStyle w:val="EndnoteText"/>
        <w:rPr>
          <w:rFonts w:ascii="Book Antiqua" w:hAnsi="Book Antiqua"/>
          <w:sz w:val="24"/>
          <w:szCs w:val="24"/>
        </w:rPr>
      </w:pPr>
    </w:p>
  </w:endnote>
  <w:endnote w:id="41">
    <w:p w:rsidR="000A12E3" w:rsidRDefault="000A12E3">
      <w:pPr>
        <w:pStyle w:val="EndnoteText"/>
        <w:rPr>
          <w:rStyle w:val="dt2"/>
          <w:rFonts w:ascii="Book Antiqua" w:hAnsi="Book Antiqua" w:cs="Helvetica"/>
          <w:kern w:val="36"/>
          <w:sz w:val="24"/>
          <w:szCs w:val="24"/>
          <w:lang w:val="en"/>
        </w:rPr>
      </w:pPr>
      <w:r w:rsidRPr="00141597">
        <w:rPr>
          <w:rStyle w:val="EndnoteReference"/>
          <w:rFonts w:ascii="Book Antiqua" w:hAnsi="Book Antiqua"/>
          <w:sz w:val="24"/>
          <w:szCs w:val="24"/>
        </w:rPr>
        <w:endnoteRef/>
      </w:r>
      <w:r w:rsidRPr="00141597">
        <w:rPr>
          <w:rFonts w:ascii="Book Antiqua" w:hAnsi="Book Antiqua"/>
          <w:sz w:val="24"/>
          <w:szCs w:val="24"/>
        </w:rPr>
        <w:t xml:space="preserve"> “They do know”: </w:t>
      </w:r>
      <w:r w:rsidRPr="00141597">
        <w:rPr>
          <w:rStyle w:val="dt2"/>
          <w:rFonts w:ascii="Book Antiqua" w:hAnsi="Book Antiqua" w:cs="Helvetica"/>
          <w:kern w:val="36"/>
          <w:sz w:val="24"/>
          <w:szCs w:val="24"/>
          <w:lang w:val="en"/>
        </w:rPr>
        <w:t>Ibid., 5.</w:t>
      </w:r>
    </w:p>
    <w:p w:rsidR="000A12E3" w:rsidRPr="00141597" w:rsidRDefault="000A12E3">
      <w:pPr>
        <w:pStyle w:val="EndnoteText"/>
        <w:rPr>
          <w:rFonts w:ascii="Book Antiqua" w:hAnsi="Book Antiqua"/>
          <w:sz w:val="24"/>
          <w:szCs w:val="24"/>
        </w:rPr>
      </w:pPr>
    </w:p>
  </w:endnote>
  <w:endnote w:id="42">
    <w:p w:rsidR="000A12E3" w:rsidRDefault="000A12E3">
      <w:pPr>
        <w:pStyle w:val="EndnoteText"/>
        <w:rPr>
          <w:rStyle w:val="dt2"/>
          <w:rFonts w:ascii="Book Antiqua" w:hAnsi="Book Antiqua" w:cs="Helvetica"/>
          <w:kern w:val="36"/>
          <w:sz w:val="24"/>
          <w:szCs w:val="24"/>
          <w:lang w:val="en"/>
        </w:rPr>
      </w:pPr>
      <w:r w:rsidRPr="000925F2">
        <w:rPr>
          <w:rStyle w:val="EndnoteReference"/>
          <w:rFonts w:ascii="Book Antiqua" w:hAnsi="Book Antiqua"/>
          <w:sz w:val="24"/>
          <w:szCs w:val="24"/>
        </w:rPr>
        <w:endnoteRef/>
      </w:r>
      <w:r w:rsidRPr="000925F2">
        <w:rPr>
          <w:rFonts w:ascii="Book Antiqua" w:hAnsi="Book Antiqua"/>
          <w:sz w:val="24"/>
          <w:szCs w:val="24"/>
        </w:rPr>
        <w:t xml:space="preserve"> </w:t>
      </w:r>
      <w:r>
        <w:rPr>
          <w:rStyle w:val="dt2"/>
          <w:rFonts w:ascii="Book Antiqua" w:hAnsi="Book Antiqua" w:cs="Helvetica"/>
          <w:kern w:val="36"/>
          <w:sz w:val="24"/>
          <w:szCs w:val="24"/>
          <w:lang w:val="en"/>
        </w:rPr>
        <w:t xml:space="preserve">“accused Mr. Higgins,” “in my experience”: “Dolson Deal Decision is to be Appealed,” Brooklyn </w:t>
      </w:r>
      <w:r w:rsidRPr="000925F2">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January 22, 1908, 1, 5.</w:t>
      </w:r>
    </w:p>
    <w:p w:rsidR="000A12E3" w:rsidRDefault="000A12E3">
      <w:pPr>
        <w:pStyle w:val="EndnoteText"/>
      </w:pPr>
    </w:p>
  </w:endnote>
  <w:endnote w:id="43">
    <w:p w:rsidR="000A12E3" w:rsidRDefault="000A12E3">
      <w:pPr>
        <w:pStyle w:val="EndnoteText"/>
        <w:rPr>
          <w:rStyle w:val="dt2"/>
          <w:rFonts w:ascii="Book Antiqua" w:hAnsi="Book Antiqua" w:cs="Helvetica"/>
          <w:kern w:val="36"/>
          <w:sz w:val="24"/>
          <w:szCs w:val="24"/>
          <w:lang w:val="en"/>
        </w:rPr>
      </w:pPr>
      <w:r w:rsidRPr="003E4940">
        <w:rPr>
          <w:rStyle w:val="EndnoteReference"/>
          <w:rFonts w:ascii="Book Antiqua" w:hAnsi="Book Antiqua"/>
          <w:sz w:val="24"/>
          <w:szCs w:val="24"/>
        </w:rPr>
        <w:endnoteRef/>
      </w:r>
      <w:r w:rsidRPr="003E4940">
        <w:rPr>
          <w:rFonts w:ascii="Book Antiqua" w:hAnsi="Book Antiqua"/>
          <w:sz w:val="24"/>
          <w:szCs w:val="24"/>
        </w:rPr>
        <w:t xml:space="preserve"> “False and Libelous”: </w:t>
      </w:r>
      <w:r w:rsidRPr="003E4940">
        <w:rPr>
          <w:rStyle w:val="dt2"/>
          <w:rFonts w:ascii="Book Antiqua" w:hAnsi="Book Antiqua" w:cs="Helvetica"/>
          <w:kern w:val="36"/>
          <w:sz w:val="24"/>
          <w:szCs w:val="24"/>
          <w:lang w:val="en"/>
        </w:rPr>
        <w:t>“’False</w:t>
      </w:r>
      <w:r>
        <w:rPr>
          <w:rStyle w:val="dt2"/>
          <w:rFonts w:ascii="Book Antiqua" w:hAnsi="Book Antiqua" w:cs="Helvetica"/>
          <w:kern w:val="36"/>
          <w:sz w:val="24"/>
          <w:szCs w:val="24"/>
          <w:lang w:val="en"/>
        </w:rPr>
        <w:t xml:space="preserve"> and Libelous,’ Higgins to Jackson,” Brooklyn </w:t>
      </w:r>
      <w:r w:rsidRPr="003E4940">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xml:space="preserve">, February 8, 1908, 16; “You’re a disreputable” and following quotes: “Hasbrouck and Higgins Will Not Fight Duel,” Brooklyn </w:t>
      </w:r>
      <w:r w:rsidRPr="003E4940">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February 18, 1908, 3.</w:t>
      </w:r>
    </w:p>
    <w:p w:rsidR="000A12E3" w:rsidRDefault="000A12E3">
      <w:pPr>
        <w:pStyle w:val="EndnoteText"/>
      </w:pPr>
    </w:p>
  </w:endnote>
  <w:endnote w:id="44">
    <w:p w:rsidR="000A12E3" w:rsidRDefault="000A12E3">
      <w:pPr>
        <w:pStyle w:val="EndnoteText"/>
        <w:rPr>
          <w:rFonts w:ascii="Book Antiqua" w:hAnsi="Book Antiqua"/>
          <w:sz w:val="24"/>
          <w:szCs w:val="24"/>
        </w:rPr>
      </w:pPr>
      <w:r w:rsidRPr="00BC2E4D">
        <w:rPr>
          <w:rStyle w:val="EndnoteReference"/>
          <w:rFonts w:ascii="Book Antiqua" w:hAnsi="Book Antiqua"/>
          <w:sz w:val="24"/>
          <w:szCs w:val="24"/>
        </w:rPr>
        <w:endnoteRef/>
      </w:r>
      <w:r w:rsidRPr="00BC2E4D">
        <w:rPr>
          <w:rFonts w:ascii="Book Antiqua" w:hAnsi="Book Antiqua"/>
          <w:sz w:val="24"/>
          <w:szCs w:val="24"/>
        </w:rPr>
        <w:t xml:space="preserve"> “sinister or unworthy”: </w:t>
      </w:r>
      <w:r>
        <w:rPr>
          <w:rFonts w:ascii="Book Antiqua" w:hAnsi="Book Antiqua"/>
          <w:sz w:val="24"/>
          <w:szCs w:val="24"/>
        </w:rPr>
        <w:t>“</w:t>
      </w:r>
      <w:r w:rsidRPr="000C2F48">
        <w:rPr>
          <w:rFonts w:ascii="Book Antiqua" w:hAnsi="Book Antiqua"/>
          <w:sz w:val="24"/>
          <w:szCs w:val="24"/>
        </w:rPr>
        <w:t>Dolson Kn</w:t>
      </w:r>
      <w:r>
        <w:rPr>
          <w:rFonts w:ascii="Book Antiqua" w:hAnsi="Book Antiqua"/>
          <w:sz w:val="24"/>
          <w:szCs w:val="24"/>
        </w:rPr>
        <w:t xml:space="preserve">ocked Out by Appellate Division,” Brooklyn </w:t>
      </w:r>
      <w:r w:rsidRPr="00BC2E4D">
        <w:rPr>
          <w:rFonts w:ascii="Book Antiqua" w:hAnsi="Book Antiqua"/>
          <w:i/>
          <w:sz w:val="24"/>
          <w:szCs w:val="24"/>
        </w:rPr>
        <w:t>Daily Eagle</w:t>
      </w:r>
      <w:r>
        <w:rPr>
          <w:rFonts w:ascii="Book Antiqua" w:hAnsi="Book Antiqua"/>
          <w:sz w:val="24"/>
          <w:szCs w:val="24"/>
        </w:rPr>
        <w:t>, March</w:t>
      </w:r>
      <w:r w:rsidRPr="000C2F48">
        <w:rPr>
          <w:rFonts w:ascii="Book Antiqua" w:hAnsi="Book Antiqua"/>
          <w:sz w:val="24"/>
          <w:szCs w:val="24"/>
        </w:rPr>
        <w:t xml:space="preserve"> 19</w:t>
      </w:r>
      <w:r>
        <w:rPr>
          <w:rFonts w:ascii="Book Antiqua" w:hAnsi="Book Antiqua"/>
          <w:sz w:val="24"/>
          <w:szCs w:val="24"/>
        </w:rPr>
        <w:t>,</w:t>
      </w:r>
      <w:r w:rsidRPr="000C2F48">
        <w:rPr>
          <w:rFonts w:ascii="Book Antiqua" w:hAnsi="Book Antiqua"/>
          <w:sz w:val="24"/>
          <w:szCs w:val="24"/>
        </w:rPr>
        <w:t xml:space="preserve"> 1908</w:t>
      </w:r>
      <w:r>
        <w:rPr>
          <w:rFonts w:ascii="Book Antiqua" w:hAnsi="Book Antiqua"/>
          <w:sz w:val="24"/>
          <w:szCs w:val="24"/>
        </w:rPr>
        <w:t>, 1.</w:t>
      </w:r>
    </w:p>
    <w:p w:rsidR="000A12E3" w:rsidRPr="00BC2E4D" w:rsidRDefault="000A12E3">
      <w:pPr>
        <w:pStyle w:val="EndnoteText"/>
        <w:rPr>
          <w:rFonts w:ascii="Book Antiqua" w:hAnsi="Book Antiqua"/>
          <w:sz w:val="24"/>
          <w:szCs w:val="24"/>
        </w:rPr>
      </w:pPr>
    </w:p>
  </w:endnote>
  <w:endnote w:id="45">
    <w:p w:rsidR="000A12E3" w:rsidRDefault="000A12E3">
      <w:pPr>
        <w:pStyle w:val="EndnoteText"/>
        <w:rPr>
          <w:rFonts w:ascii="Book Antiqua" w:hAnsi="Book Antiqua"/>
          <w:sz w:val="24"/>
          <w:szCs w:val="24"/>
        </w:rPr>
      </w:pPr>
      <w:r w:rsidRPr="000A79E8">
        <w:rPr>
          <w:rStyle w:val="EndnoteReference"/>
          <w:rFonts w:ascii="Book Antiqua" w:hAnsi="Book Antiqua"/>
        </w:rPr>
        <w:endnoteRef/>
      </w:r>
      <w:r w:rsidRPr="000A79E8">
        <w:rPr>
          <w:rFonts w:ascii="Book Antiqua" w:hAnsi="Book Antiqua"/>
        </w:rPr>
        <w:t xml:space="preserve"> </w:t>
      </w:r>
      <w:r w:rsidRPr="000A79E8">
        <w:rPr>
          <w:rFonts w:ascii="Book Antiqua" w:hAnsi="Book Antiqua"/>
          <w:sz w:val="24"/>
          <w:szCs w:val="24"/>
        </w:rPr>
        <w:t>“as under the</w:t>
      </w:r>
      <w:r>
        <w:rPr>
          <w:rFonts w:ascii="Book Antiqua" w:hAnsi="Book Antiqua"/>
          <w:sz w:val="24"/>
          <w:szCs w:val="24"/>
        </w:rPr>
        <w:t>,</w:t>
      </w:r>
      <w:r w:rsidRPr="000A79E8">
        <w:rPr>
          <w:rFonts w:ascii="Book Antiqua" w:hAnsi="Book Antiqua"/>
          <w:sz w:val="24"/>
          <w:szCs w:val="24"/>
        </w:rPr>
        <w:t>”</w:t>
      </w:r>
      <w:r w:rsidRPr="008C3600">
        <w:rPr>
          <w:rFonts w:ascii="Book Antiqua" w:hAnsi="Book Antiqua"/>
          <w:sz w:val="24"/>
          <w:szCs w:val="24"/>
        </w:rPr>
        <w:t xml:space="preserve"> </w:t>
      </w:r>
      <w:r>
        <w:rPr>
          <w:rFonts w:ascii="Book Antiqua" w:hAnsi="Book Antiqua"/>
          <w:sz w:val="24"/>
          <w:szCs w:val="24"/>
        </w:rPr>
        <w:t xml:space="preserve">“sufficient to meet” </w:t>
      </w:r>
      <w:r w:rsidRPr="000A79E8">
        <w:rPr>
          <w:rFonts w:ascii="Book Antiqua" w:hAnsi="Book Antiqua"/>
          <w:sz w:val="24"/>
          <w:szCs w:val="24"/>
        </w:rPr>
        <w:t xml:space="preserve">: </w:t>
      </w:r>
      <w:r>
        <w:rPr>
          <w:rFonts w:ascii="Book Antiqua" w:hAnsi="Book Antiqua"/>
          <w:sz w:val="24"/>
          <w:szCs w:val="24"/>
        </w:rPr>
        <w:t xml:space="preserve">“Brooklyn Bank Opens At Noon Monday, Sure,” Brooklyn </w:t>
      </w:r>
      <w:r w:rsidRPr="000A79E8">
        <w:rPr>
          <w:rFonts w:ascii="Book Antiqua" w:hAnsi="Book Antiqua"/>
          <w:i/>
          <w:sz w:val="24"/>
          <w:szCs w:val="24"/>
        </w:rPr>
        <w:t>Daily Eagle</w:t>
      </w:r>
      <w:r>
        <w:rPr>
          <w:rFonts w:ascii="Book Antiqua" w:hAnsi="Book Antiqua"/>
          <w:sz w:val="24"/>
          <w:szCs w:val="24"/>
        </w:rPr>
        <w:t>, June 20, 1908, 2; “</w:t>
      </w:r>
      <w:r>
        <w:rPr>
          <w:rStyle w:val="dt2"/>
          <w:rFonts w:ascii="Book Antiqua" w:hAnsi="Book Antiqua" w:cs="Helvetica"/>
          <w:kern w:val="36"/>
          <w:sz w:val="24"/>
          <w:szCs w:val="24"/>
          <w:lang w:val="en"/>
        </w:rPr>
        <w:t>depositors had</w:t>
      </w:r>
      <w:r w:rsidRPr="00221D9B">
        <w:rPr>
          <w:rStyle w:val="dt2"/>
          <w:rFonts w:ascii="Book Antiqua" w:hAnsi="Book Antiqua" w:cs="Helvetica"/>
          <w:kern w:val="36"/>
          <w:sz w:val="24"/>
          <w:szCs w:val="24"/>
          <w:lang w:val="en"/>
        </w:rPr>
        <w:t xml:space="preserve"> been</w:t>
      </w:r>
      <w:r>
        <w:rPr>
          <w:rStyle w:val="dt2"/>
          <w:rFonts w:ascii="Book Antiqua" w:hAnsi="Book Antiqua" w:cs="Helvetica"/>
          <w:kern w:val="36"/>
          <w:sz w:val="24"/>
          <w:szCs w:val="24"/>
          <w:lang w:val="en"/>
        </w:rPr>
        <w:t xml:space="preserve">”:  “Bank Receiver Higgins Returns $4,000 of Fee,” Brooklyn </w:t>
      </w:r>
      <w:r w:rsidRPr="002B7BD9">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December 20, 1908, 1</w:t>
      </w:r>
      <w:r>
        <w:rPr>
          <w:rFonts w:ascii="Book Antiqua" w:hAnsi="Book Antiqua"/>
          <w:sz w:val="24"/>
          <w:szCs w:val="24"/>
        </w:rPr>
        <w:t>;</w:t>
      </w:r>
      <w:r>
        <w:rPr>
          <w:rStyle w:val="dt2"/>
          <w:rFonts w:ascii="Book Antiqua" w:hAnsi="Book Antiqua" w:cs="Helvetica"/>
          <w:kern w:val="36"/>
          <w:sz w:val="24"/>
          <w:szCs w:val="24"/>
          <w:lang w:val="en"/>
        </w:rPr>
        <w:t xml:space="preserve"> “was in a sound”: “Decision Is Reserved in Brooklyn Bank Case,” </w:t>
      </w:r>
      <w:r>
        <w:rPr>
          <w:rFonts w:ascii="Book Antiqua" w:hAnsi="Book Antiqua"/>
          <w:sz w:val="24"/>
          <w:szCs w:val="24"/>
        </w:rPr>
        <w:t xml:space="preserve">Brooklyn </w:t>
      </w:r>
      <w:r w:rsidRPr="000A79E8">
        <w:rPr>
          <w:rFonts w:ascii="Book Antiqua" w:hAnsi="Book Antiqua"/>
          <w:i/>
          <w:sz w:val="24"/>
          <w:szCs w:val="24"/>
        </w:rPr>
        <w:t>Daily Eagle</w:t>
      </w:r>
      <w:r>
        <w:rPr>
          <w:rFonts w:ascii="Book Antiqua" w:hAnsi="Book Antiqua"/>
          <w:sz w:val="24"/>
          <w:szCs w:val="24"/>
        </w:rPr>
        <w:t>, December 31, 1908, 16.</w:t>
      </w:r>
    </w:p>
    <w:p w:rsidR="000A12E3" w:rsidRPr="000A79E8" w:rsidRDefault="000A12E3">
      <w:pPr>
        <w:pStyle w:val="EndnoteText"/>
        <w:rPr>
          <w:rFonts w:ascii="Book Antiqua" w:hAnsi="Book Antiqua"/>
        </w:rPr>
      </w:pPr>
    </w:p>
  </w:endnote>
  <w:endnote w:id="46">
    <w:p w:rsidR="000A12E3" w:rsidRDefault="000A12E3">
      <w:pPr>
        <w:pStyle w:val="EndnoteText"/>
        <w:rPr>
          <w:rFonts w:ascii="Book Antiqua" w:eastAsia="Times New Roman" w:hAnsi="Book Antiqua"/>
          <w:sz w:val="24"/>
          <w:szCs w:val="24"/>
          <w:lang w:val="en"/>
        </w:rPr>
      </w:pPr>
      <w:r>
        <w:rPr>
          <w:rStyle w:val="EndnoteReference"/>
        </w:rPr>
        <w:endnoteRef/>
      </w:r>
      <w:r>
        <w:t xml:space="preserve"> </w:t>
      </w:r>
      <w:r>
        <w:rPr>
          <w:rFonts w:ascii="Book Antiqua" w:hAnsi="Book Antiqua"/>
          <w:sz w:val="24"/>
          <w:szCs w:val="24"/>
        </w:rPr>
        <w:t>“</w:t>
      </w:r>
      <w:r w:rsidRPr="006755D5">
        <w:rPr>
          <w:rFonts w:ascii="Book Antiqua" w:eastAsia="Times New Roman" w:hAnsi="Book Antiqua"/>
          <w:sz w:val="24"/>
          <w:szCs w:val="24"/>
          <w:lang w:val="en"/>
        </w:rPr>
        <w:t>able to prove</w:t>
      </w:r>
      <w:r>
        <w:rPr>
          <w:rFonts w:ascii="Book Antiqua" w:eastAsia="Times New Roman" w:hAnsi="Book Antiqua"/>
          <w:sz w:val="24"/>
          <w:szCs w:val="24"/>
          <w:lang w:val="en"/>
        </w:rPr>
        <w:t xml:space="preserve">”: “Higgins On War Path After Court Victory,” Brooklyn </w:t>
      </w:r>
      <w:r w:rsidRPr="001F362A">
        <w:rPr>
          <w:rFonts w:ascii="Book Antiqua" w:eastAsia="Times New Roman" w:hAnsi="Book Antiqua"/>
          <w:i/>
          <w:sz w:val="24"/>
          <w:szCs w:val="24"/>
          <w:lang w:val="en"/>
        </w:rPr>
        <w:t>Daily Eagle</w:t>
      </w:r>
      <w:r>
        <w:rPr>
          <w:rFonts w:ascii="Book Antiqua" w:eastAsia="Times New Roman" w:hAnsi="Book Antiqua"/>
          <w:sz w:val="24"/>
          <w:szCs w:val="24"/>
          <w:lang w:val="en"/>
        </w:rPr>
        <w:t>, March 20, 1908, 3; “presented with a”: “Higgins Ink Co., Observes 80</w:t>
      </w:r>
      <w:r w:rsidRPr="001F7531">
        <w:rPr>
          <w:rFonts w:ascii="Book Antiqua" w:eastAsia="Times New Roman" w:hAnsi="Book Antiqua"/>
          <w:sz w:val="24"/>
          <w:szCs w:val="24"/>
          <w:vertAlign w:val="superscript"/>
          <w:lang w:val="en"/>
        </w:rPr>
        <w:t>th</w:t>
      </w:r>
      <w:r>
        <w:rPr>
          <w:rFonts w:ascii="Book Antiqua" w:eastAsia="Times New Roman" w:hAnsi="Book Antiqua"/>
          <w:sz w:val="24"/>
          <w:szCs w:val="24"/>
          <w:lang w:val="en"/>
        </w:rPr>
        <w:t xml:space="preserve"> Year—‘Lengthened Shadow’ Of Its Founder,” The Office Appliance Co., 1960, 1.</w:t>
      </w:r>
    </w:p>
    <w:p w:rsidR="000A12E3" w:rsidRDefault="000A12E3">
      <w:pPr>
        <w:pStyle w:val="EndnoteText"/>
      </w:pPr>
    </w:p>
  </w:endnote>
  <w:endnote w:id="47">
    <w:p w:rsidR="000A12E3" w:rsidRDefault="000A12E3">
      <w:pPr>
        <w:pStyle w:val="EndnoteText"/>
        <w:rPr>
          <w:rStyle w:val="dt2"/>
          <w:rFonts w:ascii="Book Antiqua" w:hAnsi="Book Antiqua" w:cs="Arial"/>
          <w:kern w:val="36"/>
          <w:sz w:val="24"/>
          <w:szCs w:val="24"/>
          <w:lang w:val="en"/>
        </w:rPr>
      </w:pPr>
      <w:r w:rsidRPr="00AE0FEE">
        <w:rPr>
          <w:rStyle w:val="EndnoteReference"/>
          <w:rFonts w:ascii="Book Antiqua" w:hAnsi="Book Antiqua"/>
          <w:sz w:val="24"/>
          <w:szCs w:val="24"/>
        </w:rPr>
        <w:endnoteRef/>
      </w:r>
      <w:r>
        <w:rPr>
          <w:rStyle w:val="dt2"/>
          <w:rFonts w:ascii="Book Antiqua" w:hAnsi="Book Antiqua" w:cs="Arial"/>
          <w:kern w:val="36"/>
          <w:sz w:val="24"/>
          <w:szCs w:val="24"/>
          <w:lang w:val="en"/>
        </w:rPr>
        <w:t>“disease grafting”: “Health Officials Deny Vaccination Is Forced,”</w:t>
      </w:r>
      <w:r w:rsidRPr="00AE0FEE">
        <w:rPr>
          <w:rStyle w:val="dt2"/>
          <w:rFonts w:ascii="Book Antiqua" w:hAnsi="Book Antiqua" w:cs="Arial"/>
          <w:kern w:val="36"/>
          <w:sz w:val="24"/>
          <w:szCs w:val="24"/>
          <w:lang w:val="en"/>
        </w:rPr>
        <w:t xml:space="preserve"> </w:t>
      </w:r>
      <w:r>
        <w:rPr>
          <w:rStyle w:val="dt2"/>
          <w:rFonts w:ascii="Book Antiqua" w:hAnsi="Book Antiqua" w:cs="Arial"/>
          <w:kern w:val="36"/>
          <w:sz w:val="24"/>
          <w:szCs w:val="24"/>
          <w:lang w:val="en"/>
        </w:rPr>
        <w:t xml:space="preserve">Brooklyn </w:t>
      </w:r>
      <w:r w:rsidRPr="00AE0FEE">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xml:space="preserve"> January 12, 1912, 20.</w:t>
      </w:r>
    </w:p>
    <w:p w:rsidR="000A12E3" w:rsidRPr="00AE0FEE" w:rsidRDefault="000A12E3">
      <w:pPr>
        <w:pStyle w:val="EndnoteText"/>
        <w:rPr>
          <w:rFonts w:ascii="Book Antiqua" w:hAnsi="Book Antiqua"/>
          <w:sz w:val="24"/>
          <w:szCs w:val="24"/>
        </w:rPr>
      </w:pPr>
    </w:p>
  </w:endnote>
  <w:endnote w:id="48">
    <w:p w:rsidR="000A12E3" w:rsidRDefault="000A12E3" w:rsidP="00251564">
      <w:pPr>
        <w:pStyle w:val="EndnoteText"/>
      </w:pPr>
      <w:r>
        <w:rPr>
          <w:rStyle w:val="EndnoteReference"/>
        </w:rPr>
        <w:endnoteRef/>
      </w:r>
      <w:r>
        <w:t xml:space="preserve"> </w:t>
      </w:r>
      <w:r w:rsidRPr="000C2F48">
        <w:rPr>
          <w:rFonts w:ascii="Book Antiqua" w:hAnsi="Book Antiqua"/>
          <w:sz w:val="24"/>
          <w:szCs w:val="24"/>
        </w:rPr>
        <w:t>“a lively discussion”</w:t>
      </w:r>
      <w:r>
        <w:rPr>
          <w:rFonts w:ascii="Book Antiqua" w:hAnsi="Book Antiqua"/>
          <w:sz w:val="24"/>
          <w:szCs w:val="24"/>
        </w:rPr>
        <w:t xml:space="preserve">and following quotes: </w:t>
      </w:r>
      <w:r w:rsidRPr="000C2F48">
        <w:rPr>
          <w:rFonts w:ascii="Book Antiqua" w:hAnsi="Book Antiqua"/>
          <w:sz w:val="24"/>
          <w:szCs w:val="24"/>
        </w:rPr>
        <w:t>“Vaccination is a</w:t>
      </w:r>
      <w:r>
        <w:rPr>
          <w:rFonts w:ascii="Book Antiqua" w:hAnsi="Book Antiqua"/>
          <w:sz w:val="24"/>
          <w:szCs w:val="24"/>
        </w:rPr>
        <w:t xml:space="preserve"> Peril, Says Charles M. Higgins,</w:t>
      </w:r>
      <w:r w:rsidRPr="000C2F48">
        <w:rPr>
          <w:rFonts w:ascii="Book Antiqua" w:hAnsi="Book Antiqua"/>
          <w:sz w:val="24"/>
          <w:szCs w:val="24"/>
        </w:rPr>
        <w:t>”</w:t>
      </w:r>
      <w:r>
        <w:rPr>
          <w:rFonts w:ascii="Book Antiqua" w:hAnsi="Book Antiqua"/>
          <w:sz w:val="24"/>
          <w:szCs w:val="24"/>
        </w:rPr>
        <w:t xml:space="preserve"> Brooklyn </w:t>
      </w:r>
      <w:r w:rsidRPr="00251564">
        <w:rPr>
          <w:rFonts w:ascii="Book Antiqua" w:hAnsi="Book Antiqua"/>
          <w:i/>
          <w:sz w:val="24"/>
          <w:szCs w:val="24"/>
        </w:rPr>
        <w:t>Daily Eagle</w:t>
      </w:r>
      <w:r>
        <w:rPr>
          <w:rFonts w:ascii="Book Antiqua" w:hAnsi="Book Antiqua"/>
          <w:sz w:val="24"/>
          <w:szCs w:val="24"/>
        </w:rPr>
        <w:t>, April 7, 1903, 3.</w:t>
      </w:r>
    </w:p>
    <w:p w:rsidR="000A12E3" w:rsidRDefault="000A12E3">
      <w:pPr>
        <w:pStyle w:val="EndnoteText"/>
      </w:pPr>
    </w:p>
  </w:endnote>
  <w:endnote w:id="49">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“gathering us together”: Everson, “My Irish Ancestry,” 13].</w:t>
      </w:r>
    </w:p>
    <w:p w:rsidR="000A12E3" w:rsidRDefault="000A12E3">
      <w:pPr>
        <w:pStyle w:val="EndnoteText"/>
      </w:pPr>
    </w:p>
  </w:endnote>
  <w:endnote w:id="50">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sidRPr="00DB6766">
        <w:rPr>
          <w:rStyle w:val="dt2"/>
          <w:rFonts w:ascii="Book Antiqua" w:hAnsi="Book Antiqua" w:cs="Arial"/>
          <w:kern w:val="36"/>
          <w:sz w:val="24"/>
          <w:szCs w:val="24"/>
          <w:lang w:val="en"/>
        </w:rPr>
        <w:t>“what the police</w:t>
      </w:r>
      <w:r>
        <w:rPr>
          <w:rStyle w:val="dt2"/>
          <w:rFonts w:ascii="Book Antiqua" w:hAnsi="Book Antiqua" w:cs="Arial"/>
          <w:kern w:val="36"/>
          <w:sz w:val="24"/>
          <w:szCs w:val="24"/>
          <w:lang w:val="en"/>
        </w:rPr>
        <w:t>”: “Health Officials Deny Vaccination Is Forced,”</w:t>
      </w:r>
      <w:r w:rsidRPr="00B92D58">
        <w:rPr>
          <w:rStyle w:val="dt2"/>
          <w:rFonts w:ascii="Book Antiqua" w:hAnsi="Book Antiqua" w:cs="Arial"/>
          <w:kern w:val="36"/>
          <w:sz w:val="24"/>
          <w:szCs w:val="24"/>
          <w:lang w:val="en"/>
        </w:rPr>
        <w:t xml:space="preserve"> </w:t>
      </w:r>
      <w:r>
        <w:rPr>
          <w:rStyle w:val="dt2"/>
          <w:rFonts w:ascii="Book Antiqua" w:hAnsi="Book Antiqua" w:cs="Arial"/>
          <w:kern w:val="36"/>
          <w:sz w:val="24"/>
          <w:szCs w:val="24"/>
          <w:lang w:val="en"/>
        </w:rPr>
        <w:t xml:space="preserve">Brooklyn </w:t>
      </w:r>
      <w:r w:rsidRPr="00B92D58">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January 2,</w:t>
      </w:r>
      <w:r w:rsidRPr="00A50B51">
        <w:rPr>
          <w:rStyle w:val="dt2"/>
          <w:rFonts w:ascii="Book Antiqua" w:hAnsi="Book Antiqua" w:cs="Arial"/>
          <w:kern w:val="36"/>
          <w:sz w:val="24"/>
          <w:szCs w:val="24"/>
          <w:lang w:val="en"/>
        </w:rPr>
        <w:t xml:space="preserve"> 1912</w:t>
      </w:r>
      <w:r>
        <w:rPr>
          <w:rStyle w:val="dt2"/>
          <w:rFonts w:ascii="Book Antiqua" w:hAnsi="Book Antiqua" w:cs="Arial"/>
          <w:kern w:val="36"/>
          <w:sz w:val="24"/>
          <w:szCs w:val="24"/>
          <w:lang w:val="en"/>
        </w:rPr>
        <w:t xml:space="preserve">, </w:t>
      </w:r>
      <w:r w:rsidRPr="00A50B51">
        <w:rPr>
          <w:rStyle w:val="dt2"/>
          <w:rFonts w:ascii="Book Antiqua" w:hAnsi="Book Antiqua" w:cs="Arial"/>
          <w:kern w:val="36"/>
          <w:sz w:val="24"/>
          <w:szCs w:val="24"/>
          <w:lang w:val="en"/>
        </w:rPr>
        <w:t>20</w:t>
      </w:r>
      <w:r>
        <w:rPr>
          <w:rStyle w:val="dt2"/>
          <w:rFonts w:ascii="Book Antiqua" w:hAnsi="Book Antiqua" w:cs="Arial"/>
          <w:kern w:val="36"/>
          <w:sz w:val="24"/>
          <w:szCs w:val="24"/>
          <w:lang w:val="en"/>
        </w:rPr>
        <w:t>.</w:t>
      </w:r>
    </w:p>
    <w:p w:rsidR="000A12E3" w:rsidRDefault="000A12E3">
      <w:pPr>
        <w:pStyle w:val="EndnoteText"/>
      </w:pPr>
    </w:p>
  </w:endnote>
  <w:endnote w:id="51">
    <w:p w:rsidR="000A12E3" w:rsidRDefault="000A12E3">
      <w:pPr>
        <w:pStyle w:val="EndnoteText"/>
        <w:rPr>
          <w:rFonts w:ascii="Book Antiqua" w:hAnsi="Book Antiqua"/>
          <w:sz w:val="24"/>
          <w:szCs w:val="24"/>
        </w:rPr>
      </w:pPr>
      <w:r w:rsidRPr="00CB7F13">
        <w:rPr>
          <w:rStyle w:val="EndnoteReference"/>
          <w:rFonts w:ascii="Book Antiqua" w:hAnsi="Book Antiqua"/>
          <w:sz w:val="24"/>
          <w:szCs w:val="24"/>
        </w:rPr>
        <w:endnoteRef/>
      </w:r>
      <w:r w:rsidRPr="00CB7F13">
        <w:rPr>
          <w:rFonts w:ascii="Book Antiqua" w:hAnsi="Book Antiqua"/>
          <w:sz w:val="24"/>
          <w:szCs w:val="24"/>
        </w:rPr>
        <w:t xml:space="preserve"> “inconclusive”:</w:t>
      </w:r>
      <w:r>
        <w:t xml:space="preserve"> </w:t>
      </w:r>
      <w:r>
        <w:rPr>
          <w:rFonts w:ascii="Book Antiqua" w:hAnsi="Book Antiqua"/>
          <w:sz w:val="24"/>
          <w:szCs w:val="24"/>
        </w:rPr>
        <w:t xml:space="preserve">“Municipal Club Hears Hot Debate On Vaccination Aid,” Brooklyn </w:t>
      </w:r>
      <w:r w:rsidRPr="00CB7F13">
        <w:rPr>
          <w:rFonts w:ascii="Book Antiqua" w:hAnsi="Book Antiqua"/>
          <w:i/>
          <w:sz w:val="24"/>
          <w:szCs w:val="24"/>
        </w:rPr>
        <w:t>Daily Eagle</w:t>
      </w:r>
      <w:r>
        <w:rPr>
          <w:rFonts w:ascii="Book Antiqua" w:hAnsi="Book Antiqua"/>
          <w:sz w:val="24"/>
          <w:szCs w:val="24"/>
        </w:rPr>
        <w:t>, November 23, 1921, 5.</w:t>
      </w:r>
    </w:p>
    <w:p w:rsidR="000A12E3" w:rsidRDefault="000A12E3">
      <w:pPr>
        <w:pStyle w:val="EndnoteText"/>
      </w:pPr>
    </w:p>
  </w:endnote>
  <w:endnote w:id="52">
    <w:p w:rsidR="000A12E3" w:rsidRDefault="000A12E3">
      <w:pPr>
        <w:pStyle w:val="EndnoteText"/>
        <w:rPr>
          <w:rStyle w:val="dt2"/>
          <w:rFonts w:ascii="Book Antiqua" w:hAnsi="Book Antiqua" w:cs="Arial"/>
          <w:kern w:val="36"/>
          <w:sz w:val="24"/>
          <w:szCs w:val="24"/>
          <w:lang w:val="en"/>
        </w:rPr>
      </w:pPr>
      <w:r w:rsidRPr="00515F9E">
        <w:rPr>
          <w:rStyle w:val="EndnoteReference"/>
          <w:rFonts w:ascii="Book Antiqua" w:hAnsi="Book Antiqua"/>
          <w:sz w:val="24"/>
          <w:szCs w:val="24"/>
        </w:rPr>
        <w:endnoteRef/>
      </w:r>
      <w:r w:rsidRPr="00515F9E">
        <w:rPr>
          <w:rFonts w:ascii="Book Antiqua" w:hAnsi="Book Antiqua"/>
          <w:sz w:val="24"/>
          <w:szCs w:val="24"/>
        </w:rPr>
        <w:t xml:space="preserve"> </w:t>
      </w:r>
      <w:r>
        <w:rPr>
          <w:rFonts w:ascii="Book Antiqua" w:hAnsi="Book Antiqua"/>
          <w:sz w:val="24"/>
          <w:szCs w:val="24"/>
        </w:rPr>
        <w:t xml:space="preserve">“neighbor,” </w:t>
      </w:r>
      <w:r w:rsidRPr="00515F9E">
        <w:rPr>
          <w:rFonts w:ascii="Book Antiqua" w:hAnsi="Book Antiqua"/>
          <w:sz w:val="24"/>
          <w:szCs w:val="24"/>
        </w:rPr>
        <w:t>“</w:t>
      </w:r>
      <w:r w:rsidRPr="00A03918">
        <w:rPr>
          <w:rStyle w:val="dt2"/>
          <w:rFonts w:ascii="Book Antiqua" w:hAnsi="Book Antiqua" w:cs="Arial"/>
          <w:kern w:val="36"/>
          <w:sz w:val="24"/>
          <w:szCs w:val="24"/>
          <w:lang w:val="en"/>
        </w:rPr>
        <w:t>Really it is</w:t>
      </w:r>
      <w:r>
        <w:rPr>
          <w:rStyle w:val="dt2"/>
          <w:rFonts w:ascii="Book Antiqua" w:hAnsi="Book Antiqua" w:cs="Arial"/>
          <w:kern w:val="36"/>
          <w:sz w:val="24"/>
          <w:szCs w:val="24"/>
          <w:lang w:val="en"/>
        </w:rPr>
        <w:t xml:space="preserve">”: John J. Barnicle, “Believes in Vaccination,” Brooklyn </w:t>
      </w:r>
      <w:r w:rsidRPr="00757E4D">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J</w:t>
      </w:r>
      <w:r w:rsidRPr="00790B68">
        <w:rPr>
          <w:rStyle w:val="dt2"/>
          <w:rFonts w:ascii="Book Antiqua" w:hAnsi="Book Antiqua" w:cs="Arial"/>
          <w:kern w:val="36"/>
          <w:sz w:val="24"/>
          <w:szCs w:val="24"/>
          <w:lang w:val="en"/>
        </w:rPr>
        <w:t>une 4</w:t>
      </w:r>
      <w:r>
        <w:rPr>
          <w:rStyle w:val="dt2"/>
          <w:rFonts w:ascii="Book Antiqua" w:hAnsi="Book Antiqua" w:cs="Arial"/>
          <w:kern w:val="36"/>
          <w:sz w:val="24"/>
          <w:szCs w:val="24"/>
          <w:lang w:val="en"/>
        </w:rPr>
        <w:t>,</w:t>
      </w:r>
      <w:r w:rsidRPr="00790B68">
        <w:rPr>
          <w:rStyle w:val="dt2"/>
          <w:rFonts w:ascii="Book Antiqua" w:hAnsi="Book Antiqua" w:cs="Arial"/>
          <w:kern w:val="36"/>
          <w:sz w:val="24"/>
          <w:szCs w:val="24"/>
          <w:lang w:val="en"/>
        </w:rPr>
        <w:t xml:space="preserve"> 1914</w:t>
      </w:r>
      <w:r>
        <w:rPr>
          <w:rStyle w:val="dt2"/>
          <w:rFonts w:ascii="Book Antiqua" w:hAnsi="Book Antiqua" w:cs="Arial"/>
          <w:kern w:val="36"/>
          <w:sz w:val="24"/>
          <w:szCs w:val="24"/>
          <w:lang w:val="en"/>
        </w:rPr>
        <w:t>,</w:t>
      </w:r>
      <w:r w:rsidRPr="00790B68">
        <w:rPr>
          <w:rStyle w:val="dt2"/>
          <w:rFonts w:ascii="Book Antiqua" w:hAnsi="Book Antiqua" w:cs="Arial"/>
          <w:kern w:val="36"/>
          <w:sz w:val="24"/>
          <w:szCs w:val="24"/>
          <w:lang w:val="en"/>
        </w:rPr>
        <w:t xml:space="preserve"> 23</w:t>
      </w:r>
      <w:r>
        <w:rPr>
          <w:rStyle w:val="dt2"/>
          <w:rFonts w:ascii="Book Antiqua" w:hAnsi="Book Antiqua" w:cs="Arial"/>
          <w:kern w:val="36"/>
          <w:sz w:val="24"/>
          <w:szCs w:val="24"/>
          <w:lang w:val="en"/>
        </w:rPr>
        <w:t>.</w:t>
      </w:r>
    </w:p>
    <w:p w:rsidR="000A12E3" w:rsidRDefault="000A12E3">
      <w:pPr>
        <w:pStyle w:val="EndnoteText"/>
      </w:pPr>
    </w:p>
  </w:endnote>
  <w:endnote w:id="53">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“We have so”: Ibid., 23.</w:t>
      </w:r>
    </w:p>
    <w:p w:rsidR="000A12E3" w:rsidRPr="00757E4D" w:rsidRDefault="000A12E3">
      <w:pPr>
        <w:pStyle w:val="EndnoteText"/>
        <w:rPr>
          <w:rFonts w:ascii="Book Antiqua" w:hAnsi="Book Antiqua"/>
          <w:sz w:val="24"/>
          <w:szCs w:val="24"/>
        </w:rPr>
      </w:pPr>
    </w:p>
  </w:endnote>
  <w:endnote w:id="54">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w:t>
      </w:r>
      <w:r w:rsidRPr="00A03918">
        <w:rPr>
          <w:rFonts w:ascii="Book Antiqua" w:hAnsi="Book Antiqua"/>
          <w:sz w:val="24"/>
          <w:szCs w:val="24"/>
        </w:rPr>
        <w:t>were never vaccinated</w:t>
      </w:r>
      <w:r>
        <w:rPr>
          <w:rFonts w:ascii="Book Antiqua" w:hAnsi="Book Antiqua"/>
          <w:sz w:val="24"/>
          <w:szCs w:val="24"/>
        </w:rPr>
        <w:t>”: Everson, “My Irish Ancestry,” 13.</w:t>
      </w:r>
    </w:p>
    <w:p w:rsidR="000A12E3" w:rsidRDefault="000A12E3">
      <w:pPr>
        <w:pStyle w:val="EndnoteText"/>
      </w:pPr>
    </w:p>
  </w:endnote>
  <w:endnote w:id="55">
    <w:p w:rsidR="000A12E3" w:rsidRDefault="000A12E3">
      <w:pPr>
        <w:pStyle w:val="EndnoteText"/>
        <w:rPr>
          <w:rFonts w:ascii="Book Antiqua" w:hAnsi="Book Antiqua"/>
          <w:sz w:val="24"/>
          <w:szCs w:val="24"/>
        </w:rPr>
      </w:pPr>
      <w:r>
        <w:rPr>
          <w:rStyle w:val="EndnoteReference"/>
        </w:rPr>
        <w:endnoteRef/>
      </w:r>
      <w:r>
        <w:t xml:space="preserve"> “</w:t>
      </w:r>
      <w:r w:rsidRPr="00AF28C9">
        <w:rPr>
          <w:rFonts w:ascii="Book Antiqua" w:hAnsi="Book Antiqua"/>
          <w:sz w:val="24"/>
          <w:szCs w:val="24"/>
        </w:rPr>
        <w:t>had ambitions for</w:t>
      </w:r>
      <w:r>
        <w:rPr>
          <w:rFonts w:ascii="Book Antiqua" w:hAnsi="Book Antiqua"/>
          <w:sz w:val="24"/>
          <w:szCs w:val="24"/>
        </w:rPr>
        <w:t xml:space="preserve">”: Ibid., 6. </w:t>
      </w:r>
    </w:p>
    <w:p w:rsidR="000A12E3" w:rsidRDefault="000A12E3">
      <w:pPr>
        <w:pStyle w:val="EndnoteText"/>
      </w:pPr>
    </w:p>
  </w:endnote>
  <w:endnote w:id="56">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w:t>
      </w:r>
      <w:r w:rsidRPr="000C2F48">
        <w:rPr>
          <w:rFonts w:ascii="Book Antiqua" w:hAnsi="Book Antiqua"/>
          <w:sz w:val="24"/>
          <w:szCs w:val="24"/>
        </w:rPr>
        <w:t>I must admire</w:t>
      </w:r>
      <w:r>
        <w:rPr>
          <w:rFonts w:ascii="Book Antiqua" w:hAnsi="Book Antiqua"/>
          <w:sz w:val="24"/>
          <w:szCs w:val="24"/>
        </w:rPr>
        <w:t xml:space="preserve">,” </w:t>
      </w:r>
      <w:r w:rsidRPr="000C2F48">
        <w:rPr>
          <w:rFonts w:ascii="Book Antiqua" w:hAnsi="Book Antiqua"/>
          <w:sz w:val="24"/>
          <w:szCs w:val="24"/>
        </w:rPr>
        <w:t>“</w:t>
      </w:r>
      <w:r>
        <w:rPr>
          <w:rFonts w:ascii="Book Antiqua" w:hAnsi="Book Antiqua"/>
          <w:sz w:val="24"/>
          <w:szCs w:val="24"/>
        </w:rPr>
        <w:t>m</w:t>
      </w:r>
      <w:r w:rsidRPr="000C2F48">
        <w:rPr>
          <w:rFonts w:ascii="Book Antiqua" w:hAnsi="Book Antiqua"/>
          <w:sz w:val="24"/>
          <w:szCs w:val="24"/>
        </w:rPr>
        <w:t>onumental egotism</w:t>
      </w:r>
      <w:r>
        <w:rPr>
          <w:rFonts w:ascii="Book Antiqua" w:hAnsi="Book Antiqua"/>
          <w:sz w:val="24"/>
          <w:szCs w:val="24"/>
        </w:rPr>
        <w:t xml:space="preserve">”: Charles M. Higgins, </w:t>
      </w:r>
      <w:r w:rsidRPr="000C2F48">
        <w:rPr>
          <w:rFonts w:ascii="Book Antiqua" w:hAnsi="Book Antiqua"/>
          <w:sz w:val="24"/>
          <w:szCs w:val="24"/>
        </w:rPr>
        <w:t>“Letters to the Editor: Ingersoll Defended</w:t>
      </w:r>
      <w:r>
        <w:rPr>
          <w:rFonts w:ascii="Book Antiqua" w:hAnsi="Book Antiqua"/>
          <w:sz w:val="24"/>
          <w:szCs w:val="24"/>
        </w:rPr>
        <w:t>,</w:t>
      </w:r>
      <w:r w:rsidRPr="000C2F48">
        <w:rPr>
          <w:rFonts w:ascii="Book Antiqua" w:hAnsi="Book Antiqua"/>
          <w:sz w:val="24"/>
          <w:szCs w:val="24"/>
        </w:rPr>
        <w:t>”</w:t>
      </w:r>
      <w:r>
        <w:rPr>
          <w:rFonts w:ascii="Book Antiqua" w:hAnsi="Book Antiqua"/>
          <w:sz w:val="24"/>
          <w:szCs w:val="24"/>
        </w:rPr>
        <w:t xml:space="preserve"> Brooklyn </w:t>
      </w:r>
      <w:r w:rsidRPr="007A48B1">
        <w:rPr>
          <w:rFonts w:ascii="Book Antiqua" w:hAnsi="Book Antiqua"/>
          <w:i/>
          <w:sz w:val="24"/>
          <w:szCs w:val="24"/>
        </w:rPr>
        <w:t>Daily Eagle</w:t>
      </w:r>
      <w:r>
        <w:rPr>
          <w:rFonts w:ascii="Book Antiqua" w:hAnsi="Book Antiqua"/>
          <w:sz w:val="24"/>
          <w:szCs w:val="24"/>
        </w:rPr>
        <w:t>, December 2, 1898, 15.</w:t>
      </w:r>
    </w:p>
    <w:p w:rsidR="000A12E3" w:rsidRDefault="000A12E3">
      <w:pPr>
        <w:pStyle w:val="EndnoteText"/>
      </w:pPr>
    </w:p>
  </w:endnote>
  <w:endnote w:id="57">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“I can remember”: Everson, “My Irish Ancestry,” 7.</w:t>
      </w:r>
    </w:p>
    <w:p w:rsidR="000A12E3" w:rsidRDefault="000A12E3">
      <w:pPr>
        <w:pStyle w:val="EndnoteText"/>
      </w:pPr>
    </w:p>
  </w:endnote>
  <w:endnote w:id="58">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 xml:space="preserve">“China will become”:  “An Episode in China’s Development,” Brooklyn </w:t>
      </w:r>
      <w:r w:rsidRPr="0032666B">
        <w:rPr>
          <w:rFonts w:ascii="Book Antiqua" w:hAnsi="Book Antiqua"/>
          <w:i/>
          <w:sz w:val="24"/>
          <w:szCs w:val="24"/>
        </w:rPr>
        <w:t>Daily Eagle,</w:t>
      </w:r>
      <w:r>
        <w:rPr>
          <w:rFonts w:ascii="Book Antiqua" w:hAnsi="Book Antiqua"/>
          <w:sz w:val="24"/>
          <w:szCs w:val="24"/>
        </w:rPr>
        <w:t xml:space="preserve"> May 29, 1900, 4; “The Caucasian race”: “State of the Tide in China,” Brooklyn </w:t>
      </w:r>
      <w:r w:rsidRPr="0032666B">
        <w:rPr>
          <w:rFonts w:ascii="Book Antiqua" w:hAnsi="Book Antiqua"/>
          <w:i/>
          <w:sz w:val="24"/>
          <w:szCs w:val="24"/>
        </w:rPr>
        <w:t>Daily Eagle,</w:t>
      </w:r>
      <w:r>
        <w:rPr>
          <w:rFonts w:ascii="Book Antiqua" w:hAnsi="Book Antiqua"/>
          <w:sz w:val="24"/>
          <w:szCs w:val="24"/>
        </w:rPr>
        <w:t xml:space="preserve"> June 5, 1900, 4.  </w:t>
      </w:r>
    </w:p>
    <w:p w:rsidR="000A12E3" w:rsidRDefault="000A12E3">
      <w:pPr>
        <w:pStyle w:val="EndnoteText"/>
      </w:pPr>
    </w:p>
  </w:endnote>
  <w:endnote w:id="59">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Pr>
          <w:rStyle w:val="dt2"/>
          <w:rFonts w:ascii="Book Antiqua" w:hAnsi="Book Antiqua" w:cs="Arial"/>
          <w:kern w:val="36"/>
          <w:sz w:val="24"/>
          <w:szCs w:val="24"/>
          <w:lang w:val="en"/>
        </w:rPr>
        <w:t xml:space="preserve">“the monstrous religious” and following quotes: Charles M. Higgins, “A Plea for China,” Brooklyn </w:t>
      </w:r>
      <w:r w:rsidRPr="00072D83">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June 6, 1900, 6.</w:t>
      </w:r>
    </w:p>
    <w:p w:rsidR="000A12E3" w:rsidRDefault="000A12E3">
      <w:pPr>
        <w:pStyle w:val="EndnoteText"/>
      </w:pPr>
    </w:p>
  </w:endnote>
  <w:endnote w:id="60">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Pr>
          <w:rStyle w:val="dt2"/>
          <w:rFonts w:ascii="Book Antiqua" w:hAnsi="Book Antiqua" w:cs="Arial"/>
          <w:kern w:val="36"/>
          <w:sz w:val="24"/>
          <w:szCs w:val="24"/>
          <w:lang w:val="en"/>
        </w:rPr>
        <w:t>“we have laws” and following quotes: Ibid., 6.</w:t>
      </w:r>
    </w:p>
    <w:p w:rsidR="000A12E3" w:rsidRDefault="000A12E3">
      <w:pPr>
        <w:pStyle w:val="EndnoteText"/>
      </w:pPr>
    </w:p>
  </w:endnote>
  <w:endnote w:id="61">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sidRPr="008346A4">
        <w:rPr>
          <w:rFonts w:ascii="Book Antiqua" w:hAnsi="Book Antiqua"/>
          <w:sz w:val="24"/>
          <w:szCs w:val="24"/>
        </w:rPr>
        <w:t>“t</w:t>
      </w:r>
      <w:r w:rsidRPr="008346A4">
        <w:rPr>
          <w:rStyle w:val="dt2"/>
          <w:rFonts w:ascii="Book Antiqua" w:hAnsi="Book Antiqua" w:cs="Arial"/>
          <w:kern w:val="36"/>
          <w:sz w:val="24"/>
          <w:szCs w:val="24"/>
          <w:lang w:val="en"/>
        </w:rPr>
        <w:t>he historical landmarks</w:t>
      </w:r>
      <w:r>
        <w:rPr>
          <w:rStyle w:val="dt2"/>
          <w:rFonts w:ascii="Book Antiqua" w:hAnsi="Book Antiqua" w:cs="Arial"/>
          <w:kern w:val="36"/>
          <w:sz w:val="24"/>
          <w:szCs w:val="24"/>
          <w:lang w:val="en"/>
        </w:rPr>
        <w:t xml:space="preserve">”and following quotes: “Historical Society Holds Its First Dinner,” Brooklyn </w:t>
      </w:r>
      <w:r w:rsidRPr="00103C8D">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F</w:t>
      </w:r>
      <w:r w:rsidRPr="002C2EB6">
        <w:rPr>
          <w:rStyle w:val="dt2"/>
          <w:rFonts w:ascii="Book Antiqua" w:hAnsi="Book Antiqua" w:cs="Arial"/>
          <w:kern w:val="36"/>
          <w:sz w:val="24"/>
          <w:szCs w:val="24"/>
          <w:lang w:val="en"/>
        </w:rPr>
        <w:t>eb</w:t>
      </w:r>
      <w:r>
        <w:rPr>
          <w:rStyle w:val="dt2"/>
          <w:rFonts w:ascii="Book Antiqua" w:hAnsi="Book Antiqua" w:cs="Arial"/>
          <w:kern w:val="36"/>
          <w:sz w:val="24"/>
          <w:szCs w:val="24"/>
          <w:lang w:val="en"/>
        </w:rPr>
        <w:t>ruary</w:t>
      </w:r>
      <w:r w:rsidRPr="002C2EB6">
        <w:rPr>
          <w:rStyle w:val="dt2"/>
          <w:rFonts w:ascii="Book Antiqua" w:hAnsi="Book Antiqua" w:cs="Arial"/>
          <w:kern w:val="36"/>
          <w:sz w:val="24"/>
          <w:szCs w:val="24"/>
          <w:lang w:val="en"/>
        </w:rPr>
        <w:t xml:space="preserve"> 14</w:t>
      </w:r>
      <w:r>
        <w:rPr>
          <w:rStyle w:val="dt2"/>
          <w:rFonts w:ascii="Book Antiqua" w:hAnsi="Book Antiqua" w:cs="Arial"/>
          <w:kern w:val="36"/>
          <w:sz w:val="24"/>
          <w:szCs w:val="24"/>
          <w:lang w:val="en"/>
        </w:rPr>
        <w:t>,</w:t>
      </w:r>
      <w:r w:rsidRPr="002C2EB6">
        <w:rPr>
          <w:rStyle w:val="dt2"/>
          <w:rFonts w:ascii="Book Antiqua" w:hAnsi="Book Antiqua" w:cs="Arial"/>
          <w:kern w:val="36"/>
          <w:sz w:val="24"/>
          <w:szCs w:val="24"/>
          <w:lang w:val="en"/>
        </w:rPr>
        <w:t xml:space="preserve"> 1912</w:t>
      </w:r>
      <w:r>
        <w:rPr>
          <w:rStyle w:val="dt2"/>
          <w:rFonts w:ascii="Book Antiqua" w:hAnsi="Book Antiqua" w:cs="Arial"/>
          <w:kern w:val="36"/>
          <w:sz w:val="24"/>
          <w:szCs w:val="24"/>
          <w:lang w:val="en"/>
        </w:rPr>
        <w:t xml:space="preserve">, </w:t>
      </w:r>
      <w:r w:rsidRPr="002C2EB6">
        <w:rPr>
          <w:rStyle w:val="dt2"/>
          <w:rFonts w:ascii="Book Antiqua" w:hAnsi="Book Antiqua" w:cs="Arial"/>
          <w:kern w:val="36"/>
          <w:sz w:val="24"/>
          <w:szCs w:val="24"/>
          <w:lang w:val="en"/>
        </w:rPr>
        <w:t>9</w:t>
      </w:r>
      <w:r>
        <w:rPr>
          <w:rStyle w:val="dt2"/>
          <w:rFonts w:ascii="Book Antiqua" w:hAnsi="Book Antiqua" w:cs="Arial"/>
          <w:kern w:val="36"/>
          <w:sz w:val="24"/>
          <w:szCs w:val="24"/>
          <w:lang w:val="en"/>
        </w:rPr>
        <w:t>.</w:t>
      </w:r>
    </w:p>
    <w:p w:rsidR="000A12E3" w:rsidRDefault="000A12E3">
      <w:pPr>
        <w:pStyle w:val="EndnoteText"/>
      </w:pPr>
    </w:p>
  </w:endnote>
  <w:endnote w:id="62">
    <w:p w:rsidR="000A12E3" w:rsidRDefault="000A12E3">
      <w:pPr>
        <w:pStyle w:val="EndnoteText"/>
        <w:rPr>
          <w:rStyle w:val="dt2"/>
          <w:rFonts w:ascii="Book Antiqua" w:hAnsi="Book Antiqua" w:cs="Helvetica"/>
          <w:kern w:val="36"/>
          <w:sz w:val="24"/>
          <w:szCs w:val="24"/>
          <w:lang w:val="en"/>
        </w:rPr>
      </w:pPr>
      <w:r>
        <w:rPr>
          <w:rStyle w:val="EndnoteReference"/>
        </w:rPr>
        <w:endnoteRef/>
      </w:r>
      <w:r>
        <w:t xml:space="preserve"> </w:t>
      </w:r>
      <w:r>
        <w:rPr>
          <w:rFonts w:ascii="Book Antiqua" w:hAnsi="Book Antiqua"/>
          <w:sz w:val="24"/>
          <w:szCs w:val="24"/>
        </w:rPr>
        <w:t xml:space="preserve">“illuminated arch” and following quotes: Charles M. Higgins, </w:t>
      </w:r>
      <w:r>
        <w:rPr>
          <w:rStyle w:val="dt2"/>
          <w:rFonts w:ascii="Book Antiqua" w:hAnsi="Book Antiqua" w:cs="Helvetica"/>
          <w:kern w:val="36"/>
          <w:sz w:val="24"/>
          <w:szCs w:val="24"/>
          <w:lang w:val="en"/>
        </w:rPr>
        <w:t xml:space="preserve">“The Battle of Long Island,” Brooklyn </w:t>
      </w:r>
      <w:r w:rsidRPr="00AB414D">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August 27, 1916, 13.</w:t>
      </w:r>
    </w:p>
    <w:p w:rsidR="000A12E3" w:rsidRDefault="000A12E3">
      <w:pPr>
        <w:pStyle w:val="EndnoteText"/>
      </w:pPr>
    </w:p>
  </w:endnote>
  <w:endnote w:id="63">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sidRPr="009E2450">
        <w:rPr>
          <w:rStyle w:val="dt2"/>
          <w:rFonts w:ascii="Book Antiqua" w:hAnsi="Book Antiqua" w:cs="Helvetica"/>
          <w:kern w:val="36"/>
          <w:sz w:val="24"/>
          <w:szCs w:val="24"/>
          <w:lang w:val="en"/>
        </w:rPr>
        <w:t>“</w:t>
      </w:r>
      <w:r w:rsidRPr="009E2450">
        <w:rPr>
          <w:rStyle w:val="dt2"/>
          <w:rFonts w:ascii="Book Antiqua" w:hAnsi="Book Antiqua" w:cs="Arial"/>
          <w:kern w:val="36"/>
          <w:sz w:val="24"/>
          <w:szCs w:val="24"/>
          <w:lang w:val="en"/>
        </w:rPr>
        <w:t>advocated that the</w:t>
      </w:r>
      <w:r>
        <w:rPr>
          <w:rStyle w:val="dt2"/>
          <w:rFonts w:ascii="Book Antiqua" w:hAnsi="Book Antiqua" w:cs="Arial"/>
          <w:kern w:val="36"/>
          <w:sz w:val="24"/>
          <w:szCs w:val="24"/>
          <w:lang w:val="en"/>
        </w:rPr>
        <w:t xml:space="preserve">”: “Historical Society Holds Its First Dinner,” Brooklyn </w:t>
      </w:r>
      <w:r w:rsidRPr="00103C8D">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F</w:t>
      </w:r>
      <w:r w:rsidRPr="002C2EB6">
        <w:rPr>
          <w:rStyle w:val="dt2"/>
          <w:rFonts w:ascii="Book Antiqua" w:hAnsi="Book Antiqua" w:cs="Arial"/>
          <w:kern w:val="36"/>
          <w:sz w:val="24"/>
          <w:szCs w:val="24"/>
          <w:lang w:val="en"/>
        </w:rPr>
        <w:t>eb</w:t>
      </w:r>
      <w:r>
        <w:rPr>
          <w:rStyle w:val="dt2"/>
          <w:rFonts w:ascii="Book Antiqua" w:hAnsi="Book Antiqua" w:cs="Arial"/>
          <w:kern w:val="36"/>
          <w:sz w:val="24"/>
          <w:szCs w:val="24"/>
          <w:lang w:val="en"/>
        </w:rPr>
        <w:t>ruary</w:t>
      </w:r>
      <w:r w:rsidRPr="002C2EB6">
        <w:rPr>
          <w:rStyle w:val="dt2"/>
          <w:rFonts w:ascii="Book Antiqua" w:hAnsi="Book Antiqua" w:cs="Arial"/>
          <w:kern w:val="36"/>
          <w:sz w:val="24"/>
          <w:szCs w:val="24"/>
          <w:lang w:val="en"/>
        </w:rPr>
        <w:t xml:space="preserve"> 14</w:t>
      </w:r>
      <w:r>
        <w:rPr>
          <w:rStyle w:val="dt2"/>
          <w:rFonts w:ascii="Book Antiqua" w:hAnsi="Book Antiqua" w:cs="Arial"/>
          <w:kern w:val="36"/>
          <w:sz w:val="24"/>
          <w:szCs w:val="24"/>
          <w:lang w:val="en"/>
        </w:rPr>
        <w:t>,</w:t>
      </w:r>
      <w:r w:rsidRPr="002C2EB6">
        <w:rPr>
          <w:rStyle w:val="dt2"/>
          <w:rFonts w:ascii="Book Antiqua" w:hAnsi="Book Antiqua" w:cs="Arial"/>
          <w:kern w:val="36"/>
          <w:sz w:val="24"/>
          <w:szCs w:val="24"/>
          <w:lang w:val="en"/>
        </w:rPr>
        <w:t xml:space="preserve"> 1912</w:t>
      </w:r>
      <w:r>
        <w:rPr>
          <w:rStyle w:val="dt2"/>
          <w:rFonts w:ascii="Book Antiqua" w:hAnsi="Book Antiqua" w:cs="Arial"/>
          <w:kern w:val="36"/>
          <w:sz w:val="24"/>
          <w:szCs w:val="24"/>
          <w:lang w:val="en"/>
        </w:rPr>
        <w:t xml:space="preserve">, </w:t>
      </w:r>
      <w:r w:rsidRPr="002C2EB6">
        <w:rPr>
          <w:rStyle w:val="dt2"/>
          <w:rFonts w:ascii="Book Antiqua" w:hAnsi="Book Antiqua" w:cs="Arial"/>
          <w:kern w:val="36"/>
          <w:sz w:val="24"/>
          <w:szCs w:val="24"/>
          <w:lang w:val="en"/>
        </w:rPr>
        <w:t>9</w:t>
      </w:r>
      <w:r>
        <w:rPr>
          <w:rStyle w:val="dt2"/>
          <w:rFonts w:ascii="Book Antiqua" w:hAnsi="Book Antiqua" w:cs="Arial"/>
          <w:kern w:val="36"/>
          <w:sz w:val="24"/>
          <w:szCs w:val="24"/>
          <w:lang w:val="en"/>
        </w:rPr>
        <w:t>.</w:t>
      </w:r>
    </w:p>
    <w:p w:rsidR="000A12E3" w:rsidRDefault="000A12E3">
      <w:pPr>
        <w:pStyle w:val="EndnoteText"/>
      </w:pPr>
    </w:p>
  </w:endnote>
  <w:endnote w:id="64">
    <w:p w:rsidR="000A12E3" w:rsidRDefault="000A12E3">
      <w:pPr>
        <w:pStyle w:val="EndnoteText"/>
        <w:rPr>
          <w:rStyle w:val="dt2"/>
          <w:rFonts w:ascii="Book Antiqua" w:hAnsi="Book Antiqua" w:cs="Arial"/>
          <w:kern w:val="36"/>
          <w:sz w:val="24"/>
          <w:szCs w:val="24"/>
          <w:lang w:val="en"/>
        </w:rPr>
      </w:pPr>
      <w:r w:rsidRPr="00BD464A">
        <w:rPr>
          <w:rStyle w:val="EndnoteReference"/>
          <w:i/>
        </w:rPr>
        <w:endnoteRef/>
      </w:r>
      <w:r w:rsidRPr="00BD464A">
        <w:rPr>
          <w:i/>
        </w:rPr>
        <w:t xml:space="preserve"> </w:t>
      </w:r>
      <w:r w:rsidRPr="00BD464A">
        <w:rPr>
          <w:rStyle w:val="dt2"/>
          <w:rFonts w:ascii="Book Antiqua" w:hAnsi="Book Antiqua" w:cs="Helvetica"/>
          <w:kern w:val="36"/>
          <w:sz w:val="24"/>
          <w:szCs w:val="24"/>
          <w:lang w:val="en"/>
        </w:rPr>
        <w:t xml:space="preserve">“a grand towering,” “the city, State”: </w:t>
      </w:r>
      <w:r w:rsidRPr="00BD464A">
        <w:rPr>
          <w:rFonts w:ascii="Book Antiqua" w:hAnsi="Book Antiqua"/>
          <w:sz w:val="24"/>
          <w:szCs w:val="24"/>
        </w:rPr>
        <w:t xml:space="preserve">Higgins, </w:t>
      </w:r>
      <w:r w:rsidRPr="00BD464A">
        <w:rPr>
          <w:rStyle w:val="dt2"/>
          <w:rFonts w:ascii="Book Antiqua" w:hAnsi="Book Antiqua" w:cs="Helvetica"/>
          <w:kern w:val="36"/>
          <w:sz w:val="24"/>
          <w:szCs w:val="24"/>
          <w:lang w:val="en"/>
        </w:rPr>
        <w:t>“The Battle of Long Island,” Brooklyn</w:t>
      </w:r>
      <w:r>
        <w:rPr>
          <w:rStyle w:val="dt2"/>
          <w:rFonts w:ascii="Book Antiqua" w:hAnsi="Book Antiqua" w:cs="Helvetica"/>
          <w:kern w:val="36"/>
          <w:sz w:val="24"/>
          <w:szCs w:val="24"/>
          <w:lang w:val="en"/>
        </w:rPr>
        <w:t xml:space="preserve"> </w:t>
      </w:r>
      <w:r w:rsidRPr="00AB414D">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xml:space="preserve">, August 27, 1916, 13; “and the sacred ground”: </w:t>
      </w:r>
      <w:r>
        <w:rPr>
          <w:rStyle w:val="dt2"/>
          <w:rFonts w:ascii="Book Antiqua" w:hAnsi="Book Antiqua" w:cs="Arial"/>
          <w:kern w:val="36"/>
          <w:sz w:val="24"/>
          <w:szCs w:val="24"/>
          <w:lang w:val="en"/>
        </w:rPr>
        <w:t>“Historic Comedy of Errors,”</w:t>
      </w:r>
      <w:r w:rsidRPr="00612F32">
        <w:rPr>
          <w:rStyle w:val="dt2"/>
          <w:rFonts w:ascii="Book Antiqua" w:hAnsi="Book Antiqua" w:cs="Arial"/>
          <w:kern w:val="36"/>
          <w:sz w:val="24"/>
          <w:szCs w:val="24"/>
          <w:lang w:val="en"/>
        </w:rPr>
        <w:t xml:space="preserve"> </w:t>
      </w:r>
      <w:r>
        <w:rPr>
          <w:rStyle w:val="dt2"/>
          <w:rFonts w:ascii="Book Antiqua" w:hAnsi="Book Antiqua" w:cs="Arial"/>
          <w:kern w:val="36"/>
          <w:sz w:val="24"/>
          <w:szCs w:val="24"/>
          <w:lang w:val="en"/>
        </w:rPr>
        <w:t xml:space="preserve">Brooklyn </w:t>
      </w:r>
      <w:r w:rsidRPr="00612F32">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Ju</w:t>
      </w:r>
      <w:r w:rsidRPr="008C4764">
        <w:rPr>
          <w:rStyle w:val="dt2"/>
          <w:rFonts w:ascii="Book Antiqua" w:hAnsi="Book Antiqua" w:cs="Arial"/>
          <w:kern w:val="36"/>
          <w:sz w:val="24"/>
          <w:szCs w:val="24"/>
          <w:lang w:val="en"/>
        </w:rPr>
        <w:t>ne 5</w:t>
      </w:r>
      <w:r>
        <w:rPr>
          <w:rStyle w:val="dt2"/>
          <w:rFonts w:ascii="Book Antiqua" w:hAnsi="Book Antiqua" w:cs="Arial"/>
          <w:kern w:val="36"/>
          <w:sz w:val="24"/>
          <w:szCs w:val="24"/>
          <w:lang w:val="en"/>
        </w:rPr>
        <w:t>,</w:t>
      </w:r>
      <w:r w:rsidRPr="008C4764">
        <w:rPr>
          <w:rStyle w:val="dt2"/>
          <w:rFonts w:ascii="Book Antiqua" w:hAnsi="Book Antiqua" w:cs="Arial"/>
          <w:kern w:val="36"/>
          <w:sz w:val="24"/>
          <w:szCs w:val="24"/>
          <w:lang w:val="en"/>
        </w:rPr>
        <w:t xml:space="preserve"> 1911</w:t>
      </w:r>
      <w:r>
        <w:rPr>
          <w:rStyle w:val="dt2"/>
          <w:rFonts w:ascii="Book Antiqua" w:hAnsi="Book Antiqua" w:cs="Arial"/>
          <w:kern w:val="36"/>
          <w:sz w:val="24"/>
          <w:szCs w:val="24"/>
          <w:lang w:val="en"/>
        </w:rPr>
        <w:t xml:space="preserve">, </w:t>
      </w:r>
      <w:r w:rsidRPr="008C4764">
        <w:rPr>
          <w:rStyle w:val="dt2"/>
          <w:rFonts w:ascii="Book Antiqua" w:hAnsi="Book Antiqua" w:cs="Arial"/>
          <w:kern w:val="36"/>
          <w:sz w:val="24"/>
          <w:szCs w:val="24"/>
          <w:lang w:val="en"/>
        </w:rPr>
        <w:t>26</w:t>
      </w:r>
      <w:r>
        <w:rPr>
          <w:rStyle w:val="dt2"/>
          <w:rFonts w:ascii="Book Antiqua" w:hAnsi="Book Antiqua" w:cs="Arial"/>
          <w:kern w:val="36"/>
          <w:sz w:val="24"/>
          <w:szCs w:val="24"/>
          <w:lang w:val="en"/>
        </w:rPr>
        <w:t>.</w:t>
      </w:r>
    </w:p>
    <w:p w:rsidR="000A12E3" w:rsidRDefault="000A12E3">
      <w:pPr>
        <w:pStyle w:val="EndnoteText"/>
      </w:pPr>
    </w:p>
  </w:endnote>
  <w:endnote w:id="65">
    <w:p w:rsidR="000A12E3" w:rsidRDefault="000A12E3" w:rsidP="00726D84">
      <w:pPr>
        <w:pStyle w:val="EndnoteText"/>
        <w:rPr>
          <w:rStyle w:val="dt2"/>
          <w:rFonts w:ascii="Book Antiqua" w:hAnsi="Book Antiqua" w:cs="Arial"/>
          <w:kern w:val="36"/>
          <w:sz w:val="24"/>
          <w:szCs w:val="24"/>
          <w:lang w:val="en"/>
        </w:rPr>
      </w:pPr>
      <w:r>
        <w:rPr>
          <w:rStyle w:val="EndnoteReference"/>
        </w:rPr>
        <w:endnoteRef/>
      </w:r>
      <w:r>
        <w:t xml:space="preserve"> </w:t>
      </w:r>
      <w:r w:rsidRPr="007700F6">
        <w:rPr>
          <w:rStyle w:val="dt2"/>
          <w:rFonts w:ascii="Book Antiqua" w:hAnsi="Book Antiqua" w:cs="Helvetica"/>
          <w:kern w:val="36"/>
          <w:sz w:val="24"/>
          <w:szCs w:val="24"/>
          <w:lang w:val="en"/>
        </w:rPr>
        <w:t>“</w:t>
      </w:r>
      <w:r w:rsidRPr="007700F6">
        <w:rPr>
          <w:rStyle w:val="dt2"/>
          <w:rFonts w:ascii="Book Antiqua" w:hAnsi="Book Antiqua" w:cs="Arial"/>
          <w:kern w:val="36"/>
          <w:sz w:val="24"/>
          <w:szCs w:val="24"/>
          <w:lang w:val="en"/>
        </w:rPr>
        <w:t>to interest the city</w:t>
      </w:r>
      <w:r>
        <w:rPr>
          <w:rStyle w:val="dt2"/>
          <w:rFonts w:ascii="Book Antiqua" w:hAnsi="Book Antiqua" w:cs="Arial"/>
          <w:kern w:val="36"/>
          <w:sz w:val="24"/>
          <w:szCs w:val="24"/>
          <w:lang w:val="en"/>
        </w:rPr>
        <w:t>”: Historic Comedy of Errors,”</w:t>
      </w:r>
      <w:r w:rsidRPr="00612F32">
        <w:rPr>
          <w:rStyle w:val="dt2"/>
          <w:rFonts w:ascii="Book Antiqua" w:hAnsi="Book Antiqua" w:cs="Arial"/>
          <w:kern w:val="36"/>
          <w:sz w:val="24"/>
          <w:szCs w:val="24"/>
          <w:lang w:val="en"/>
        </w:rPr>
        <w:t xml:space="preserve"> </w:t>
      </w:r>
      <w:r>
        <w:rPr>
          <w:rStyle w:val="dt2"/>
          <w:rFonts w:ascii="Book Antiqua" w:hAnsi="Book Antiqua" w:cs="Arial"/>
          <w:kern w:val="36"/>
          <w:sz w:val="24"/>
          <w:szCs w:val="24"/>
          <w:lang w:val="en"/>
        </w:rPr>
        <w:t xml:space="preserve">Brooklyn </w:t>
      </w:r>
      <w:r w:rsidRPr="00612F32">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Ju</w:t>
      </w:r>
      <w:r w:rsidRPr="008C4764">
        <w:rPr>
          <w:rStyle w:val="dt2"/>
          <w:rFonts w:ascii="Book Antiqua" w:hAnsi="Book Antiqua" w:cs="Arial"/>
          <w:kern w:val="36"/>
          <w:sz w:val="24"/>
          <w:szCs w:val="24"/>
          <w:lang w:val="en"/>
        </w:rPr>
        <w:t>ne 5</w:t>
      </w:r>
      <w:r>
        <w:rPr>
          <w:rStyle w:val="dt2"/>
          <w:rFonts w:ascii="Book Antiqua" w:hAnsi="Book Antiqua" w:cs="Arial"/>
          <w:kern w:val="36"/>
          <w:sz w:val="24"/>
          <w:szCs w:val="24"/>
          <w:lang w:val="en"/>
        </w:rPr>
        <w:t>,</w:t>
      </w:r>
      <w:r w:rsidRPr="008C4764">
        <w:rPr>
          <w:rStyle w:val="dt2"/>
          <w:rFonts w:ascii="Book Antiqua" w:hAnsi="Book Antiqua" w:cs="Arial"/>
          <w:kern w:val="36"/>
          <w:sz w:val="24"/>
          <w:szCs w:val="24"/>
          <w:lang w:val="en"/>
        </w:rPr>
        <w:t xml:space="preserve"> 1911</w:t>
      </w:r>
      <w:r>
        <w:rPr>
          <w:rStyle w:val="dt2"/>
          <w:rFonts w:ascii="Book Antiqua" w:hAnsi="Book Antiqua" w:cs="Arial"/>
          <w:kern w:val="36"/>
          <w:sz w:val="24"/>
          <w:szCs w:val="24"/>
          <w:lang w:val="en"/>
        </w:rPr>
        <w:t xml:space="preserve">, </w:t>
      </w:r>
      <w:r w:rsidRPr="008C4764">
        <w:rPr>
          <w:rStyle w:val="dt2"/>
          <w:rFonts w:ascii="Book Antiqua" w:hAnsi="Book Antiqua" w:cs="Arial"/>
          <w:kern w:val="36"/>
          <w:sz w:val="24"/>
          <w:szCs w:val="24"/>
          <w:lang w:val="en"/>
        </w:rPr>
        <w:t>26</w:t>
      </w:r>
      <w:r>
        <w:rPr>
          <w:rStyle w:val="dt2"/>
          <w:rFonts w:ascii="Book Antiqua" w:hAnsi="Book Antiqua" w:cs="Arial"/>
          <w:kern w:val="36"/>
          <w:sz w:val="24"/>
          <w:szCs w:val="24"/>
          <w:lang w:val="en"/>
        </w:rPr>
        <w:t>; “in due time”:</w:t>
      </w:r>
      <w:r w:rsidRPr="00726D84">
        <w:rPr>
          <w:rFonts w:ascii="Book Antiqua" w:hAnsi="Book Antiqua"/>
          <w:sz w:val="24"/>
          <w:szCs w:val="24"/>
        </w:rPr>
        <w:t xml:space="preserve"> </w:t>
      </w:r>
      <w:r>
        <w:rPr>
          <w:rFonts w:ascii="Book Antiqua" w:hAnsi="Book Antiqua"/>
          <w:sz w:val="24"/>
          <w:szCs w:val="24"/>
        </w:rPr>
        <w:t xml:space="preserve">Higgins, </w:t>
      </w:r>
      <w:r>
        <w:rPr>
          <w:rStyle w:val="dt2"/>
          <w:rFonts w:ascii="Book Antiqua" w:hAnsi="Book Antiqua" w:cs="Helvetica"/>
          <w:kern w:val="36"/>
          <w:sz w:val="24"/>
          <w:szCs w:val="24"/>
          <w:lang w:val="en"/>
        </w:rPr>
        <w:t xml:space="preserve">“The Battle of Long Island,” Brooklyn </w:t>
      </w:r>
      <w:r w:rsidRPr="00AB414D">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August 27, 1916, 13.</w:t>
      </w:r>
    </w:p>
    <w:p w:rsidR="000A12E3" w:rsidRDefault="000A12E3">
      <w:pPr>
        <w:pStyle w:val="EndnoteText"/>
      </w:pPr>
    </w:p>
  </w:endnote>
  <w:endnote w:id="66">
    <w:p w:rsidR="000A12E3" w:rsidRDefault="000A12E3">
      <w:pPr>
        <w:pStyle w:val="EndnoteText"/>
        <w:rPr>
          <w:rFonts w:ascii="Book Antiqua" w:hAnsi="Book Antiqua"/>
          <w:sz w:val="24"/>
          <w:szCs w:val="24"/>
        </w:rPr>
      </w:pPr>
      <w:r>
        <w:rPr>
          <w:rStyle w:val="EndnoteReference"/>
        </w:rPr>
        <w:endnoteRef/>
      </w:r>
      <w:r>
        <w:t xml:space="preserve"> </w:t>
      </w:r>
      <w:r w:rsidRPr="00C431C5">
        <w:rPr>
          <w:rStyle w:val="dt2"/>
          <w:rFonts w:ascii="Book Antiqua" w:hAnsi="Book Antiqua" w:cs="Helvetica"/>
          <w:kern w:val="36"/>
          <w:sz w:val="24"/>
          <w:szCs w:val="24"/>
          <w:lang w:val="en"/>
        </w:rPr>
        <w:t>“</w:t>
      </w:r>
      <w:r w:rsidRPr="00C431C5">
        <w:rPr>
          <w:rFonts w:ascii="Book Antiqua" w:hAnsi="Book Antiqua"/>
          <w:sz w:val="24"/>
          <w:szCs w:val="24"/>
        </w:rPr>
        <w:t>a statue of</w:t>
      </w:r>
      <w:r>
        <w:rPr>
          <w:rFonts w:ascii="Book Antiqua" w:hAnsi="Book Antiqua"/>
          <w:sz w:val="24"/>
          <w:szCs w:val="24"/>
        </w:rPr>
        <w:t>”: Everson, “My Irish Ancestry,” 16-17.</w:t>
      </w:r>
    </w:p>
    <w:p w:rsidR="000A12E3" w:rsidRDefault="000A12E3">
      <w:pPr>
        <w:pStyle w:val="EndnoteText"/>
      </w:pPr>
    </w:p>
  </w:endnote>
  <w:endnote w:id="67">
    <w:p w:rsidR="000A12E3" w:rsidRDefault="000A12E3">
      <w:pPr>
        <w:pStyle w:val="EndnoteText"/>
        <w:rPr>
          <w:rFonts w:ascii="Book Antiqua" w:hAnsi="Book Antiqua"/>
          <w:sz w:val="24"/>
          <w:szCs w:val="24"/>
        </w:rPr>
      </w:pPr>
      <w:r>
        <w:rPr>
          <w:rStyle w:val="EndnoteReference"/>
        </w:rPr>
        <w:endnoteRef/>
      </w:r>
      <w:r>
        <w:t xml:space="preserve"> </w:t>
      </w:r>
      <w:r w:rsidRPr="00806A65">
        <w:rPr>
          <w:rFonts w:ascii="Book Antiqua" w:hAnsi="Book Antiqua"/>
          <w:sz w:val="24"/>
          <w:szCs w:val="24"/>
        </w:rPr>
        <w:t>“I can remember</w:t>
      </w:r>
      <w:r>
        <w:rPr>
          <w:rFonts w:ascii="Book Antiqua" w:hAnsi="Book Antiqua"/>
          <w:sz w:val="24"/>
          <w:szCs w:val="24"/>
        </w:rPr>
        <w:t>”: Ibid., 14-15.</w:t>
      </w:r>
    </w:p>
    <w:p w:rsidR="000A12E3" w:rsidRDefault="000A12E3">
      <w:pPr>
        <w:pStyle w:val="EndnoteText"/>
      </w:pPr>
    </w:p>
  </w:endnote>
  <w:endnote w:id="68">
    <w:p w:rsidR="000A12E3" w:rsidRDefault="000A12E3">
      <w:pPr>
        <w:pStyle w:val="EndnoteText"/>
        <w:rPr>
          <w:rStyle w:val="dt2"/>
          <w:rFonts w:ascii="Book Antiqua" w:hAnsi="Book Antiqua" w:cs="Helvetica"/>
          <w:kern w:val="36"/>
          <w:sz w:val="24"/>
          <w:szCs w:val="24"/>
          <w:lang w:val="en"/>
        </w:rPr>
      </w:pPr>
      <w:r>
        <w:rPr>
          <w:rStyle w:val="EndnoteReference"/>
        </w:rPr>
        <w:endnoteRef/>
      </w:r>
      <w:r>
        <w:t xml:space="preserve"> </w:t>
      </w:r>
      <w:r w:rsidRPr="00CC2A66">
        <w:rPr>
          <w:rFonts w:ascii="Book Antiqua" w:hAnsi="Book Antiqua"/>
          <w:sz w:val="24"/>
          <w:szCs w:val="24"/>
        </w:rPr>
        <w:t>“I remember how hard</w:t>
      </w:r>
      <w:r>
        <w:rPr>
          <w:rFonts w:ascii="Book Antiqua" w:hAnsi="Book Antiqua"/>
          <w:sz w:val="24"/>
          <w:szCs w:val="24"/>
        </w:rPr>
        <w:t xml:space="preserve">”: Ibid., 14; </w:t>
      </w:r>
      <w:r w:rsidRPr="000B720F">
        <w:rPr>
          <w:rStyle w:val="dt2"/>
          <w:rFonts w:ascii="Book Antiqua" w:hAnsi="Book Antiqua" w:cs="Helvetica"/>
          <w:kern w:val="36"/>
          <w:sz w:val="24"/>
          <w:szCs w:val="24"/>
          <w:lang w:val="en"/>
        </w:rPr>
        <w:t>“year in and</w:t>
      </w:r>
      <w:r>
        <w:rPr>
          <w:rStyle w:val="dt2"/>
          <w:rFonts w:ascii="Book Antiqua" w:hAnsi="Book Antiqua" w:cs="Helvetica"/>
          <w:kern w:val="36"/>
          <w:sz w:val="24"/>
          <w:szCs w:val="24"/>
          <w:lang w:val="en"/>
        </w:rPr>
        <w:t xml:space="preserve">”: Edward V. Riis, “Calls On Brooklyn to Build Monument On L.I. Battle Site,” Brooklyn </w:t>
      </w:r>
      <w:r w:rsidRPr="00AB414D">
        <w:rPr>
          <w:rStyle w:val="dt2"/>
          <w:rFonts w:ascii="Book Antiqua" w:hAnsi="Book Antiqua" w:cs="Helvetica"/>
          <w:i/>
          <w:kern w:val="36"/>
          <w:sz w:val="24"/>
          <w:szCs w:val="24"/>
          <w:lang w:val="en"/>
        </w:rPr>
        <w:t>Daily Eagle</w:t>
      </w:r>
      <w:r>
        <w:rPr>
          <w:rStyle w:val="dt2"/>
          <w:rFonts w:ascii="Book Antiqua" w:hAnsi="Book Antiqua" w:cs="Helvetica"/>
          <w:i/>
          <w:kern w:val="36"/>
          <w:sz w:val="24"/>
          <w:szCs w:val="24"/>
          <w:lang w:val="en"/>
        </w:rPr>
        <w:t xml:space="preserve">, </w:t>
      </w:r>
      <w:r>
        <w:rPr>
          <w:rStyle w:val="dt2"/>
          <w:rFonts w:ascii="Book Antiqua" w:hAnsi="Book Antiqua" w:cs="Helvetica"/>
          <w:kern w:val="36"/>
          <w:sz w:val="24"/>
          <w:szCs w:val="24"/>
          <w:lang w:val="en"/>
        </w:rPr>
        <w:t>June 6, 1920, 26.</w:t>
      </w:r>
    </w:p>
    <w:p w:rsidR="000A12E3" w:rsidRPr="003827E9" w:rsidRDefault="000A12E3">
      <w:pPr>
        <w:pStyle w:val="EndnoteText"/>
      </w:pPr>
    </w:p>
  </w:endnote>
  <w:endnote w:id="69">
    <w:p w:rsidR="000A12E3" w:rsidRDefault="000A12E3">
      <w:pPr>
        <w:pStyle w:val="EndnoteText"/>
        <w:rPr>
          <w:rFonts w:ascii="Book Antiqua" w:hAnsi="Book Antiqua"/>
          <w:sz w:val="24"/>
          <w:szCs w:val="24"/>
        </w:rPr>
      </w:pPr>
      <w:r>
        <w:rPr>
          <w:rStyle w:val="EndnoteReference"/>
        </w:rPr>
        <w:endnoteRef/>
      </w:r>
      <w:r>
        <w:t xml:space="preserve"> </w:t>
      </w:r>
      <w:r w:rsidRPr="00496167">
        <w:rPr>
          <w:rStyle w:val="dt2"/>
          <w:rFonts w:ascii="Book Antiqua" w:hAnsi="Book Antiqua" w:cs="Helvetica"/>
          <w:kern w:val="36"/>
          <w:sz w:val="24"/>
          <w:szCs w:val="24"/>
          <w:lang w:val="en"/>
        </w:rPr>
        <w:t>“</w:t>
      </w:r>
      <w:r w:rsidRPr="00496167">
        <w:rPr>
          <w:rFonts w:ascii="Book Antiqua" w:hAnsi="Book Antiqua"/>
          <w:sz w:val="24"/>
          <w:szCs w:val="24"/>
        </w:rPr>
        <w:t>Always on the</w:t>
      </w:r>
      <w:r>
        <w:rPr>
          <w:rFonts w:ascii="Book Antiqua" w:hAnsi="Book Antiqua"/>
          <w:sz w:val="24"/>
          <w:szCs w:val="24"/>
        </w:rPr>
        <w:t>”: Everson, “My Irish Ancestry,” 10.</w:t>
      </w:r>
    </w:p>
    <w:p w:rsidR="000A12E3" w:rsidRDefault="000A12E3">
      <w:pPr>
        <w:pStyle w:val="EndnoteText"/>
      </w:pPr>
    </w:p>
  </w:endnote>
  <w:endnote w:id="70">
    <w:p w:rsidR="000A12E3" w:rsidRDefault="000A12E3">
      <w:pPr>
        <w:pStyle w:val="EndnoteText"/>
        <w:rPr>
          <w:rFonts w:ascii="Book Antiqua" w:hAnsi="Book Antiqua"/>
          <w:sz w:val="24"/>
          <w:szCs w:val="24"/>
        </w:rPr>
      </w:pPr>
      <w:r w:rsidRPr="00F6143E">
        <w:rPr>
          <w:rStyle w:val="EndnoteReference"/>
          <w:rFonts w:ascii="Book Antiqua" w:hAnsi="Book Antiqua"/>
          <w:sz w:val="24"/>
          <w:szCs w:val="24"/>
        </w:rPr>
        <w:endnoteRef/>
      </w:r>
      <w:r w:rsidRPr="00F6143E">
        <w:rPr>
          <w:rFonts w:ascii="Book Antiqua" w:hAnsi="Book Antiqua"/>
          <w:sz w:val="24"/>
          <w:szCs w:val="24"/>
        </w:rPr>
        <w:t xml:space="preserve"> “I desire a”: </w:t>
      </w:r>
      <w:r>
        <w:rPr>
          <w:rFonts w:ascii="Book Antiqua" w:hAnsi="Book Antiqua"/>
          <w:sz w:val="24"/>
          <w:szCs w:val="24"/>
        </w:rPr>
        <w:t xml:space="preserve"> Ibid., 11.</w:t>
      </w:r>
    </w:p>
    <w:p w:rsidR="000A12E3" w:rsidRPr="00F6143E" w:rsidRDefault="000A12E3">
      <w:pPr>
        <w:pStyle w:val="EndnoteText"/>
        <w:rPr>
          <w:rFonts w:ascii="Book Antiqua" w:hAnsi="Book Antiqua"/>
          <w:sz w:val="24"/>
          <w:szCs w:val="24"/>
        </w:rPr>
      </w:pPr>
    </w:p>
  </w:endnote>
  <w:endnote w:id="71">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 xml:space="preserve">“Alexandria Higgins”: </w:t>
      </w:r>
      <w:r w:rsidRPr="002B379F">
        <w:rPr>
          <w:rFonts w:ascii="Book Antiqua" w:hAnsi="Book Antiqua"/>
          <w:sz w:val="24"/>
          <w:szCs w:val="24"/>
        </w:rPr>
        <w:t>U</w:t>
      </w:r>
      <w:r w:rsidRPr="002B379F">
        <w:rPr>
          <w:rFonts w:ascii="Book Antiqua" w:hAnsi="Book Antiqua" w:cs="Arial"/>
          <w:color w:val="333333"/>
          <w:sz w:val="24"/>
          <w:szCs w:val="24"/>
          <w:shd w:val="clear" w:color="auto" w:fill="FFFFFF"/>
        </w:rPr>
        <w:t>nited States of America, Bureau of the Census. </w:t>
      </w:r>
      <w:r w:rsidRPr="002B379F">
        <w:rPr>
          <w:rFonts w:ascii="Book Antiqua" w:hAnsi="Book Antiqua" w:cs="Arial"/>
          <w:iCs/>
          <w:color w:val="333333"/>
          <w:sz w:val="24"/>
          <w:szCs w:val="24"/>
          <w:shd w:val="clear" w:color="auto" w:fill="FFFFFF"/>
        </w:rPr>
        <w:t>Fifteenth Census of the United States, 1930</w:t>
      </w:r>
      <w:r w:rsidRPr="002B379F">
        <w:rPr>
          <w:rFonts w:ascii="Book Antiqua" w:hAnsi="Book Antiqua" w:cs="Arial"/>
          <w:color w:val="333333"/>
          <w:sz w:val="24"/>
          <w:szCs w:val="24"/>
          <w:shd w:val="clear" w:color="auto" w:fill="FFFFFF"/>
        </w:rPr>
        <w:t xml:space="preserve">. Washington, D.C.: National Archives </w:t>
      </w:r>
      <w:r>
        <w:rPr>
          <w:rFonts w:ascii="Book Antiqua" w:hAnsi="Book Antiqua" w:cs="Arial"/>
          <w:color w:val="333333"/>
          <w:sz w:val="24"/>
          <w:szCs w:val="24"/>
          <w:shd w:val="clear" w:color="auto" w:fill="FFFFFF"/>
        </w:rPr>
        <w:t>a</w:t>
      </w:r>
      <w:r w:rsidRPr="002B379F">
        <w:rPr>
          <w:rFonts w:ascii="Book Antiqua" w:hAnsi="Book Antiqua" w:cs="Arial"/>
          <w:color w:val="333333"/>
          <w:sz w:val="24"/>
          <w:szCs w:val="24"/>
          <w:shd w:val="clear" w:color="auto" w:fill="FFFFFF"/>
        </w:rPr>
        <w:t>nd </w:t>
      </w:r>
      <w:hyperlink r:id="rId4" w:history="1">
        <w:r w:rsidRPr="002B379F">
          <w:rPr>
            <w:rFonts w:ascii="Book Antiqua" w:hAnsi="Book Antiqua"/>
            <w:color w:val="0000FF"/>
            <w:sz w:val="24"/>
            <w:szCs w:val="24"/>
            <w:u w:val="single"/>
          </w:rPr>
          <w:t>Records</w:t>
        </w:r>
      </w:hyperlink>
      <w:r w:rsidRPr="002B379F">
        <w:rPr>
          <w:rFonts w:ascii="Book Antiqua" w:hAnsi="Book Antiqua" w:cs="Arial"/>
          <w:color w:val="333333"/>
          <w:sz w:val="24"/>
          <w:szCs w:val="24"/>
          <w:shd w:val="clear" w:color="auto" w:fill="FFFFFF"/>
        </w:rPr>
        <w:t> Administration, 1930. T626: Census Place: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Brooklyn, Kings, New York</w:t>
      </w:r>
      <w:r w:rsidRPr="002B379F">
        <w:rPr>
          <w:rFonts w:ascii="Book Antiqua" w:hAnsi="Book Antiqua" w:cs="Arial"/>
          <w:color w:val="333333"/>
          <w:sz w:val="24"/>
          <w:szCs w:val="24"/>
          <w:shd w:val="clear" w:color="auto" w:fill="FFFFFF"/>
        </w:rPr>
        <w:t>; Roll:</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1515</w:t>
      </w:r>
      <w:r w:rsidRPr="002B379F">
        <w:rPr>
          <w:rFonts w:ascii="Book Antiqua" w:hAnsi="Book Antiqua" w:cs="Arial"/>
          <w:color w:val="333333"/>
          <w:sz w:val="24"/>
          <w:szCs w:val="24"/>
          <w:shd w:val="clear" w:color="auto" w:fill="FFFFFF"/>
        </w:rPr>
        <w:t>; Page: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1B</w:t>
      </w:r>
      <w:r w:rsidRPr="002B379F">
        <w:rPr>
          <w:rFonts w:ascii="Book Antiqua" w:hAnsi="Book Antiqua" w:cs="Arial"/>
          <w:color w:val="333333"/>
          <w:sz w:val="24"/>
          <w:szCs w:val="24"/>
          <w:shd w:val="clear" w:color="auto" w:fill="FFFFFF"/>
        </w:rPr>
        <w:t>; Enumeration District:</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0611</w:t>
      </w:r>
      <w:r w:rsidRPr="002B379F">
        <w:rPr>
          <w:rFonts w:ascii="Book Antiqua" w:hAnsi="Book Antiqua" w:cs="Arial"/>
          <w:color w:val="333333"/>
          <w:sz w:val="24"/>
          <w:szCs w:val="24"/>
          <w:shd w:val="clear" w:color="auto" w:fill="FFFFFF"/>
        </w:rPr>
        <w:t>; Image:</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826.0</w:t>
      </w:r>
      <w:r w:rsidRPr="002B379F">
        <w:rPr>
          <w:rFonts w:ascii="Book Antiqua" w:hAnsi="Book Antiqua" w:cs="Arial"/>
          <w:color w:val="333333"/>
          <w:sz w:val="24"/>
          <w:szCs w:val="24"/>
          <w:shd w:val="clear" w:color="auto" w:fill="FFFFFF"/>
        </w:rPr>
        <w:t>; FHL microfilm:</w:t>
      </w:r>
      <w:r w:rsidRPr="002B379F">
        <w:rPr>
          <w:rStyle w:val="apple-converted-space"/>
          <w:rFonts w:ascii="Book Antiqua" w:hAnsi="Book Antiqua" w:cs="Arial"/>
          <w:color w:val="333333"/>
          <w:sz w:val="24"/>
          <w:szCs w:val="24"/>
          <w:shd w:val="clear" w:color="auto" w:fill="FFFFFF"/>
        </w:rPr>
        <w:t> </w:t>
      </w:r>
      <w:r w:rsidRPr="002B379F">
        <w:rPr>
          <w:rStyle w:val="Emphasis"/>
          <w:rFonts w:ascii="Book Antiqua" w:hAnsi="Book Antiqua" w:cs="Arial"/>
          <w:color w:val="333333"/>
          <w:sz w:val="24"/>
          <w:szCs w:val="24"/>
          <w:shd w:val="clear" w:color="auto" w:fill="FFFFFF"/>
        </w:rPr>
        <w:t>2341250;</w:t>
      </w:r>
      <w:r>
        <w:rPr>
          <w:rFonts w:ascii="Book Antiqua" w:hAnsi="Book Antiqua"/>
          <w:sz w:val="24"/>
          <w:szCs w:val="24"/>
        </w:rPr>
        <w:t xml:space="preserve"> “maisonette apartment”: untitled article, Brooklyn </w:t>
      </w:r>
      <w:r w:rsidRPr="00BD464A">
        <w:rPr>
          <w:rFonts w:ascii="Book Antiqua" w:hAnsi="Book Antiqua"/>
          <w:i/>
          <w:sz w:val="24"/>
          <w:szCs w:val="24"/>
        </w:rPr>
        <w:t>Daily Eagle</w:t>
      </w:r>
      <w:r>
        <w:rPr>
          <w:rFonts w:ascii="Book Antiqua" w:hAnsi="Book Antiqua"/>
          <w:sz w:val="24"/>
          <w:szCs w:val="24"/>
        </w:rPr>
        <w:t>, May 4, 1930, 21.</w:t>
      </w:r>
    </w:p>
    <w:p w:rsidR="000A12E3" w:rsidRDefault="000A12E3">
      <w:pPr>
        <w:pStyle w:val="EndnoteText"/>
      </w:pPr>
    </w:p>
  </w:endnote>
  <w:endnote w:id="72">
    <w:p w:rsidR="000A12E3" w:rsidRDefault="000A12E3">
      <w:pPr>
        <w:pStyle w:val="EndnoteText"/>
        <w:rPr>
          <w:rStyle w:val="dt2"/>
          <w:rFonts w:ascii="Book Antiqua" w:hAnsi="Book Antiqua" w:cs="Arial"/>
          <w:kern w:val="36"/>
          <w:sz w:val="24"/>
          <w:szCs w:val="24"/>
          <w:lang w:val="en"/>
        </w:rPr>
      </w:pPr>
      <w:r w:rsidRPr="00A47C80">
        <w:rPr>
          <w:rStyle w:val="EndnoteReference"/>
          <w:rFonts w:ascii="Book Antiqua" w:hAnsi="Book Antiqua"/>
          <w:sz w:val="24"/>
          <w:szCs w:val="24"/>
        </w:rPr>
        <w:endnoteRef/>
      </w:r>
      <w:r w:rsidRPr="00A47C80">
        <w:rPr>
          <w:rFonts w:ascii="Book Antiqua" w:hAnsi="Book Antiqua"/>
          <w:sz w:val="24"/>
          <w:szCs w:val="24"/>
        </w:rPr>
        <w:t xml:space="preserve"> “juvenile masquerade”:  </w:t>
      </w:r>
      <w:r>
        <w:rPr>
          <w:rFonts w:ascii="Book Antiqua" w:hAnsi="Book Antiqua"/>
          <w:sz w:val="24"/>
          <w:szCs w:val="24"/>
        </w:rPr>
        <w:t xml:space="preserve">“Social Notes—Continued.,” </w:t>
      </w:r>
      <w:r w:rsidRPr="00A47C80">
        <w:rPr>
          <w:rFonts w:ascii="Book Antiqua" w:hAnsi="Book Antiqua"/>
          <w:i/>
          <w:sz w:val="24"/>
          <w:szCs w:val="24"/>
        </w:rPr>
        <w:t>Brooklyn Life</w:t>
      </w:r>
      <w:r>
        <w:rPr>
          <w:rFonts w:ascii="Book Antiqua" w:hAnsi="Book Antiqua"/>
          <w:sz w:val="24"/>
          <w:szCs w:val="24"/>
        </w:rPr>
        <w:t>, February 17, 1912, 33</w:t>
      </w:r>
      <w:r w:rsidRPr="00A47C80">
        <w:rPr>
          <w:rFonts w:ascii="Book Antiqua" w:hAnsi="Book Antiqua"/>
          <w:sz w:val="24"/>
          <w:szCs w:val="24"/>
        </w:rPr>
        <w:t>; “among the prominent”:</w:t>
      </w:r>
      <w:r>
        <w:rPr>
          <w:rFonts w:ascii="Book Antiqua" w:hAnsi="Book Antiqua"/>
          <w:sz w:val="24"/>
          <w:szCs w:val="24"/>
        </w:rPr>
        <w:t xml:space="preserve"> </w:t>
      </w:r>
      <w:r>
        <w:rPr>
          <w:rStyle w:val="dt2"/>
          <w:rFonts w:ascii="Book Antiqua" w:hAnsi="Book Antiqua" w:cs="Arial"/>
          <w:kern w:val="36"/>
          <w:sz w:val="24"/>
          <w:szCs w:val="24"/>
          <w:lang w:val="en"/>
        </w:rPr>
        <w:t xml:space="preserve">“Little Girls Win Horse Show Events,” Brooklyn </w:t>
      </w:r>
      <w:r w:rsidRPr="00A47C80">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February 14, 1915, 53.</w:t>
      </w:r>
    </w:p>
    <w:p w:rsidR="000A12E3" w:rsidRPr="00A47C80" w:rsidRDefault="000A12E3">
      <w:pPr>
        <w:pStyle w:val="EndnoteText"/>
        <w:rPr>
          <w:rFonts w:ascii="Book Antiqua" w:hAnsi="Book Antiqua"/>
          <w:sz w:val="24"/>
          <w:szCs w:val="24"/>
        </w:rPr>
      </w:pPr>
    </w:p>
  </w:endnote>
  <w:endnote w:id="73">
    <w:p w:rsidR="000A12E3" w:rsidRDefault="000A12E3">
      <w:pPr>
        <w:pStyle w:val="EndnoteText"/>
        <w:rPr>
          <w:rStyle w:val="dt2"/>
          <w:rFonts w:ascii="Book Antiqua" w:hAnsi="Book Antiqua" w:cs="Helvetica"/>
          <w:kern w:val="36"/>
          <w:sz w:val="24"/>
          <w:szCs w:val="24"/>
          <w:lang w:val="en"/>
        </w:rPr>
      </w:pPr>
      <w:r>
        <w:rPr>
          <w:rStyle w:val="EndnoteReference"/>
        </w:rPr>
        <w:endnoteRef/>
      </w:r>
      <w:r>
        <w:t xml:space="preserve"> </w:t>
      </w:r>
      <w:r>
        <w:rPr>
          <w:rStyle w:val="dt2"/>
          <w:rFonts w:ascii="Book Antiqua" w:hAnsi="Book Antiqua" w:cs="Helvetica"/>
          <w:kern w:val="36"/>
          <w:sz w:val="24"/>
          <w:szCs w:val="24"/>
          <w:lang w:val="en"/>
        </w:rPr>
        <w:t>“one of the finest”: “Farrell Home Here Bought for $50,000 by Tracy Higgins,”</w:t>
      </w:r>
      <w:r w:rsidRPr="0064684D">
        <w:rPr>
          <w:rStyle w:val="dt2"/>
          <w:rFonts w:ascii="Book Antiqua" w:hAnsi="Book Antiqua" w:cs="Helvetica"/>
          <w:kern w:val="36"/>
          <w:sz w:val="24"/>
          <w:szCs w:val="24"/>
          <w:lang w:val="en"/>
        </w:rPr>
        <w:t xml:space="preserve"> </w:t>
      </w:r>
      <w:r>
        <w:rPr>
          <w:rStyle w:val="dt2"/>
          <w:rFonts w:ascii="Book Antiqua" w:hAnsi="Book Antiqua" w:cs="Helvetica"/>
          <w:kern w:val="36"/>
          <w:sz w:val="24"/>
          <w:szCs w:val="24"/>
          <w:lang w:val="en"/>
        </w:rPr>
        <w:t xml:space="preserve">Brooklyn </w:t>
      </w:r>
      <w:r w:rsidRPr="0064684D">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xml:space="preserve"> January 5, 1929, 1.</w:t>
      </w:r>
    </w:p>
    <w:p w:rsidR="000A12E3" w:rsidRDefault="000A12E3">
      <w:pPr>
        <w:pStyle w:val="EndnoteText"/>
      </w:pPr>
    </w:p>
  </w:endnote>
  <w:endnote w:id="74">
    <w:p w:rsidR="000A12E3" w:rsidRDefault="000A12E3">
      <w:pPr>
        <w:pStyle w:val="EndnoteText"/>
        <w:rPr>
          <w:rFonts w:ascii="Book Antiqua" w:hAnsi="Book Antiqua" w:cs="Arial"/>
          <w:kern w:val="36"/>
          <w:sz w:val="24"/>
          <w:szCs w:val="24"/>
        </w:rPr>
      </w:pPr>
      <w:r>
        <w:rPr>
          <w:rStyle w:val="EndnoteReference"/>
        </w:rPr>
        <w:endnoteRef/>
      </w:r>
      <w:r>
        <w:t xml:space="preserve"> </w:t>
      </w:r>
      <w:r>
        <w:rPr>
          <w:rStyle w:val="dt2"/>
          <w:rFonts w:ascii="Book Antiqua" w:hAnsi="Book Antiqua" w:cs="Helvetica"/>
          <w:kern w:val="36"/>
          <w:sz w:val="24"/>
          <w:szCs w:val="24"/>
          <w:lang w:val="en"/>
        </w:rPr>
        <w:t>“</w:t>
      </w:r>
      <w:r>
        <w:rPr>
          <w:rFonts w:ascii="Book Antiqua" w:hAnsi="Book Antiqua" w:cs="Arial"/>
          <w:kern w:val="36"/>
          <w:sz w:val="24"/>
          <w:szCs w:val="24"/>
        </w:rPr>
        <w:t xml:space="preserve">the oldest and”:  “Higgins Ink Boon to Fame of Boro,” Brooklyn </w:t>
      </w:r>
      <w:r w:rsidRPr="0064684D">
        <w:rPr>
          <w:rFonts w:ascii="Book Antiqua" w:hAnsi="Book Antiqua" w:cs="Arial"/>
          <w:i/>
          <w:kern w:val="36"/>
          <w:sz w:val="24"/>
          <w:szCs w:val="24"/>
        </w:rPr>
        <w:t>Daily Eagle,</w:t>
      </w:r>
      <w:r>
        <w:rPr>
          <w:rFonts w:ascii="Book Antiqua" w:hAnsi="Book Antiqua" w:cs="Arial"/>
          <w:kern w:val="36"/>
          <w:sz w:val="24"/>
          <w:szCs w:val="24"/>
        </w:rPr>
        <w:t xml:space="preserve"> October 26, 1941, 135; “jobber houses”: “Higgins Ink Firm Aids Rearmament,” Brooklyn </w:t>
      </w:r>
      <w:r w:rsidRPr="0064684D">
        <w:rPr>
          <w:rFonts w:ascii="Book Antiqua" w:hAnsi="Book Antiqua" w:cs="Arial"/>
          <w:i/>
          <w:kern w:val="36"/>
          <w:sz w:val="24"/>
          <w:szCs w:val="24"/>
        </w:rPr>
        <w:t>Daily Eagle,</w:t>
      </w:r>
      <w:r>
        <w:rPr>
          <w:rFonts w:ascii="Book Antiqua" w:hAnsi="Book Antiqua" w:cs="Arial"/>
          <w:i/>
          <w:kern w:val="36"/>
          <w:sz w:val="24"/>
          <w:szCs w:val="24"/>
        </w:rPr>
        <w:t xml:space="preserve"> </w:t>
      </w:r>
      <w:r>
        <w:rPr>
          <w:rFonts w:ascii="Book Antiqua" w:hAnsi="Book Antiqua" w:cs="Arial"/>
          <w:kern w:val="36"/>
          <w:sz w:val="24"/>
          <w:szCs w:val="24"/>
        </w:rPr>
        <w:t>September 8, 1941, 8.</w:t>
      </w:r>
    </w:p>
    <w:p w:rsidR="000A12E3" w:rsidRPr="0064684D" w:rsidRDefault="000A12E3">
      <w:pPr>
        <w:pStyle w:val="EndnoteText"/>
      </w:pPr>
    </w:p>
  </w:endnote>
  <w:endnote w:id="75">
    <w:p w:rsidR="000A12E3" w:rsidRDefault="000A12E3" w:rsidP="00DC6509">
      <w:pPr>
        <w:pStyle w:val="EndnoteText"/>
        <w:rPr>
          <w:rFonts w:ascii="Book Antiqua" w:hAnsi="Book Antiqua" w:cs="Arial"/>
          <w:kern w:val="36"/>
          <w:sz w:val="24"/>
          <w:szCs w:val="24"/>
        </w:rPr>
      </w:pPr>
      <w:r>
        <w:rPr>
          <w:rStyle w:val="EndnoteReference"/>
        </w:rPr>
        <w:endnoteRef/>
      </w:r>
      <w:r>
        <w:t xml:space="preserve"> </w:t>
      </w:r>
      <w:r>
        <w:rPr>
          <w:rFonts w:ascii="Book Antiqua" w:hAnsi="Book Antiqua" w:cs="Arial"/>
          <w:kern w:val="36"/>
          <w:sz w:val="24"/>
          <w:szCs w:val="24"/>
        </w:rPr>
        <w:t xml:space="preserve">“On every package” and following quotes: Alfred Salerno, “Higgins Ink Firm Aids Rearmament,” Brooklyn </w:t>
      </w:r>
      <w:r w:rsidRPr="0064684D">
        <w:rPr>
          <w:rFonts w:ascii="Book Antiqua" w:hAnsi="Book Antiqua" w:cs="Arial"/>
          <w:i/>
          <w:kern w:val="36"/>
          <w:sz w:val="24"/>
          <w:szCs w:val="24"/>
        </w:rPr>
        <w:t>Daily Eagle,</w:t>
      </w:r>
      <w:r>
        <w:rPr>
          <w:rFonts w:ascii="Book Antiqua" w:hAnsi="Book Antiqua" w:cs="Arial"/>
          <w:i/>
          <w:kern w:val="36"/>
          <w:sz w:val="24"/>
          <w:szCs w:val="24"/>
        </w:rPr>
        <w:t xml:space="preserve"> </w:t>
      </w:r>
      <w:r>
        <w:rPr>
          <w:rFonts w:ascii="Book Antiqua" w:hAnsi="Book Antiqua" w:cs="Arial"/>
          <w:kern w:val="36"/>
          <w:sz w:val="24"/>
          <w:szCs w:val="24"/>
        </w:rPr>
        <w:t>September 8, 1941, 8.</w:t>
      </w:r>
    </w:p>
    <w:p w:rsidR="000A12E3" w:rsidRDefault="000A12E3">
      <w:pPr>
        <w:pStyle w:val="EndnoteText"/>
      </w:pPr>
    </w:p>
  </w:endnote>
  <w:endnote w:id="76">
    <w:p w:rsidR="000A12E3" w:rsidRDefault="000A12E3">
      <w:pPr>
        <w:pStyle w:val="EndnoteText"/>
        <w:rPr>
          <w:rFonts w:ascii="Book Antiqua" w:hAnsi="Book Antiqua"/>
          <w:sz w:val="24"/>
          <w:szCs w:val="24"/>
        </w:rPr>
      </w:pPr>
      <w:r w:rsidRPr="00FF4DC3">
        <w:rPr>
          <w:rStyle w:val="EndnoteReference"/>
          <w:rFonts w:ascii="Book Antiqua" w:hAnsi="Book Antiqua"/>
          <w:sz w:val="24"/>
          <w:szCs w:val="24"/>
        </w:rPr>
        <w:endnoteRef/>
      </w:r>
      <w:r w:rsidRPr="00FF4DC3">
        <w:rPr>
          <w:rFonts w:ascii="Book Antiqua" w:hAnsi="Book Antiqua"/>
          <w:sz w:val="24"/>
          <w:szCs w:val="24"/>
        </w:rPr>
        <w:t xml:space="preserve"> “Girls”</w:t>
      </w:r>
      <w:r>
        <w:rPr>
          <w:rFonts w:ascii="Book Antiqua" w:hAnsi="Book Antiqua"/>
          <w:sz w:val="24"/>
          <w:szCs w:val="24"/>
        </w:rPr>
        <w:t>: a</w:t>
      </w:r>
      <w:r w:rsidRPr="00FF4DC3">
        <w:rPr>
          <w:rFonts w:ascii="Book Antiqua" w:hAnsi="Book Antiqua"/>
          <w:sz w:val="24"/>
          <w:szCs w:val="24"/>
        </w:rPr>
        <w:t xml:space="preserve">dvertisement, Brooklyn </w:t>
      </w:r>
      <w:r w:rsidRPr="00FF4DC3">
        <w:rPr>
          <w:rFonts w:ascii="Book Antiqua" w:hAnsi="Book Antiqua"/>
          <w:i/>
          <w:sz w:val="24"/>
          <w:szCs w:val="24"/>
        </w:rPr>
        <w:t>Daily Eagle</w:t>
      </w:r>
      <w:r w:rsidRPr="00FF4DC3">
        <w:rPr>
          <w:rFonts w:ascii="Book Antiqua" w:hAnsi="Book Antiqua"/>
          <w:sz w:val="24"/>
          <w:szCs w:val="24"/>
        </w:rPr>
        <w:t>, March 2, 1947, 36.</w:t>
      </w:r>
    </w:p>
    <w:p w:rsidR="000A12E3" w:rsidRPr="00FF4DC3" w:rsidRDefault="000A12E3">
      <w:pPr>
        <w:pStyle w:val="EndnoteText"/>
        <w:rPr>
          <w:rFonts w:ascii="Book Antiqua" w:hAnsi="Book Antiqua"/>
          <w:sz w:val="24"/>
          <w:szCs w:val="24"/>
        </w:rPr>
      </w:pPr>
    </w:p>
  </w:endnote>
  <w:endnote w:id="77">
    <w:p w:rsidR="000A12E3" w:rsidRDefault="000A12E3">
      <w:pPr>
        <w:pStyle w:val="EndnoteText"/>
        <w:rPr>
          <w:rStyle w:val="dt2"/>
          <w:rFonts w:ascii="Book Antiqua" w:hAnsi="Book Antiqua" w:cs="Helvetica"/>
          <w:kern w:val="36"/>
          <w:sz w:val="24"/>
          <w:szCs w:val="24"/>
          <w:lang w:val="en"/>
        </w:rPr>
      </w:pPr>
      <w:r>
        <w:rPr>
          <w:rStyle w:val="EndnoteReference"/>
        </w:rPr>
        <w:endnoteRef/>
      </w:r>
      <w:r>
        <w:t xml:space="preserve"> </w:t>
      </w:r>
      <w:r w:rsidRPr="00AD7176">
        <w:rPr>
          <w:rStyle w:val="dt2"/>
          <w:rFonts w:ascii="Book Antiqua" w:hAnsi="Book Antiqua" w:cs="Helvetica"/>
          <w:kern w:val="36"/>
          <w:sz w:val="24"/>
          <w:szCs w:val="24"/>
          <w:lang w:val="en"/>
        </w:rPr>
        <w:t>“directed daily toward</w:t>
      </w:r>
      <w:r>
        <w:rPr>
          <w:rStyle w:val="dt2"/>
          <w:rFonts w:ascii="Book Antiqua" w:hAnsi="Book Antiqua" w:cs="Helvetica"/>
          <w:kern w:val="36"/>
          <w:sz w:val="24"/>
          <w:szCs w:val="24"/>
          <w:lang w:val="en"/>
        </w:rPr>
        <w:t xml:space="preserve">”: </w:t>
      </w:r>
      <w:r w:rsidRPr="000C2F48">
        <w:rPr>
          <w:rStyle w:val="dt2"/>
          <w:rFonts w:ascii="Book Antiqua" w:hAnsi="Book Antiqua" w:cs="Helvetica"/>
          <w:kern w:val="36"/>
          <w:sz w:val="24"/>
          <w:szCs w:val="24"/>
          <w:lang w:val="en"/>
        </w:rPr>
        <w:t>Clarence Greenbaum, “Boro’s Woman of the Week: She Sees Com</w:t>
      </w:r>
      <w:r>
        <w:rPr>
          <w:rStyle w:val="dt2"/>
          <w:rFonts w:ascii="Book Antiqua" w:hAnsi="Book Antiqua" w:cs="Helvetica"/>
          <w:kern w:val="36"/>
          <w:sz w:val="24"/>
          <w:szCs w:val="24"/>
          <w:lang w:val="en"/>
        </w:rPr>
        <w:t>munity Service as a Way of Life,</w:t>
      </w:r>
      <w:r w:rsidRPr="000C2F48">
        <w:rPr>
          <w:rStyle w:val="dt2"/>
          <w:rFonts w:ascii="Book Antiqua" w:hAnsi="Book Antiqua" w:cs="Helvetica"/>
          <w:kern w:val="36"/>
          <w:sz w:val="24"/>
          <w:szCs w:val="24"/>
          <w:lang w:val="en"/>
        </w:rPr>
        <w:t>”</w:t>
      </w:r>
      <w:r>
        <w:rPr>
          <w:rStyle w:val="dt2"/>
          <w:rFonts w:ascii="Book Antiqua" w:hAnsi="Book Antiqua" w:cs="Helvetica"/>
          <w:kern w:val="36"/>
          <w:sz w:val="24"/>
          <w:szCs w:val="24"/>
          <w:lang w:val="en"/>
        </w:rPr>
        <w:t xml:space="preserve"> Brooklyn </w:t>
      </w:r>
      <w:r w:rsidRPr="005E69BC">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June 8, 1952, 27.</w:t>
      </w:r>
    </w:p>
    <w:p w:rsidR="000A12E3" w:rsidRDefault="000A12E3">
      <w:pPr>
        <w:pStyle w:val="EndnoteText"/>
      </w:pPr>
    </w:p>
  </w:endnote>
  <w:endnote w:id="78">
    <w:p w:rsidR="000A12E3" w:rsidRDefault="000A12E3">
      <w:pPr>
        <w:pStyle w:val="EndnoteText"/>
        <w:rPr>
          <w:rStyle w:val="dt2"/>
          <w:rFonts w:ascii="Book Antiqua" w:hAnsi="Book Antiqua" w:cs="Helvetica"/>
          <w:kern w:val="36"/>
          <w:sz w:val="24"/>
          <w:szCs w:val="24"/>
          <w:lang w:val="en"/>
        </w:rPr>
      </w:pPr>
      <w:r>
        <w:rPr>
          <w:rStyle w:val="EndnoteReference"/>
        </w:rPr>
        <w:endnoteRef/>
      </w:r>
      <w:r>
        <w:t xml:space="preserve"> </w:t>
      </w:r>
      <w:r>
        <w:rPr>
          <w:rStyle w:val="dt2"/>
          <w:rFonts w:ascii="Book Antiqua" w:hAnsi="Book Antiqua" w:cs="Helvetica"/>
          <w:kern w:val="36"/>
          <w:sz w:val="24"/>
          <w:szCs w:val="24"/>
          <w:lang w:val="en"/>
        </w:rPr>
        <w:t xml:space="preserve">“upper Park Slope”: “How People of Brooklyn Can Help in Boro’s War on Boy Gang Menace,” Brooklyn </w:t>
      </w:r>
      <w:r w:rsidRPr="003D5F90">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xml:space="preserve">, June 7, 1950, 14; </w:t>
      </w:r>
    </w:p>
    <w:p w:rsidR="000A12E3" w:rsidRDefault="000A12E3">
      <w:pPr>
        <w:pStyle w:val="EndnoteText"/>
      </w:pPr>
    </w:p>
  </w:endnote>
  <w:endnote w:id="79">
    <w:p w:rsidR="000A12E3" w:rsidRDefault="000A12E3">
      <w:pPr>
        <w:pStyle w:val="EndnoteText"/>
        <w:rPr>
          <w:rFonts w:ascii="Book Antiqua" w:hAnsi="Book Antiqua"/>
          <w:sz w:val="24"/>
          <w:szCs w:val="24"/>
        </w:rPr>
      </w:pPr>
      <w:r w:rsidRPr="00BC2E9E">
        <w:rPr>
          <w:rStyle w:val="EndnoteReference"/>
          <w:rFonts w:ascii="Book Antiqua" w:hAnsi="Book Antiqua"/>
          <w:sz w:val="24"/>
          <w:szCs w:val="24"/>
        </w:rPr>
        <w:endnoteRef/>
      </w:r>
      <w:r w:rsidRPr="00BC2E9E">
        <w:rPr>
          <w:rFonts w:ascii="Book Antiqua" w:hAnsi="Book Antiqua"/>
          <w:sz w:val="24"/>
          <w:szCs w:val="24"/>
        </w:rPr>
        <w:t xml:space="preserve"> “Parents came to”: </w:t>
      </w:r>
      <w:r>
        <w:rPr>
          <w:rFonts w:ascii="Book Antiqua" w:hAnsi="Book Antiqua"/>
          <w:sz w:val="24"/>
          <w:szCs w:val="24"/>
        </w:rPr>
        <w:t xml:space="preserve">“Boro Matron Fosters Charity of Human Kind,” Brooklyn </w:t>
      </w:r>
      <w:r w:rsidRPr="00BC2E9E">
        <w:rPr>
          <w:rFonts w:ascii="Book Antiqua" w:hAnsi="Book Antiqua"/>
          <w:i/>
          <w:sz w:val="24"/>
          <w:szCs w:val="24"/>
        </w:rPr>
        <w:t>Daily Eagle,</w:t>
      </w:r>
      <w:r>
        <w:rPr>
          <w:rFonts w:ascii="Book Antiqua" w:hAnsi="Book Antiqua"/>
          <w:sz w:val="24"/>
          <w:szCs w:val="24"/>
        </w:rPr>
        <w:t xml:space="preserve"> November 6, 1940, 8.</w:t>
      </w:r>
    </w:p>
    <w:p w:rsidR="000A12E3" w:rsidRPr="00BC2E9E" w:rsidRDefault="000A12E3">
      <w:pPr>
        <w:pStyle w:val="EndnoteText"/>
        <w:rPr>
          <w:rFonts w:ascii="Book Antiqua" w:hAnsi="Book Antiqua"/>
          <w:sz w:val="24"/>
          <w:szCs w:val="24"/>
        </w:rPr>
      </w:pPr>
    </w:p>
  </w:endnote>
  <w:endnote w:id="80">
    <w:p w:rsidR="000A12E3" w:rsidRDefault="000A12E3">
      <w:pPr>
        <w:pStyle w:val="EndnoteText"/>
        <w:rPr>
          <w:rStyle w:val="dt2"/>
          <w:rFonts w:ascii="Book Antiqua" w:hAnsi="Book Antiqua" w:cs="Helvetica"/>
          <w:kern w:val="36"/>
          <w:sz w:val="24"/>
          <w:szCs w:val="24"/>
          <w:lang w:val="en"/>
        </w:rPr>
      </w:pPr>
      <w:r>
        <w:rPr>
          <w:rStyle w:val="EndnoteReference"/>
        </w:rPr>
        <w:endnoteRef/>
      </w:r>
      <w:r>
        <w:t xml:space="preserve"> </w:t>
      </w:r>
      <w:r>
        <w:rPr>
          <w:rStyle w:val="dt2"/>
          <w:rFonts w:ascii="Book Antiqua" w:hAnsi="Book Antiqua" w:cs="Helvetica"/>
          <w:kern w:val="36"/>
          <w:sz w:val="24"/>
          <w:szCs w:val="24"/>
          <w:lang w:val="en"/>
        </w:rPr>
        <w:t xml:space="preserve">“Welcome to Brooklyn” and following quotes: I. Kaufman, “Handbook Will Help You Feel at Home in Brooklyn,” Brooklyn </w:t>
      </w:r>
      <w:r w:rsidRPr="006A0A08">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December 5, 1954, 77.</w:t>
      </w:r>
    </w:p>
    <w:p w:rsidR="000A12E3" w:rsidRDefault="000A12E3">
      <w:pPr>
        <w:pStyle w:val="EndnoteText"/>
      </w:pPr>
    </w:p>
  </w:endnote>
  <w:endnote w:id="81">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Pr>
          <w:rStyle w:val="dt2"/>
          <w:rFonts w:ascii="Book Antiqua" w:hAnsi="Book Antiqua" w:cs="Arial"/>
          <w:kern w:val="36"/>
          <w:sz w:val="24"/>
          <w:szCs w:val="24"/>
          <w:lang w:val="en"/>
        </w:rPr>
        <w:t xml:space="preserve">“Miss Lisbeth Higgins”: “The Islip Horse Show To-day.,” </w:t>
      </w:r>
      <w:r w:rsidRPr="00832A8B">
        <w:rPr>
          <w:rStyle w:val="dt2"/>
          <w:rFonts w:ascii="Book Antiqua" w:hAnsi="Book Antiqua" w:cs="Helvetica"/>
          <w:i/>
          <w:kern w:val="36"/>
          <w:sz w:val="24"/>
          <w:szCs w:val="24"/>
          <w:lang w:val="en"/>
        </w:rPr>
        <w:t>Brooklyn Life,</w:t>
      </w:r>
      <w:r>
        <w:rPr>
          <w:rStyle w:val="dt2"/>
          <w:rFonts w:ascii="Book Antiqua" w:hAnsi="Book Antiqua" w:cs="Helvetica"/>
          <w:kern w:val="36"/>
          <w:sz w:val="24"/>
          <w:szCs w:val="24"/>
          <w:lang w:val="en"/>
        </w:rPr>
        <w:t xml:space="preserve"> July 20, 1918, 11; </w:t>
      </w:r>
      <w:r>
        <w:rPr>
          <w:rStyle w:val="dt2"/>
          <w:rFonts w:ascii="Book Antiqua" w:hAnsi="Book Antiqua" w:cs="Arial"/>
          <w:kern w:val="36"/>
          <w:sz w:val="24"/>
          <w:szCs w:val="24"/>
          <w:lang w:val="en"/>
        </w:rPr>
        <w:t xml:space="preserve">“horses under fifteen”: cover, </w:t>
      </w:r>
      <w:r w:rsidRPr="002F2006">
        <w:rPr>
          <w:rStyle w:val="dt2"/>
          <w:rFonts w:ascii="Book Antiqua" w:hAnsi="Book Antiqua" w:cs="Arial"/>
          <w:i/>
          <w:kern w:val="36"/>
          <w:sz w:val="24"/>
          <w:szCs w:val="24"/>
          <w:lang w:val="en"/>
        </w:rPr>
        <w:t>Brooklyn Life</w:t>
      </w:r>
      <w:r>
        <w:rPr>
          <w:rStyle w:val="dt2"/>
          <w:rFonts w:ascii="Book Antiqua" w:hAnsi="Book Antiqua" w:cs="Arial"/>
          <w:kern w:val="36"/>
          <w:sz w:val="24"/>
          <w:szCs w:val="24"/>
          <w:lang w:val="en"/>
        </w:rPr>
        <w:t xml:space="preserve">, February 28, 1920; “usually an exhibitor”: “Exclusive Snapshots of the Piping Rock Show,” </w:t>
      </w:r>
      <w:r w:rsidRPr="00AB7912">
        <w:rPr>
          <w:rStyle w:val="dt2"/>
          <w:rFonts w:ascii="Book Antiqua" w:hAnsi="Book Antiqua" w:cs="Arial"/>
          <w:i/>
          <w:kern w:val="36"/>
          <w:sz w:val="24"/>
          <w:szCs w:val="24"/>
          <w:lang w:val="en"/>
        </w:rPr>
        <w:t>Brooklyn Life</w:t>
      </w:r>
      <w:r>
        <w:rPr>
          <w:rStyle w:val="dt2"/>
          <w:rFonts w:ascii="Book Antiqua" w:hAnsi="Book Antiqua" w:cs="Arial"/>
          <w:kern w:val="36"/>
          <w:sz w:val="24"/>
          <w:szCs w:val="24"/>
          <w:lang w:val="en"/>
        </w:rPr>
        <w:t>, October 10, 1925, 13.</w:t>
      </w:r>
    </w:p>
    <w:p w:rsidR="000A12E3" w:rsidRDefault="000A12E3">
      <w:pPr>
        <w:pStyle w:val="EndnoteText"/>
      </w:pPr>
    </w:p>
  </w:endnote>
  <w:endnote w:id="82">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Pr>
          <w:rStyle w:val="dt2"/>
          <w:rFonts w:ascii="Book Antiqua" w:hAnsi="Book Antiqua" w:cs="Arial"/>
          <w:kern w:val="36"/>
          <w:sz w:val="24"/>
          <w:szCs w:val="24"/>
          <w:lang w:val="en"/>
        </w:rPr>
        <w:t xml:space="preserve">“the much-coveted”: “Heights Seminary Holds Class Day,” Brooklyn </w:t>
      </w:r>
      <w:r w:rsidRPr="005E43DA">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xml:space="preserve"> June 2, 1922, 8.</w:t>
      </w:r>
    </w:p>
    <w:p w:rsidR="000A12E3" w:rsidRDefault="000A12E3">
      <w:pPr>
        <w:pStyle w:val="EndnoteText"/>
      </w:pPr>
    </w:p>
  </w:endnote>
  <w:endnote w:id="83">
    <w:p w:rsidR="000A12E3" w:rsidRDefault="000A12E3">
      <w:pPr>
        <w:pStyle w:val="EndnoteText"/>
      </w:pPr>
      <w:r>
        <w:rPr>
          <w:rStyle w:val="EndnoteReference"/>
        </w:rPr>
        <w:endnoteRef/>
      </w:r>
      <w:r>
        <w:t xml:space="preserve"> </w:t>
      </w:r>
      <w:r>
        <w:rPr>
          <w:rStyle w:val="dt2"/>
          <w:rFonts w:ascii="Book Antiqua" w:hAnsi="Book Antiqua" w:cs="Arial"/>
          <w:kern w:val="36"/>
          <w:sz w:val="24"/>
          <w:szCs w:val="24"/>
          <w:lang w:val="en"/>
        </w:rPr>
        <w:t xml:space="preserve">“Preceding Miss Elizabeth”: “New Social Apex Reached In Fortnight of Parties Preceding Balls and Dances,” Brooklyn </w:t>
      </w:r>
      <w:r w:rsidRPr="00F76E54">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xml:space="preserve">, December 24, 1922, 21; “Oriental luncheon and”: “Society: Oriental Luncheon and Bridge At Home of Mrs. E. P. Morse,” Brooklyn </w:t>
      </w:r>
      <w:r w:rsidRPr="00F76E54">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January 4, 1923, 7.</w:t>
      </w:r>
      <w:r>
        <w:rPr>
          <w:rStyle w:val="dt2"/>
          <w:rFonts w:ascii="Book Antiqua" w:hAnsi="Book Antiqua" w:cs="Arial"/>
          <w:kern w:val="36"/>
          <w:sz w:val="24"/>
          <w:szCs w:val="24"/>
          <w:lang w:val="en"/>
        </w:rPr>
        <w:br/>
      </w:r>
    </w:p>
  </w:endnote>
  <w:endnote w:id="84">
    <w:p w:rsidR="000A12E3" w:rsidRDefault="000A12E3">
      <w:pPr>
        <w:pStyle w:val="EndnoteText"/>
        <w:rPr>
          <w:rStyle w:val="dt2"/>
          <w:rFonts w:ascii="Book Antiqua" w:hAnsi="Book Antiqua" w:cs="Helvetica"/>
          <w:kern w:val="36"/>
          <w:sz w:val="24"/>
          <w:szCs w:val="24"/>
          <w:lang w:val="en"/>
        </w:rPr>
      </w:pPr>
      <w:r>
        <w:rPr>
          <w:rStyle w:val="EndnoteReference"/>
        </w:rPr>
        <w:endnoteRef/>
      </w:r>
      <w:r>
        <w:t xml:space="preserve"> </w:t>
      </w:r>
      <w:r w:rsidRPr="00FF2DD8">
        <w:rPr>
          <w:rStyle w:val="dt2"/>
          <w:rFonts w:ascii="Book Antiqua" w:hAnsi="Book Antiqua" w:cs="Arial"/>
          <w:kern w:val="36"/>
          <w:sz w:val="24"/>
          <w:szCs w:val="24"/>
          <w:lang w:val="en"/>
        </w:rPr>
        <w:t>“</w:t>
      </w:r>
      <w:r w:rsidRPr="00FF2DD8">
        <w:rPr>
          <w:rStyle w:val="dt2"/>
          <w:rFonts w:ascii="Book Antiqua" w:hAnsi="Book Antiqua" w:cs="Helvetica"/>
          <w:kern w:val="36"/>
          <w:sz w:val="24"/>
          <w:szCs w:val="24"/>
          <w:lang w:val="en"/>
        </w:rPr>
        <w:t>be one of</w:t>
      </w:r>
      <w:r>
        <w:rPr>
          <w:rStyle w:val="dt2"/>
          <w:rFonts w:ascii="Book Antiqua" w:hAnsi="Book Antiqua" w:cs="Helvetica"/>
          <w:kern w:val="36"/>
          <w:sz w:val="24"/>
          <w:szCs w:val="24"/>
          <w:lang w:val="en"/>
        </w:rPr>
        <w:t>”:  “To Make Her Debut This Evening,”</w:t>
      </w:r>
      <w:r w:rsidRPr="00916EF1">
        <w:rPr>
          <w:rStyle w:val="dt2"/>
          <w:rFonts w:ascii="Book Antiqua" w:hAnsi="Book Antiqua" w:cs="Helvetica"/>
          <w:kern w:val="36"/>
          <w:sz w:val="24"/>
          <w:szCs w:val="24"/>
          <w:lang w:val="en"/>
        </w:rPr>
        <w:t xml:space="preserve"> </w:t>
      </w:r>
      <w:r>
        <w:rPr>
          <w:rStyle w:val="dt2"/>
          <w:rFonts w:ascii="Book Antiqua" w:hAnsi="Book Antiqua" w:cs="Helvetica"/>
          <w:kern w:val="36"/>
          <w:sz w:val="24"/>
          <w:szCs w:val="24"/>
          <w:lang w:val="en"/>
        </w:rPr>
        <w:t xml:space="preserve">Brooklyn </w:t>
      </w:r>
      <w:r w:rsidRPr="00916EF1">
        <w:rPr>
          <w:rStyle w:val="dt2"/>
          <w:rFonts w:ascii="Book Antiqua" w:hAnsi="Book Antiqua" w:cs="Helvetica"/>
          <w:i/>
          <w:kern w:val="36"/>
          <w:sz w:val="24"/>
          <w:szCs w:val="24"/>
          <w:lang w:val="en"/>
        </w:rPr>
        <w:t>Daily Eagle</w:t>
      </w:r>
      <w:r>
        <w:rPr>
          <w:rStyle w:val="dt2"/>
          <w:rFonts w:ascii="Book Antiqua" w:hAnsi="Book Antiqua" w:cs="Helvetica"/>
          <w:kern w:val="36"/>
          <w:sz w:val="24"/>
          <w:szCs w:val="24"/>
          <w:lang w:val="en"/>
        </w:rPr>
        <w:t xml:space="preserve">, December 21, 1923, 7; “ushered in the”: “The Debutante Ball,” </w:t>
      </w:r>
      <w:r w:rsidRPr="00BC5CA0">
        <w:rPr>
          <w:rStyle w:val="dt2"/>
          <w:rFonts w:ascii="Book Antiqua" w:hAnsi="Book Antiqua" w:cs="Helvetica"/>
          <w:i/>
          <w:kern w:val="36"/>
          <w:sz w:val="24"/>
          <w:szCs w:val="24"/>
          <w:lang w:val="en"/>
        </w:rPr>
        <w:t>Brooklyn Life,</w:t>
      </w:r>
      <w:r>
        <w:rPr>
          <w:rStyle w:val="dt2"/>
          <w:rFonts w:ascii="Book Antiqua" w:hAnsi="Book Antiqua" w:cs="Helvetica"/>
          <w:kern w:val="36"/>
          <w:sz w:val="24"/>
          <w:szCs w:val="24"/>
          <w:lang w:val="en"/>
        </w:rPr>
        <w:t xml:space="preserve"> December 8, 1923, 11.</w:t>
      </w:r>
    </w:p>
    <w:p w:rsidR="000A12E3" w:rsidRDefault="000A12E3">
      <w:pPr>
        <w:pStyle w:val="EndnoteText"/>
      </w:pPr>
    </w:p>
  </w:endnote>
  <w:endnote w:id="85">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Pr>
          <w:rStyle w:val="dt2"/>
          <w:rFonts w:ascii="Book Antiqua" w:hAnsi="Book Antiqua" w:cs="Arial"/>
          <w:kern w:val="36"/>
          <w:sz w:val="24"/>
          <w:szCs w:val="24"/>
          <w:lang w:val="en"/>
        </w:rPr>
        <w:t xml:space="preserve">“Pirates,” “minuet-solo dance:” “Week in Society,” </w:t>
      </w:r>
      <w:r w:rsidRPr="0055470C">
        <w:rPr>
          <w:rStyle w:val="dt2"/>
          <w:rFonts w:ascii="Book Antiqua" w:hAnsi="Book Antiqua" w:cs="Arial"/>
          <w:i/>
          <w:kern w:val="36"/>
          <w:sz w:val="24"/>
          <w:szCs w:val="24"/>
          <w:lang w:val="en"/>
        </w:rPr>
        <w:t>Brooklyn Life</w:t>
      </w:r>
      <w:r>
        <w:rPr>
          <w:rStyle w:val="dt2"/>
          <w:rFonts w:ascii="Book Antiqua" w:hAnsi="Book Antiqua" w:cs="Arial"/>
          <w:kern w:val="36"/>
          <w:sz w:val="24"/>
          <w:szCs w:val="24"/>
          <w:lang w:val="en"/>
        </w:rPr>
        <w:t xml:space="preserve">, December 10, 1921, 8; “character dance”: “Dinner-Dance to Benefit Music School Settlement,” </w:t>
      </w:r>
      <w:r w:rsidRPr="0055470C">
        <w:rPr>
          <w:rStyle w:val="dt2"/>
          <w:rFonts w:ascii="Book Antiqua" w:hAnsi="Book Antiqua" w:cs="Arial"/>
          <w:i/>
          <w:kern w:val="36"/>
          <w:sz w:val="24"/>
          <w:szCs w:val="24"/>
          <w:lang w:val="en"/>
        </w:rPr>
        <w:t>Brooklyn Life</w:t>
      </w:r>
      <w:r>
        <w:rPr>
          <w:rStyle w:val="dt2"/>
          <w:rFonts w:ascii="Book Antiqua" w:hAnsi="Book Antiqua" w:cs="Arial"/>
          <w:kern w:val="36"/>
          <w:sz w:val="24"/>
          <w:szCs w:val="24"/>
          <w:lang w:val="en"/>
        </w:rPr>
        <w:t>, February 18, 1922, 10; “Back to Cleopatra,”</w:t>
      </w:r>
      <w:r w:rsidRPr="0055470C">
        <w:rPr>
          <w:rStyle w:val="dt2"/>
          <w:rFonts w:ascii="Book Antiqua" w:hAnsi="Book Antiqua" w:cs="Arial"/>
          <w:kern w:val="36"/>
          <w:sz w:val="24"/>
          <w:szCs w:val="24"/>
          <w:lang w:val="en"/>
        </w:rPr>
        <w:t xml:space="preserve"> </w:t>
      </w:r>
      <w:r>
        <w:rPr>
          <w:rStyle w:val="dt2"/>
          <w:rFonts w:ascii="Book Antiqua" w:hAnsi="Book Antiqua" w:cs="Arial"/>
          <w:kern w:val="36"/>
          <w:sz w:val="24"/>
          <w:szCs w:val="24"/>
          <w:lang w:val="en"/>
        </w:rPr>
        <w:t xml:space="preserve">“Lisbeth Higgins made”: “’Back to Cleopatra’ an Artistic Success,” </w:t>
      </w:r>
      <w:r w:rsidRPr="0055470C">
        <w:rPr>
          <w:rStyle w:val="dt2"/>
          <w:rFonts w:ascii="Book Antiqua" w:hAnsi="Book Antiqua" w:cs="Arial"/>
          <w:i/>
          <w:kern w:val="36"/>
          <w:sz w:val="24"/>
          <w:szCs w:val="24"/>
          <w:lang w:val="en"/>
        </w:rPr>
        <w:t>Brooklyn Life</w:t>
      </w:r>
      <w:r>
        <w:rPr>
          <w:rStyle w:val="dt2"/>
          <w:rFonts w:ascii="Book Antiqua" w:hAnsi="Book Antiqua" w:cs="Arial"/>
          <w:kern w:val="36"/>
          <w:sz w:val="24"/>
          <w:szCs w:val="24"/>
          <w:lang w:val="en"/>
        </w:rPr>
        <w:t xml:space="preserve">, December 16, 1922, 10; “perhaps you know”: “Week in Society: The Season’s Debutantes,” </w:t>
      </w:r>
      <w:r w:rsidRPr="0055470C">
        <w:rPr>
          <w:rStyle w:val="dt2"/>
          <w:rFonts w:ascii="Book Antiqua" w:hAnsi="Book Antiqua" w:cs="Arial"/>
          <w:i/>
          <w:kern w:val="36"/>
          <w:sz w:val="24"/>
          <w:szCs w:val="24"/>
          <w:lang w:val="en"/>
        </w:rPr>
        <w:t>Brooklyn Life</w:t>
      </w:r>
      <w:r>
        <w:rPr>
          <w:rStyle w:val="dt2"/>
          <w:rFonts w:ascii="Book Antiqua" w:hAnsi="Book Antiqua" w:cs="Arial"/>
          <w:kern w:val="36"/>
          <w:sz w:val="24"/>
          <w:szCs w:val="24"/>
          <w:lang w:val="en"/>
        </w:rPr>
        <w:t>, November 17, 1923, 10.</w:t>
      </w:r>
    </w:p>
    <w:p w:rsidR="000A12E3" w:rsidRDefault="000A12E3">
      <w:pPr>
        <w:pStyle w:val="EndnoteText"/>
      </w:pPr>
    </w:p>
  </w:endnote>
  <w:endnote w:id="86">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Pr>
          <w:rStyle w:val="dt2"/>
          <w:rFonts w:ascii="Book Antiqua" w:hAnsi="Book Antiqua" w:cs="Arial"/>
          <w:kern w:val="36"/>
          <w:sz w:val="24"/>
          <w:szCs w:val="24"/>
          <w:lang w:val="en"/>
        </w:rPr>
        <w:t>“with the heartiest”: Nunnally Johnson, “One Word After Another,” Brooklyn</w:t>
      </w:r>
      <w:r w:rsidRPr="0047264D">
        <w:rPr>
          <w:rStyle w:val="dt2"/>
          <w:rFonts w:ascii="Book Antiqua" w:hAnsi="Book Antiqua" w:cs="Arial"/>
          <w:i/>
          <w:kern w:val="36"/>
          <w:sz w:val="24"/>
          <w:szCs w:val="24"/>
          <w:lang w:val="en"/>
        </w:rPr>
        <w:t xml:space="preserve"> Daily</w:t>
      </w:r>
      <w:r>
        <w:rPr>
          <w:rStyle w:val="dt2"/>
          <w:rFonts w:ascii="Book Antiqua" w:hAnsi="Book Antiqua" w:cs="Arial"/>
          <w:kern w:val="36"/>
          <w:sz w:val="24"/>
          <w:szCs w:val="24"/>
          <w:lang w:val="en"/>
        </w:rPr>
        <w:t xml:space="preserve"> </w:t>
      </w:r>
      <w:r w:rsidRPr="0047264D">
        <w:rPr>
          <w:rStyle w:val="dt2"/>
          <w:rFonts w:ascii="Book Antiqua" w:hAnsi="Book Antiqua" w:cs="Arial"/>
          <w:i/>
          <w:kern w:val="36"/>
          <w:sz w:val="24"/>
          <w:szCs w:val="24"/>
          <w:lang w:val="en"/>
        </w:rPr>
        <w:t>Eagle</w:t>
      </w:r>
      <w:r>
        <w:rPr>
          <w:rStyle w:val="dt2"/>
          <w:rFonts w:ascii="Book Antiqua" w:hAnsi="Book Antiqua" w:cs="Arial"/>
          <w:kern w:val="36"/>
          <w:sz w:val="24"/>
          <w:szCs w:val="24"/>
          <w:lang w:val="en"/>
        </w:rPr>
        <w:t>, August 26, 1924, 18;</w:t>
      </w:r>
      <w:r w:rsidRPr="0047264D">
        <w:rPr>
          <w:rStyle w:val="dt2"/>
          <w:rFonts w:ascii="Book Antiqua" w:hAnsi="Book Antiqua" w:cs="Arial"/>
          <w:kern w:val="36"/>
          <w:sz w:val="24"/>
          <w:szCs w:val="24"/>
          <w:lang w:val="en"/>
        </w:rPr>
        <w:t xml:space="preserve"> </w:t>
      </w:r>
      <w:r>
        <w:rPr>
          <w:rStyle w:val="dt2"/>
          <w:rFonts w:ascii="Book Antiqua" w:hAnsi="Book Antiqua" w:cs="Arial"/>
          <w:kern w:val="36"/>
          <w:sz w:val="24"/>
          <w:szCs w:val="24"/>
          <w:lang w:val="en"/>
        </w:rPr>
        <w:t xml:space="preserve"> “a soft shoe”: “Innovations at Last Informal,” </w:t>
      </w:r>
      <w:r w:rsidRPr="0047264D">
        <w:rPr>
          <w:rStyle w:val="dt2"/>
          <w:rFonts w:ascii="Book Antiqua" w:hAnsi="Book Antiqua" w:cs="Arial"/>
          <w:i/>
          <w:kern w:val="36"/>
          <w:sz w:val="24"/>
          <w:szCs w:val="24"/>
          <w:lang w:val="en"/>
        </w:rPr>
        <w:t>Brooklyn Life and Activities of Long Island Society</w:t>
      </w:r>
      <w:r>
        <w:rPr>
          <w:rStyle w:val="dt2"/>
          <w:rFonts w:ascii="Book Antiqua" w:hAnsi="Book Antiqua" w:cs="Arial"/>
          <w:kern w:val="36"/>
          <w:sz w:val="24"/>
          <w:szCs w:val="24"/>
          <w:lang w:val="en"/>
        </w:rPr>
        <w:t xml:space="preserve">, February 21, 1925, 10; “Brooklyn society’s premiere”: “Miss Lisbeth Higgins,” </w:t>
      </w:r>
      <w:r w:rsidRPr="0047264D">
        <w:rPr>
          <w:rStyle w:val="dt2"/>
          <w:rFonts w:ascii="Book Antiqua" w:hAnsi="Book Antiqua" w:cs="Arial"/>
          <w:i/>
          <w:kern w:val="36"/>
          <w:sz w:val="24"/>
          <w:szCs w:val="24"/>
          <w:lang w:val="en"/>
        </w:rPr>
        <w:t>Brooklyn Life and Activities of Long Island Society</w:t>
      </w:r>
      <w:r>
        <w:rPr>
          <w:rStyle w:val="dt2"/>
          <w:rFonts w:ascii="Book Antiqua" w:hAnsi="Book Antiqua" w:cs="Arial"/>
          <w:i/>
          <w:kern w:val="36"/>
          <w:sz w:val="24"/>
          <w:szCs w:val="24"/>
          <w:lang w:val="en"/>
        </w:rPr>
        <w:t xml:space="preserve">, </w:t>
      </w:r>
      <w:r>
        <w:rPr>
          <w:rStyle w:val="dt2"/>
          <w:rFonts w:ascii="Book Antiqua" w:hAnsi="Book Antiqua" w:cs="Arial"/>
          <w:kern w:val="36"/>
          <w:sz w:val="24"/>
          <w:szCs w:val="24"/>
          <w:lang w:val="en"/>
        </w:rPr>
        <w:t xml:space="preserve">March 7, 1925, 9; “I want to”: “Personalities in Society: Miss Lisbeth Higgins, Debutante, at Work on American Step Dancing,” Brooklyn </w:t>
      </w:r>
      <w:r w:rsidRPr="008D661E">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March 22, 1925, 31.</w:t>
      </w:r>
    </w:p>
    <w:p w:rsidR="000A12E3" w:rsidRPr="000610B0" w:rsidRDefault="000A12E3">
      <w:pPr>
        <w:pStyle w:val="EndnoteText"/>
      </w:pPr>
    </w:p>
  </w:endnote>
  <w:endnote w:id="87">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sidRPr="009B6742">
        <w:rPr>
          <w:rFonts w:ascii="Book Antiqua" w:hAnsi="Book Antiqua"/>
          <w:sz w:val="24"/>
          <w:szCs w:val="24"/>
        </w:rPr>
        <w:t xml:space="preserve">“tea-dancing time,” “Lisbeth Higgins, Society Girl, Soon to Dance Professionally At the Ritz-Carlton Hotel,” Brooklyn </w:t>
      </w:r>
      <w:r w:rsidRPr="009B6742">
        <w:rPr>
          <w:rFonts w:ascii="Book Antiqua" w:hAnsi="Book Antiqua"/>
          <w:i/>
          <w:sz w:val="24"/>
          <w:szCs w:val="24"/>
        </w:rPr>
        <w:t>Daily Eagle</w:t>
      </w:r>
      <w:r w:rsidRPr="009B6742">
        <w:rPr>
          <w:rFonts w:ascii="Book Antiqua" w:hAnsi="Book Antiqua"/>
          <w:sz w:val="24"/>
          <w:szCs w:val="24"/>
        </w:rPr>
        <w:t>, January 25, 1926, 3;</w:t>
      </w:r>
      <w:r>
        <w:t xml:space="preserve"> </w:t>
      </w:r>
      <w:r>
        <w:rPr>
          <w:rStyle w:val="dt2"/>
          <w:rFonts w:ascii="Book Antiqua" w:hAnsi="Book Antiqua" w:cs="Arial"/>
          <w:kern w:val="36"/>
          <w:sz w:val="24"/>
          <w:szCs w:val="24"/>
          <w:lang w:val="en"/>
        </w:rPr>
        <w:t xml:space="preserve">“Lisbeth and Romero”: Nancy Anderson, “In Hollywood,” Harlingen, Texas </w:t>
      </w:r>
      <w:r w:rsidRPr="009B6742">
        <w:rPr>
          <w:rStyle w:val="dt2"/>
          <w:rFonts w:ascii="Book Antiqua" w:hAnsi="Book Antiqua" w:cs="Arial"/>
          <w:i/>
          <w:kern w:val="36"/>
          <w:sz w:val="24"/>
          <w:szCs w:val="24"/>
          <w:lang w:val="en"/>
        </w:rPr>
        <w:t>Valley Morning Star</w:t>
      </w:r>
      <w:r>
        <w:rPr>
          <w:rStyle w:val="dt2"/>
          <w:rFonts w:ascii="Book Antiqua" w:hAnsi="Book Antiqua" w:cs="Arial"/>
          <w:kern w:val="36"/>
          <w:sz w:val="24"/>
          <w:szCs w:val="24"/>
          <w:lang w:val="en"/>
        </w:rPr>
        <w:t xml:space="preserve">, December 19, 1974, 12; “Miss Lisbeth Higgins”: untitled article, </w:t>
      </w:r>
      <w:r w:rsidRPr="0047264D">
        <w:rPr>
          <w:rStyle w:val="dt2"/>
          <w:rFonts w:ascii="Book Antiqua" w:hAnsi="Book Antiqua" w:cs="Arial"/>
          <w:i/>
          <w:kern w:val="36"/>
          <w:sz w:val="24"/>
          <w:szCs w:val="24"/>
          <w:lang w:val="en"/>
        </w:rPr>
        <w:t>Brooklyn Life and Activities of Long Island Society</w:t>
      </w:r>
      <w:r>
        <w:rPr>
          <w:rStyle w:val="dt2"/>
          <w:rFonts w:ascii="Book Antiqua" w:hAnsi="Book Antiqua" w:cs="Arial"/>
          <w:i/>
          <w:kern w:val="36"/>
          <w:sz w:val="24"/>
          <w:szCs w:val="24"/>
          <w:lang w:val="en"/>
        </w:rPr>
        <w:t xml:space="preserve">, </w:t>
      </w:r>
      <w:r>
        <w:rPr>
          <w:rStyle w:val="dt2"/>
          <w:rFonts w:ascii="Book Antiqua" w:hAnsi="Book Antiqua" w:cs="Arial"/>
          <w:kern w:val="36"/>
          <w:sz w:val="24"/>
          <w:szCs w:val="24"/>
          <w:lang w:val="en"/>
        </w:rPr>
        <w:t>April 23, 1927, 11.</w:t>
      </w:r>
    </w:p>
    <w:p w:rsidR="000A12E3" w:rsidRPr="009B6742" w:rsidRDefault="000A12E3">
      <w:pPr>
        <w:pStyle w:val="EndnoteText"/>
      </w:pPr>
    </w:p>
  </w:endnote>
  <w:endnote w:id="88">
    <w:p w:rsidR="000A12E3" w:rsidRPr="00241809" w:rsidRDefault="000A12E3">
      <w:pPr>
        <w:pStyle w:val="EndnoteText"/>
      </w:pPr>
      <w:r>
        <w:rPr>
          <w:rStyle w:val="EndnoteReference"/>
        </w:rPr>
        <w:endnoteRef/>
      </w:r>
      <w:r>
        <w:t xml:space="preserve"> </w:t>
      </w:r>
      <w:r>
        <w:rPr>
          <w:rStyle w:val="dt2"/>
          <w:rFonts w:ascii="Book Antiqua" w:hAnsi="Book Antiqua" w:cs="Arial"/>
          <w:kern w:val="36"/>
          <w:sz w:val="24"/>
          <w:szCs w:val="24"/>
          <w:lang w:val="en"/>
        </w:rPr>
        <w:t>“I was working”: Jerry Buck, “Cesar Romero remembers ‘good old days’ of film making,” Baytown, Texas</w:t>
      </w:r>
      <w:r w:rsidRPr="00BC7F6E">
        <w:rPr>
          <w:rStyle w:val="dt2"/>
          <w:rFonts w:ascii="Book Antiqua" w:hAnsi="Book Antiqua" w:cs="Arial"/>
          <w:i/>
          <w:kern w:val="36"/>
          <w:sz w:val="24"/>
          <w:szCs w:val="24"/>
          <w:lang w:val="en"/>
        </w:rPr>
        <w:t xml:space="preserve"> Sun</w:t>
      </w:r>
      <w:r>
        <w:rPr>
          <w:rStyle w:val="dt2"/>
          <w:rFonts w:ascii="Book Antiqua" w:hAnsi="Book Antiqua" w:cs="Arial"/>
          <w:kern w:val="36"/>
          <w:sz w:val="24"/>
          <w:szCs w:val="24"/>
          <w:lang w:val="en"/>
        </w:rPr>
        <w:t xml:space="preserve">, June 22, 1986, 4-C; “some thousand persons”: untitled article, </w:t>
      </w:r>
      <w:r w:rsidRPr="0047264D">
        <w:rPr>
          <w:rStyle w:val="dt2"/>
          <w:rFonts w:ascii="Book Antiqua" w:hAnsi="Book Antiqua" w:cs="Arial"/>
          <w:i/>
          <w:kern w:val="36"/>
          <w:sz w:val="24"/>
          <w:szCs w:val="24"/>
          <w:lang w:val="en"/>
        </w:rPr>
        <w:t>Brooklyn Life and Activities of Long Island Society</w:t>
      </w:r>
      <w:r>
        <w:rPr>
          <w:rStyle w:val="dt2"/>
          <w:rFonts w:ascii="Book Antiqua" w:hAnsi="Book Antiqua" w:cs="Arial"/>
          <w:i/>
          <w:kern w:val="36"/>
          <w:sz w:val="24"/>
          <w:szCs w:val="24"/>
          <w:lang w:val="en"/>
        </w:rPr>
        <w:t xml:space="preserve">, </w:t>
      </w:r>
      <w:r>
        <w:rPr>
          <w:rStyle w:val="dt2"/>
          <w:rFonts w:ascii="Book Antiqua" w:hAnsi="Book Antiqua" w:cs="Arial"/>
          <w:kern w:val="36"/>
          <w:sz w:val="24"/>
          <w:szCs w:val="24"/>
          <w:lang w:val="en"/>
        </w:rPr>
        <w:t>May 14, 1927, 11.</w:t>
      </w:r>
    </w:p>
  </w:endnote>
  <w:endnote w:id="89">
    <w:p w:rsidR="000A12E3" w:rsidRDefault="000A12E3">
      <w:pPr>
        <w:pStyle w:val="EndnoteText"/>
      </w:pPr>
    </w:p>
    <w:p w:rsidR="000A12E3" w:rsidRDefault="000A12E3" w:rsidP="008506DF">
      <w:pPr>
        <w:pStyle w:val="EndnoteText"/>
        <w:rPr>
          <w:rStyle w:val="dt2"/>
          <w:rFonts w:ascii="Book Antiqua" w:hAnsi="Book Antiqua" w:cs="Arial"/>
          <w:kern w:val="36"/>
          <w:sz w:val="24"/>
          <w:szCs w:val="24"/>
          <w:lang w:val="en"/>
        </w:rPr>
      </w:pPr>
      <w:r>
        <w:rPr>
          <w:rStyle w:val="EndnoteReference"/>
        </w:rPr>
        <w:endnoteRef/>
      </w:r>
      <w:r>
        <w:t xml:space="preserve"> </w:t>
      </w:r>
      <w:r>
        <w:rPr>
          <w:rStyle w:val="dt2"/>
          <w:rFonts w:ascii="Book Antiqua" w:hAnsi="Book Antiqua" w:cs="Arial"/>
          <w:kern w:val="36"/>
          <w:sz w:val="24"/>
          <w:szCs w:val="24"/>
          <w:lang w:val="en"/>
        </w:rPr>
        <w:t xml:space="preserve">“Lisbeth Higgins, only”: “Broadway’s Dancing Heiress,” Reading, Pennsylvania </w:t>
      </w:r>
      <w:r w:rsidRPr="002508DC">
        <w:rPr>
          <w:rStyle w:val="dt2"/>
          <w:rFonts w:ascii="Book Antiqua" w:hAnsi="Book Antiqua" w:cs="Arial"/>
          <w:i/>
          <w:kern w:val="36"/>
          <w:sz w:val="24"/>
          <w:szCs w:val="24"/>
          <w:lang w:val="en"/>
        </w:rPr>
        <w:t>Times</w:t>
      </w:r>
      <w:r>
        <w:rPr>
          <w:rStyle w:val="dt2"/>
          <w:rFonts w:ascii="Book Antiqua" w:hAnsi="Book Antiqua" w:cs="Arial"/>
          <w:kern w:val="36"/>
          <w:sz w:val="24"/>
          <w:szCs w:val="24"/>
          <w:lang w:val="en"/>
        </w:rPr>
        <w:t xml:space="preserve">, March 6, 1928, 20, and also Santa Cruz, California </w:t>
      </w:r>
      <w:r w:rsidRPr="008506DF">
        <w:rPr>
          <w:rStyle w:val="dt2"/>
          <w:rFonts w:ascii="Book Antiqua" w:hAnsi="Book Antiqua" w:cs="Arial"/>
          <w:i/>
          <w:kern w:val="36"/>
          <w:sz w:val="24"/>
          <w:szCs w:val="24"/>
          <w:lang w:val="en"/>
        </w:rPr>
        <w:t>Evening News</w:t>
      </w:r>
      <w:r>
        <w:rPr>
          <w:rStyle w:val="dt2"/>
          <w:rFonts w:ascii="Book Antiqua" w:hAnsi="Book Antiqua" w:cs="Arial"/>
          <w:kern w:val="36"/>
          <w:sz w:val="24"/>
          <w:szCs w:val="24"/>
          <w:lang w:val="en"/>
        </w:rPr>
        <w:t xml:space="preserve">, March 13, 1928, 2; Ogden, Utah </w:t>
      </w:r>
      <w:r w:rsidRPr="008506DF">
        <w:rPr>
          <w:rStyle w:val="dt2"/>
          <w:rFonts w:ascii="Book Antiqua" w:hAnsi="Book Antiqua" w:cs="Arial"/>
          <w:i/>
          <w:kern w:val="36"/>
          <w:sz w:val="24"/>
          <w:szCs w:val="24"/>
          <w:lang w:val="en"/>
        </w:rPr>
        <w:t>Standard-Examiner</w:t>
      </w:r>
      <w:r>
        <w:rPr>
          <w:rStyle w:val="dt2"/>
          <w:rFonts w:ascii="Book Antiqua" w:hAnsi="Book Antiqua" w:cs="Arial"/>
          <w:kern w:val="36"/>
          <w:sz w:val="24"/>
          <w:szCs w:val="24"/>
          <w:lang w:val="en"/>
        </w:rPr>
        <w:t xml:space="preserve">, March 11, 1928, 25; Franklin, Pennsylvania </w:t>
      </w:r>
      <w:r w:rsidRPr="008506DF">
        <w:rPr>
          <w:rStyle w:val="dt2"/>
          <w:rFonts w:ascii="Book Antiqua" w:hAnsi="Book Antiqua" w:cs="Arial"/>
          <w:i/>
          <w:kern w:val="36"/>
          <w:sz w:val="24"/>
          <w:szCs w:val="24"/>
          <w:lang w:val="en"/>
        </w:rPr>
        <w:t>News-Herald</w:t>
      </w:r>
      <w:r>
        <w:rPr>
          <w:rStyle w:val="dt2"/>
          <w:rFonts w:ascii="Book Antiqua" w:hAnsi="Book Antiqua" w:cs="Arial"/>
          <w:kern w:val="36"/>
          <w:sz w:val="24"/>
          <w:szCs w:val="24"/>
          <w:lang w:val="en"/>
        </w:rPr>
        <w:t xml:space="preserve">, March 14, 1928, 12; under the title  “Dancing Heiress,” Scranton, Pennsylvania, </w:t>
      </w:r>
      <w:r w:rsidRPr="002508DC">
        <w:rPr>
          <w:rStyle w:val="dt2"/>
          <w:rFonts w:ascii="Book Antiqua" w:hAnsi="Book Antiqua" w:cs="Arial"/>
          <w:i/>
          <w:kern w:val="36"/>
          <w:sz w:val="24"/>
          <w:szCs w:val="24"/>
          <w:lang w:val="en"/>
        </w:rPr>
        <w:t>Republican</w:t>
      </w:r>
      <w:r>
        <w:rPr>
          <w:rStyle w:val="dt2"/>
          <w:rFonts w:ascii="Book Antiqua" w:hAnsi="Book Antiqua" w:cs="Arial"/>
          <w:kern w:val="36"/>
          <w:sz w:val="24"/>
          <w:szCs w:val="24"/>
          <w:lang w:val="en"/>
        </w:rPr>
        <w:t xml:space="preserve">, March 8, 1928, 6; Ogden, Utah Standard-Examiner, March 11, 1928, 25; and untitled, Escanaba, Michigan </w:t>
      </w:r>
      <w:r w:rsidRPr="008506DF">
        <w:rPr>
          <w:rStyle w:val="dt2"/>
          <w:rFonts w:ascii="Book Antiqua" w:hAnsi="Book Antiqua" w:cs="Arial"/>
          <w:i/>
          <w:kern w:val="36"/>
          <w:sz w:val="24"/>
          <w:szCs w:val="24"/>
          <w:lang w:val="en"/>
        </w:rPr>
        <w:t>Daily Press</w:t>
      </w:r>
      <w:r>
        <w:rPr>
          <w:rStyle w:val="dt2"/>
          <w:rFonts w:ascii="Book Antiqua" w:hAnsi="Book Antiqua" w:cs="Arial"/>
          <w:i/>
          <w:kern w:val="36"/>
          <w:sz w:val="24"/>
          <w:szCs w:val="24"/>
          <w:lang w:val="en"/>
        </w:rPr>
        <w:t>,</w:t>
      </w:r>
      <w:r>
        <w:rPr>
          <w:rStyle w:val="dt2"/>
          <w:rFonts w:ascii="Book Antiqua" w:hAnsi="Book Antiqua" w:cs="Arial"/>
          <w:kern w:val="36"/>
          <w:sz w:val="24"/>
          <w:szCs w:val="24"/>
          <w:lang w:val="en"/>
        </w:rPr>
        <w:t xml:space="preserve"> March 31, 1928, 12; “one of the most”: “In New York: See-Sawing Up and Down Broadway,” Olean, New York </w:t>
      </w:r>
      <w:r w:rsidRPr="00D47A02">
        <w:rPr>
          <w:rStyle w:val="dt2"/>
          <w:rFonts w:ascii="Book Antiqua" w:hAnsi="Book Antiqua" w:cs="Arial"/>
          <w:i/>
          <w:kern w:val="36"/>
          <w:sz w:val="24"/>
          <w:szCs w:val="24"/>
          <w:lang w:val="en"/>
        </w:rPr>
        <w:t>Times Herald</w:t>
      </w:r>
      <w:r>
        <w:rPr>
          <w:rStyle w:val="dt2"/>
          <w:rFonts w:ascii="Book Antiqua" w:hAnsi="Book Antiqua" w:cs="Arial"/>
          <w:kern w:val="36"/>
          <w:sz w:val="24"/>
          <w:szCs w:val="24"/>
          <w:lang w:val="en"/>
        </w:rPr>
        <w:t xml:space="preserve">, July 19, 1928, 10; “See-Sawing on Broadway,” Zanesville, Ohio </w:t>
      </w:r>
      <w:r w:rsidRPr="00D47A02">
        <w:rPr>
          <w:rStyle w:val="dt2"/>
          <w:rFonts w:ascii="Book Antiqua" w:hAnsi="Book Antiqua" w:cs="Arial"/>
          <w:i/>
          <w:kern w:val="36"/>
          <w:sz w:val="24"/>
          <w:szCs w:val="24"/>
          <w:lang w:val="en"/>
        </w:rPr>
        <w:t>Times Recorder</w:t>
      </w:r>
      <w:r>
        <w:rPr>
          <w:rStyle w:val="dt2"/>
          <w:rFonts w:ascii="Book Antiqua" w:hAnsi="Book Antiqua" w:cs="Arial"/>
          <w:kern w:val="36"/>
          <w:sz w:val="24"/>
          <w:szCs w:val="24"/>
          <w:lang w:val="en"/>
        </w:rPr>
        <w:t xml:space="preserve">, July 19, 1928, 13; “In New York,” Bismarck, North Dakota </w:t>
      </w:r>
      <w:r w:rsidRPr="00241761">
        <w:rPr>
          <w:rStyle w:val="dt2"/>
          <w:rFonts w:ascii="Book Antiqua" w:hAnsi="Book Antiqua" w:cs="Arial"/>
          <w:i/>
          <w:kern w:val="36"/>
          <w:sz w:val="24"/>
          <w:szCs w:val="24"/>
          <w:lang w:val="en"/>
        </w:rPr>
        <w:t>Tribune</w:t>
      </w:r>
      <w:r>
        <w:rPr>
          <w:rStyle w:val="dt2"/>
          <w:rFonts w:ascii="Book Antiqua" w:hAnsi="Book Antiqua" w:cs="Arial"/>
          <w:kern w:val="36"/>
          <w:sz w:val="24"/>
          <w:szCs w:val="24"/>
          <w:lang w:val="en"/>
        </w:rPr>
        <w:t xml:space="preserve">, July 21, 1928, 6; San Mateo, California </w:t>
      </w:r>
      <w:r w:rsidRPr="00241761">
        <w:rPr>
          <w:rStyle w:val="dt2"/>
          <w:rFonts w:ascii="Book Antiqua" w:hAnsi="Book Antiqua" w:cs="Arial"/>
          <w:i/>
          <w:kern w:val="36"/>
          <w:sz w:val="24"/>
          <w:szCs w:val="24"/>
          <w:lang w:val="en"/>
        </w:rPr>
        <w:t>Times</w:t>
      </w:r>
      <w:r>
        <w:rPr>
          <w:rStyle w:val="dt2"/>
          <w:rFonts w:ascii="Book Antiqua" w:hAnsi="Book Antiqua" w:cs="Arial"/>
          <w:kern w:val="36"/>
          <w:sz w:val="24"/>
          <w:szCs w:val="24"/>
          <w:lang w:val="en"/>
        </w:rPr>
        <w:t>, “In New York,” July 26, 1928, 10.</w:t>
      </w:r>
    </w:p>
    <w:p w:rsidR="000A12E3" w:rsidRPr="008506DF" w:rsidRDefault="000A12E3" w:rsidP="008506DF">
      <w:pPr>
        <w:pStyle w:val="EndnoteText"/>
      </w:pPr>
    </w:p>
  </w:endnote>
  <w:endnote w:id="90">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Pr>
          <w:rStyle w:val="dt2"/>
          <w:rFonts w:ascii="Book Antiqua" w:hAnsi="Book Antiqua" w:cs="Arial"/>
          <w:kern w:val="36"/>
          <w:sz w:val="24"/>
          <w:szCs w:val="24"/>
          <w:lang w:val="en"/>
        </w:rPr>
        <w:t xml:space="preserve">“Miss Higgins strolls”: “Lisbeth Higgins, Society Girl, Starts for Broadway Fame via Hotel Shelburne,” Brooklyn </w:t>
      </w:r>
      <w:r w:rsidRPr="002F60BA">
        <w:rPr>
          <w:rStyle w:val="dt2"/>
          <w:rFonts w:ascii="Book Antiqua" w:hAnsi="Book Antiqua" w:cs="Arial"/>
          <w:i/>
          <w:kern w:val="36"/>
          <w:sz w:val="24"/>
          <w:szCs w:val="24"/>
          <w:lang w:val="en"/>
        </w:rPr>
        <w:t>Daily Eagle</w:t>
      </w:r>
      <w:r>
        <w:rPr>
          <w:rStyle w:val="dt2"/>
          <w:rFonts w:ascii="Book Antiqua" w:hAnsi="Book Antiqua" w:cs="Arial"/>
          <w:kern w:val="36"/>
          <w:sz w:val="24"/>
          <w:szCs w:val="24"/>
          <w:lang w:val="en"/>
        </w:rPr>
        <w:t>, June 14, 1925, 5.</w:t>
      </w:r>
    </w:p>
    <w:p w:rsidR="000A12E3" w:rsidRDefault="000A12E3">
      <w:pPr>
        <w:pStyle w:val="EndnoteText"/>
      </w:pPr>
    </w:p>
  </w:endnote>
  <w:endnote w:id="91">
    <w:p w:rsidR="000A12E3" w:rsidRDefault="000A12E3">
      <w:pPr>
        <w:pStyle w:val="EndnoteText"/>
        <w:rPr>
          <w:rFonts w:ascii="Book Antiqua" w:hAnsi="Book Antiqua"/>
          <w:sz w:val="24"/>
          <w:szCs w:val="24"/>
        </w:rPr>
      </w:pPr>
      <w:r>
        <w:rPr>
          <w:rStyle w:val="EndnoteReference"/>
        </w:rPr>
        <w:endnoteRef/>
      </w:r>
      <w:r>
        <w:t xml:space="preserve"> </w:t>
      </w:r>
      <w:r>
        <w:rPr>
          <w:rStyle w:val="dt2"/>
          <w:rFonts w:ascii="Book Antiqua" w:hAnsi="Book Antiqua" w:cs="Arial"/>
          <w:kern w:val="36"/>
          <w:sz w:val="24"/>
          <w:szCs w:val="24"/>
          <w:lang w:val="en"/>
        </w:rPr>
        <w:t>“</w:t>
      </w:r>
      <w:r w:rsidRPr="002428C8">
        <w:rPr>
          <w:rFonts w:ascii="Book Antiqua" w:hAnsi="Book Antiqua"/>
          <w:sz w:val="24"/>
          <w:szCs w:val="24"/>
        </w:rPr>
        <w:t>In my opinion</w:t>
      </w:r>
      <w:r>
        <w:rPr>
          <w:rFonts w:ascii="Book Antiqua" w:hAnsi="Book Antiqua"/>
          <w:sz w:val="24"/>
          <w:szCs w:val="24"/>
        </w:rPr>
        <w:t>”: “</w:t>
      </w:r>
      <w:r w:rsidRPr="000C2F48">
        <w:rPr>
          <w:rFonts w:ascii="Book Antiqua" w:hAnsi="Book Antiqua"/>
          <w:sz w:val="24"/>
          <w:szCs w:val="24"/>
        </w:rPr>
        <w:t>Boys, 16, Carry Flasks, Give Girls Drink, Says Mrs. K</w:t>
      </w:r>
      <w:r>
        <w:rPr>
          <w:rFonts w:ascii="Book Antiqua" w:hAnsi="Book Antiqua"/>
          <w:sz w:val="24"/>
          <w:szCs w:val="24"/>
        </w:rPr>
        <w:t>ing; Three Views of the Flapper,</w:t>
      </w:r>
      <w:r w:rsidRPr="000C2F48">
        <w:rPr>
          <w:rFonts w:ascii="Book Antiqua" w:hAnsi="Book Antiqua"/>
          <w:sz w:val="24"/>
          <w:szCs w:val="24"/>
        </w:rPr>
        <w:t>”</w:t>
      </w:r>
      <w:r>
        <w:rPr>
          <w:rFonts w:ascii="Book Antiqua" w:hAnsi="Book Antiqua"/>
          <w:sz w:val="24"/>
          <w:szCs w:val="24"/>
        </w:rPr>
        <w:t xml:space="preserve"> Brooklyn </w:t>
      </w:r>
      <w:r w:rsidRPr="00234EEB">
        <w:rPr>
          <w:rFonts w:ascii="Book Antiqua" w:hAnsi="Book Antiqua"/>
          <w:i/>
          <w:sz w:val="24"/>
          <w:szCs w:val="24"/>
        </w:rPr>
        <w:t>Daily Eagle</w:t>
      </w:r>
      <w:r>
        <w:rPr>
          <w:rFonts w:ascii="Book Antiqua" w:hAnsi="Book Antiqua"/>
          <w:sz w:val="24"/>
          <w:szCs w:val="24"/>
        </w:rPr>
        <w:t>, April 2, 1922, 24.</w:t>
      </w:r>
    </w:p>
    <w:p w:rsidR="000A12E3" w:rsidRDefault="000A12E3">
      <w:pPr>
        <w:pStyle w:val="EndnoteText"/>
      </w:pPr>
    </w:p>
  </w:endnote>
  <w:endnote w:id="92">
    <w:p w:rsidR="000A12E3" w:rsidRDefault="000A12E3">
      <w:pPr>
        <w:pStyle w:val="EndnoteText"/>
        <w:rPr>
          <w:rFonts w:ascii="Book Antiqua" w:hAnsi="Book Antiqua"/>
          <w:sz w:val="24"/>
          <w:szCs w:val="24"/>
        </w:rPr>
      </w:pPr>
      <w:r>
        <w:rPr>
          <w:rStyle w:val="EndnoteReference"/>
        </w:rPr>
        <w:endnoteRef/>
      </w:r>
      <w:r>
        <w:t xml:space="preserve"> </w:t>
      </w:r>
      <w:r>
        <w:rPr>
          <w:rFonts w:ascii="Book Antiqua" w:hAnsi="Book Antiqua"/>
          <w:sz w:val="24"/>
          <w:szCs w:val="24"/>
        </w:rPr>
        <w:t xml:space="preserve">“Dancing itself is”: “The Crusade Against the Inauguration Ball,” Brooklyn </w:t>
      </w:r>
      <w:r w:rsidRPr="00234EEB">
        <w:rPr>
          <w:rFonts w:ascii="Book Antiqua" w:hAnsi="Book Antiqua"/>
          <w:i/>
          <w:sz w:val="24"/>
          <w:szCs w:val="24"/>
        </w:rPr>
        <w:t>Daily Eagle</w:t>
      </w:r>
      <w:r>
        <w:rPr>
          <w:rFonts w:ascii="Book Antiqua" w:hAnsi="Book Antiqua"/>
          <w:sz w:val="24"/>
          <w:szCs w:val="24"/>
        </w:rPr>
        <w:t xml:space="preserve">, January 6, 1889, 8; </w:t>
      </w:r>
      <w:r>
        <w:rPr>
          <w:rStyle w:val="dt2"/>
          <w:rFonts w:ascii="Book Antiqua" w:hAnsi="Book Antiqua" w:cs="Arial"/>
          <w:kern w:val="36"/>
          <w:sz w:val="24"/>
          <w:szCs w:val="24"/>
          <w:lang w:val="en"/>
        </w:rPr>
        <w:t xml:space="preserve">“I was fortunate”: “Lisbeth Higgins, Deb of ’27, Dances in Café and Finds Time to Feed Creative Appetite,” </w:t>
      </w:r>
      <w:r>
        <w:rPr>
          <w:rFonts w:ascii="Book Antiqua" w:hAnsi="Book Antiqua"/>
          <w:sz w:val="24"/>
          <w:szCs w:val="24"/>
        </w:rPr>
        <w:t xml:space="preserve">Brooklyn </w:t>
      </w:r>
      <w:r w:rsidRPr="00234EEB">
        <w:rPr>
          <w:rFonts w:ascii="Book Antiqua" w:hAnsi="Book Antiqua"/>
          <w:i/>
          <w:sz w:val="24"/>
          <w:szCs w:val="24"/>
        </w:rPr>
        <w:t>Daily Eagle</w:t>
      </w:r>
      <w:r>
        <w:rPr>
          <w:rFonts w:ascii="Book Antiqua" w:hAnsi="Book Antiqua"/>
          <w:i/>
          <w:sz w:val="24"/>
          <w:szCs w:val="24"/>
        </w:rPr>
        <w:t>,</w:t>
      </w:r>
      <w:r>
        <w:rPr>
          <w:rFonts w:ascii="Book Antiqua" w:hAnsi="Book Antiqua"/>
          <w:sz w:val="24"/>
          <w:szCs w:val="24"/>
        </w:rPr>
        <w:t xml:space="preserve"> March 10, 1935, 7; </w:t>
      </w:r>
      <w:r>
        <w:rPr>
          <w:rStyle w:val="dt2"/>
          <w:rFonts w:ascii="Book Antiqua" w:hAnsi="Book Antiqua" w:cs="Arial"/>
          <w:kern w:val="36"/>
          <w:sz w:val="24"/>
          <w:szCs w:val="24"/>
          <w:lang w:val="en"/>
        </w:rPr>
        <w:t>“’I have always,”</w:t>
      </w:r>
      <w:r w:rsidRPr="007A3C86">
        <w:rPr>
          <w:rStyle w:val="dt2"/>
          <w:rFonts w:ascii="Book Antiqua" w:hAnsi="Book Antiqua" w:cs="Arial"/>
          <w:kern w:val="36"/>
          <w:sz w:val="24"/>
          <w:szCs w:val="24"/>
          <w:lang w:val="en"/>
        </w:rPr>
        <w:t xml:space="preserve"> </w:t>
      </w:r>
      <w:r>
        <w:rPr>
          <w:rStyle w:val="dt2"/>
          <w:rFonts w:ascii="Book Antiqua" w:hAnsi="Book Antiqua" w:cs="Arial"/>
          <w:kern w:val="36"/>
          <w:sz w:val="24"/>
          <w:szCs w:val="24"/>
          <w:lang w:val="en"/>
        </w:rPr>
        <w:t xml:space="preserve">“‘If a girl”: “Night Club Dancer’s Life Is Hard Road to Travel, Lisbeth Higgins Warns,” </w:t>
      </w:r>
      <w:r>
        <w:rPr>
          <w:rFonts w:ascii="Book Antiqua" w:hAnsi="Book Antiqua"/>
          <w:sz w:val="24"/>
          <w:szCs w:val="24"/>
        </w:rPr>
        <w:t xml:space="preserve">Brooklyn </w:t>
      </w:r>
      <w:r w:rsidRPr="00234EEB">
        <w:rPr>
          <w:rFonts w:ascii="Book Antiqua" w:hAnsi="Book Antiqua"/>
          <w:i/>
          <w:sz w:val="24"/>
          <w:szCs w:val="24"/>
        </w:rPr>
        <w:t>Daily Eagle</w:t>
      </w:r>
      <w:r>
        <w:rPr>
          <w:rFonts w:ascii="Book Antiqua" w:hAnsi="Book Antiqua"/>
          <w:sz w:val="24"/>
          <w:szCs w:val="24"/>
        </w:rPr>
        <w:t>, March 26, 1929, 24.</w:t>
      </w:r>
    </w:p>
    <w:p w:rsidR="000A12E3" w:rsidRPr="007A3C86" w:rsidRDefault="000A12E3">
      <w:pPr>
        <w:pStyle w:val="EndnoteText"/>
      </w:pPr>
    </w:p>
  </w:endnote>
  <w:endnote w:id="93">
    <w:p w:rsidR="000A12E3" w:rsidRPr="007A3C86" w:rsidRDefault="000A12E3" w:rsidP="00851210">
      <w:pPr>
        <w:pStyle w:val="EndnoteText"/>
      </w:pPr>
      <w:r>
        <w:rPr>
          <w:rStyle w:val="EndnoteReference"/>
        </w:rPr>
        <w:endnoteRef/>
      </w:r>
      <w:r>
        <w:t xml:space="preserve"> </w:t>
      </w:r>
      <w:r>
        <w:rPr>
          <w:rStyle w:val="dt2"/>
          <w:rFonts w:ascii="Book Antiqua" w:hAnsi="Book Antiqua" w:cs="Arial"/>
          <w:kern w:val="36"/>
          <w:sz w:val="24"/>
          <w:szCs w:val="24"/>
          <w:lang w:val="en"/>
        </w:rPr>
        <w:t xml:space="preserve">“’No, I have”: Marjorie Dorman, “Night Club Dancer’s Life Is Hard Road to Travel, Lisbeth Higgins Warns,” </w:t>
      </w:r>
      <w:r>
        <w:rPr>
          <w:rFonts w:ascii="Book Antiqua" w:hAnsi="Book Antiqua"/>
          <w:sz w:val="24"/>
          <w:szCs w:val="24"/>
        </w:rPr>
        <w:t xml:space="preserve">Brooklyn </w:t>
      </w:r>
      <w:r w:rsidRPr="00234EEB">
        <w:rPr>
          <w:rFonts w:ascii="Book Antiqua" w:hAnsi="Book Antiqua"/>
          <w:i/>
          <w:sz w:val="24"/>
          <w:szCs w:val="24"/>
        </w:rPr>
        <w:t>Daily Eagle</w:t>
      </w:r>
      <w:r>
        <w:rPr>
          <w:rFonts w:ascii="Book Antiqua" w:hAnsi="Book Antiqua"/>
          <w:sz w:val="24"/>
          <w:szCs w:val="24"/>
        </w:rPr>
        <w:t>, March 26, 1929, 24.</w:t>
      </w:r>
    </w:p>
    <w:p w:rsidR="000A12E3" w:rsidRDefault="000A12E3">
      <w:pPr>
        <w:pStyle w:val="EndnoteText"/>
      </w:pPr>
    </w:p>
  </w:endnote>
  <w:endnote w:id="94">
    <w:p w:rsidR="000A12E3" w:rsidRDefault="000A12E3">
      <w:pPr>
        <w:pStyle w:val="EndnoteText"/>
        <w:rPr>
          <w:rFonts w:ascii="Book Antiqua" w:hAnsi="Book Antiqua"/>
          <w:sz w:val="24"/>
          <w:szCs w:val="24"/>
        </w:rPr>
      </w:pPr>
      <w:r>
        <w:rPr>
          <w:rStyle w:val="EndnoteReference"/>
        </w:rPr>
        <w:endnoteRef/>
      </w:r>
      <w:r>
        <w:t xml:space="preserve"> “</w:t>
      </w:r>
      <w:r>
        <w:rPr>
          <w:rStyle w:val="dt2"/>
          <w:rFonts w:ascii="Book Antiqua" w:hAnsi="Book Antiqua" w:cs="Arial"/>
          <w:kern w:val="36"/>
          <w:sz w:val="24"/>
          <w:szCs w:val="24"/>
          <w:lang w:val="en"/>
        </w:rPr>
        <w:t xml:space="preserve">As it should”: “Lisbeth Higgins, Society Girl, Soon to Dance Professionally At the Ritz-Carlton Hotel,” </w:t>
      </w:r>
      <w:r>
        <w:rPr>
          <w:rFonts w:ascii="Book Antiqua" w:hAnsi="Book Antiqua"/>
          <w:sz w:val="24"/>
          <w:szCs w:val="24"/>
        </w:rPr>
        <w:t xml:space="preserve">Brooklyn </w:t>
      </w:r>
      <w:r w:rsidRPr="00234EEB">
        <w:rPr>
          <w:rFonts w:ascii="Book Antiqua" w:hAnsi="Book Antiqua"/>
          <w:i/>
          <w:sz w:val="24"/>
          <w:szCs w:val="24"/>
        </w:rPr>
        <w:t>Daily Eagle</w:t>
      </w:r>
      <w:r>
        <w:rPr>
          <w:rFonts w:ascii="Book Antiqua" w:hAnsi="Book Antiqua"/>
          <w:sz w:val="24"/>
          <w:szCs w:val="24"/>
        </w:rPr>
        <w:t>, January 25, 1926, 3.</w:t>
      </w:r>
    </w:p>
    <w:p w:rsidR="000A12E3" w:rsidRDefault="000A12E3">
      <w:pPr>
        <w:pStyle w:val="EndnoteText"/>
      </w:pPr>
    </w:p>
  </w:endnote>
  <w:endnote w:id="95">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Pr>
          <w:rStyle w:val="dt2"/>
          <w:rFonts w:ascii="Book Antiqua" w:hAnsi="Book Antiqua" w:cs="Arial"/>
          <w:kern w:val="36"/>
          <w:sz w:val="24"/>
          <w:szCs w:val="24"/>
          <w:lang w:val="en"/>
        </w:rPr>
        <w:t xml:space="preserve">“excels in eccentric”: Jeffrey A. Kroessler, </w:t>
      </w:r>
      <w:r w:rsidRPr="00A90A22">
        <w:rPr>
          <w:rStyle w:val="dt2"/>
          <w:rFonts w:ascii="Book Antiqua" w:hAnsi="Book Antiqua" w:cs="Arial"/>
          <w:i/>
          <w:kern w:val="36"/>
          <w:sz w:val="24"/>
          <w:szCs w:val="24"/>
          <w:lang w:val="en"/>
        </w:rPr>
        <w:t>New York Year by</w:t>
      </w:r>
      <w:r>
        <w:rPr>
          <w:rStyle w:val="dt2"/>
          <w:rFonts w:ascii="Book Antiqua" w:hAnsi="Book Antiqua" w:cs="Arial"/>
          <w:i/>
          <w:kern w:val="36"/>
          <w:sz w:val="24"/>
          <w:szCs w:val="24"/>
          <w:lang w:val="en"/>
        </w:rPr>
        <w:t xml:space="preserve"> </w:t>
      </w:r>
      <w:r w:rsidRPr="00A90A22">
        <w:rPr>
          <w:rStyle w:val="dt2"/>
          <w:rFonts w:ascii="Book Antiqua" w:hAnsi="Book Antiqua" w:cs="Arial"/>
          <w:i/>
          <w:kern w:val="36"/>
          <w:sz w:val="24"/>
          <w:szCs w:val="24"/>
          <w:lang w:val="en"/>
        </w:rPr>
        <w:t xml:space="preserve">Year: A Chronology of the Great Metropolis </w:t>
      </w:r>
      <w:r>
        <w:rPr>
          <w:rStyle w:val="dt2"/>
          <w:rFonts w:ascii="Book Antiqua" w:hAnsi="Book Antiqua" w:cs="Arial"/>
          <w:kern w:val="36"/>
          <w:sz w:val="24"/>
          <w:szCs w:val="24"/>
          <w:lang w:val="en"/>
        </w:rPr>
        <w:t>(New York: New York University Press, 2002), 200.</w:t>
      </w:r>
    </w:p>
    <w:p w:rsidR="000A12E3" w:rsidRDefault="000A12E3">
      <w:pPr>
        <w:pStyle w:val="EndnoteText"/>
      </w:pPr>
    </w:p>
  </w:endnote>
  <w:endnote w:id="96">
    <w:p w:rsidR="000A12E3" w:rsidRDefault="000A12E3">
      <w:pPr>
        <w:pStyle w:val="EndnoteText"/>
        <w:rPr>
          <w:rStyle w:val="dt2"/>
          <w:rFonts w:ascii="Book Antiqua" w:hAnsi="Book Antiqua" w:cs="Arial"/>
          <w:kern w:val="36"/>
          <w:sz w:val="24"/>
          <w:szCs w:val="24"/>
          <w:lang w:val="en"/>
        </w:rPr>
      </w:pPr>
      <w:r>
        <w:rPr>
          <w:rStyle w:val="EndnoteReference"/>
        </w:rPr>
        <w:endnoteRef/>
      </w:r>
      <w:r>
        <w:t xml:space="preserve"> </w:t>
      </w:r>
      <w:r>
        <w:rPr>
          <w:rStyle w:val="dt2"/>
          <w:rFonts w:ascii="Book Antiqua" w:hAnsi="Book Antiqua" w:cs="Helvetica"/>
          <w:kern w:val="36"/>
          <w:sz w:val="24"/>
          <w:szCs w:val="24"/>
          <w:lang w:val="en"/>
        </w:rPr>
        <w:t xml:space="preserve">“a black bottom”: untitled article, </w:t>
      </w:r>
      <w:r w:rsidRPr="0047264D">
        <w:rPr>
          <w:rStyle w:val="dt2"/>
          <w:rFonts w:ascii="Book Antiqua" w:hAnsi="Book Antiqua" w:cs="Arial"/>
          <w:i/>
          <w:kern w:val="36"/>
          <w:sz w:val="24"/>
          <w:szCs w:val="24"/>
          <w:lang w:val="en"/>
        </w:rPr>
        <w:t>Brooklyn Life and Activities of Long Island Society</w:t>
      </w:r>
      <w:r>
        <w:rPr>
          <w:rStyle w:val="dt2"/>
          <w:rFonts w:ascii="Book Antiqua" w:hAnsi="Book Antiqua" w:cs="Arial"/>
          <w:kern w:val="36"/>
          <w:sz w:val="24"/>
          <w:szCs w:val="24"/>
          <w:lang w:val="en"/>
        </w:rPr>
        <w:t>, January 1, 1927, 11.</w:t>
      </w:r>
    </w:p>
    <w:p w:rsidR="000A12E3" w:rsidRPr="00A90A22" w:rsidRDefault="000A12E3">
      <w:pPr>
        <w:pStyle w:val="EndnoteText"/>
      </w:pPr>
    </w:p>
  </w:endnote>
  <w:endnote w:id="97">
    <w:p w:rsidR="000A12E3" w:rsidRDefault="000A12E3">
      <w:pPr>
        <w:pStyle w:val="EndnoteText"/>
        <w:rPr>
          <w:rFonts w:ascii="Book Antiqua" w:hAnsi="Book Antiqua"/>
          <w:sz w:val="24"/>
          <w:szCs w:val="24"/>
        </w:rPr>
      </w:pPr>
      <w:r>
        <w:rPr>
          <w:rStyle w:val="EndnoteReference"/>
        </w:rPr>
        <w:endnoteRef/>
      </w:r>
      <w:r>
        <w:t xml:space="preserve"> </w:t>
      </w:r>
      <w:r>
        <w:rPr>
          <w:rStyle w:val="dt2"/>
          <w:rFonts w:ascii="Book Antiqua" w:hAnsi="Book Antiqua" w:cs="Arial"/>
          <w:kern w:val="36"/>
          <w:sz w:val="24"/>
          <w:szCs w:val="24"/>
          <w:lang w:val="en"/>
        </w:rPr>
        <w:t xml:space="preserve">“my aim, eventually”: “Lisbeth Higgins, Society Girl, Soon to Dance Professionally At the Ritz-Carlton Hotel,” </w:t>
      </w:r>
      <w:r>
        <w:rPr>
          <w:rFonts w:ascii="Book Antiqua" w:hAnsi="Book Antiqua"/>
          <w:sz w:val="24"/>
          <w:szCs w:val="24"/>
        </w:rPr>
        <w:t xml:space="preserve">Brooklyn </w:t>
      </w:r>
      <w:r w:rsidRPr="00234EEB">
        <w:rPr>
          <w:rFonts w:ascii="Book Antiqua" w:hAnsi="Book Antiqua"/>
          <w:i/>
          <w:sz w:val="24"/>
          <w:szCs w:val="24"/>
        </w:rPr>
        <w:t>Daily Eagle</w:t>
      </w:r>
      <w:r>
        <w:rPr>
          <w:rFonts w:ascii="Book Antiqua" w:hAnsi="Book Antiqua"/>
          <w:sz w:val="24"/>
          <w:szCs w:val="24"/>
        </w:rPr>
        <w:t xml:space="preserve">, January 25, 1926, 3; </w:t>
      </w:r>
      <w:r>
        <w:rPr>
          <w:rStyle w:val="dt2"/>
          <w:rFonts w:ascii="Book Antiqua" w:hAnsi="Book Antiqua" w:cs="Arial"/>
          <w:kern w:val="36"/>
          <w:sz w:val="24"/>
          <w:szCs w:val="24"/>
          <w:lang w:val="en"/>
        </w:rPr>
        <w:t xml:space="preserve">“there are anywhere,” “will be attracted”: Dorman, “Night Club Dancer’s Life Is Hard Road to Travel, Lisbeth Higgins Warns,” </w:t>
      </w:r>
      <w:r>
        <w:rPr>
          <w:rFonts w:ascii="Book Antiqua" w:hAnsi="Book Antiqua"/>
          <w:sz w:val="24"/>
          <w:szCs w:val="24"/>
        </w:rPr>
        <w:t xml:space="preserve">Brooklyn </w:t>
      </w:r>
      <w:r w:rsidRPr="00234EEB">
        <w:rPr>
          <w:rFonts w:ascii="Book Antiqua" w:hAnsi="Book Antiqua"/>
          <w:i/>
          <w:sz w:val="24"/>
          <w:szCs w:val="24"/>
        </w:rPr>
        <w:t>Daily Eagle</w:t>
      </w:r>
      <w:r>
        <w:rPr>
          <w:rFonts w:ascii="Book Antiqua" w:hAnsi="Book Antiqua"/>
          <w:sz w:val="24"/>
          <w:szCs w:val="24"/>
        </w:rPr>
        <w:t>, March 26, 1929, 24.</w:t>
      </w:r>
    </w:p>
    <w:p w:rsidR="000A12E3" w:rsidRDefault="000A12E3">
      <w:pPr>
        <w:pStyle w:val="EndnoteText"/>
      </w:pPr>
    </w:p>
  </w:endnote>
  <w:endnote w:id="98">
    <w:p w:rsidR="000A12E3" w:rsidRDefault="000A12E3">
      <w:pPr>
        <w:pStyle w:val="EndnoteText"/>
        <w:rPr>
          <w:rFonts w:ascii="Book Antiqua" w:hAnsi="Book Antiqua"/>
          <w:sz w:val="24"/>
          <w:szCs w:val="24"/>
        </w:rPr>
      </w:pPr>
      <w:r>
        <w:rPr>
          <w:rStyle w:val="EndnoteReference"/>
        </w:rPr>
        <w:endnoteRef/>
      </w:r>
      <w:r>
        <w:t xml:space="preserve"> </w:t>
      </w:r>
      <w:r>
        <w:rPr>
          <w:rStyle w:val="dt2"/>
          <w:rFonts w:ascii="Book Antiqua" w:hAnsi="Book Antiqua" w:cs="Helvetica"/>
          <w:kern w:val="36"/>
          <w:sz w:val="24"/>
          <w:szCs w:val="24"/>
          <w:lang w:val="en"/>
        </w:rPr>
        <w:t xml:space="preserve">“Dr. Frank C. Hamm”: “Society: Miss Smith Entertained,” </w:t>
      </w:r>
      <w:r>
        <w:rPr>
          <w:rFonts w:ascii="Book Antiqua" w:hAnsi="Book Antiqua"/>
          <w:sz w:val="24"/>
          <w:szCs w:val="24"/>
        </w:rPr>
        <w:t xml:space="preserve">Brooklyn </w:t>
      </w:r>
      <w:r w:rsidRPr="00234EEB">
        <w:rPr>
          <w:rFonts w:ascii="Book Antiqua" w:hAnsi="Book Antiqua"/>
          <w:i/>
          <w:sz w:val="24"/>
          <w:szCs w:val="24"/>
        </w:rPr>
        <w:t>Daily Eagle</w:t>
      </w:r>
      <w:r>
        <w:rPr>
          <w:rFonts w:ascii="Book Antiqua" w:hAnsi="Book Antiqua"/>
          <w:sz w:val="24"/>
          <w:szCs w:val="24"/>
        </w:rPr>
        <w:t>, October 23, 1926, 7.</w:t>
      </w:r>
    </w:p>
    <w:p w:rsidR="000A12E3" w:rsidRDefault="000A12E3">
      <w:pPr>
        <w:pStyle w:val="EndnoteText"/>
      </w:pPr>
    </w:p>
  </w:endnote>
  <w:endnote w:id="99">
    <w:p w:rsidR="000A12E3" w:rsidRDefault="000A12E3" w:rsidP="004D17B7">
      <w:pPr>
        <w:pStyle w:val="EndnoteText"/>
        <w:rPr>
          <w:rFonts w:ascii="Book Antiqua" w:hAnsi="Book Antiqua"/>
          <w:sz w:val="24"/>
          <w:szCs w:val="24"/>
        </w:rPr>
      </w:pPr>
      <w:r>
        <w:rPr>
          <w:rStyle w:val="EndnoteReference"/>
        </w:rPr>
        <w:endnoteRef/>
      </w:r>
      <w:r>
        <w:t xml:space="preserve"> </w:t>
      </w:r>
      <w:r>
        <w:rPr>
          <w:rStyle w:val="dt2"/>
          <w:rFonts w:ascii="Book Antiqua" w:hAnsi="Book Antiqua" w:cs="Helvetica"/>
          <w:kern w:val="36"/>
          <w:sz w:val="24"/>
          <w:szCs w:val="24"/>
          <w:lang w:val="en"/>
        </w:rPr>
        <w:t>“m</w:t>
      </w:r>
      <w:r>
        <w:rPr>
          <w:rFonts w:ascii="Book Antiqua" w:hAnsi="Book Antiqua"/>
          <w:sz w:val="24"/>
          <w:szCs w:val="24"/>
        </w:rPr>
        <w:t xml:space="preserve">y father joined”: Transcript, </w:t>
      </w:r>
      <w:r w:rsidRPr="00486120">
        <w:rPr>
          <w:rFonts w:ascii="Book Antiqua" w:hAnsi="Book Antiqua"/>
          <w:sz w:val="24"/>
          <w:szCs w:val="24"/>
        </w:rPr>
        <w:t>Charles Hamm</w:t>
      </w:r>
      <w:r>
        <w:rPr>
          <w:rFonts w:ascii="Book Antiqua" w:hAnsi="Book Antiqua"/>
          <w:sz w:val="24"/>
          <w:szCs w:val="24"/>
        </w:rPr>
        <w:t xml:space="preserve"> </w:t>
      </w:r>
      <w:r w:rsidRPr="00486120">
        <w:rPr>
          <w:rFonts w:ascii="Book Antiqua" w:hAnsi="Book Antiqua"/>
          <w:sz w:val="24"/>
          <w:szCs w:val="24"/>
        </w:rPr>
        <w:t>oral history interview with Sady Sullivan, Brooklyn Historical Society, 200</w:t>
      </w:r>
      <w:r>
        <w:rPr>
          <w:rFonts w:ascii="Book Antiqua" w:hAnsi="Book Antiqua"/>
          <w:sz w:val="24"/>
          <w:szCs w:val="24"/>
        </w:rPr>
        <w:t>6</w:t>
      </w:r>
      <w:r w:rsidRPr="00486120">
        <w:rPr>
          <w:rFonts w:ascii="Book Antiqua" w:hAnsi="Book Antiqua"/>
          <w:sz w:val="24"/>
          <w:szCs w:val="24"/>
        </w:rPr>
        <w:t xml:space="preserve">, </w:t>
      </w:r>
      <w:r w:rsidRPr="004D17B7">
        <w:rPr>
          <w:rFonts w:ascii="Book Antiqua" w:hAnsi="Book Antiqua"/>
          <w:sz w:val="24"/>
          <w:szCs w:val="24"/>
        </w:rPr>
        <w:t>Session 2 [00:11:47.08] .</w:t>
      </w:r>
    </w:p>
    <w:p w:rsidR="000A12E3" w:rsidRDefault="000A12E3">
      <w:pPr>
        <w:pStyle w:val="EndnoteText"/>
      </w:pPr>
    </w:p>
  </w:endnote>
  <w:endnote w:id="100">
    <w:p w:rsidR="000A12E3" w:rsidRPr="004D17B7" w:rsidRDefault="000A12E3">
      <w:pPr>
        <w:pStyle w:val="EndnoteText"/>
        <w:rPr>
          <w:rFonts w:ascii="Book Antiqua" w:hAnsi="Book Antiqua"/>
          <w:sz w:val="24"/>
          <w:szCs w:val="24"/>
        </w:rPr>
      </w:pPr>
      <w:r w:rsidRPr="004D17B7">
        <w:rPr>
          <w:rStyle w:val="EndnoteReference"/>
          <w:rFonts w:ascii="Book Antiqua" w:hAnsi="Book Antiqua"/>
          <w:sz w:val="24"/>
          <w:szCs w:val="24"/>
        </w:rPr>
        <w:endnoteRef/>
      </w:r>
      <w:r w:rsidRPr="004D17B7">
        <w:rPr>
          <w:rFonts w:ascii="Book Antiqua" w:hAnsi="Book Antiqua"/>
          <w:sz w:val="24"/>
          <w:szCs w:val="24"/>
        </w:rPr>
        <w:t xml:space="preserve"> “manikin”: </w:t>
      </w:r>
      <w:r>
        <w:rPr>
          <w:rFonts w:ascii="Book Antiqua" w:hAnsi="Book Antiqua"/>
          <w:sz w:val="24"/>
          <w:szCs w:val="24"/>
        </w:rPr>
        <w:t xml:space="preserve">“Fashion Show Models,” Brooklyn </w:t>
      </w:r>
      <w:r w:rsidRPr="004D17B7">
        <w:rPr>
          <w:rFonts w:ascii="Book Antiqua" w:hAnsi="Book Antiqua"/>
          <w:i/>
          <w:sz w:val="24"/>
          <w:szCs w:val="24"/>
        </w:rPr>
        <w:t>Daily Eagle</w:t>
      </w:r>
      <w:r>
        <w:rPr>
          <w:rFonts w:ascii="Book Antiqua" w:hAnsi="Book Antiqua"/>
          <w:sz w:val="24"/>
          <w:szCs w:val="24"/>
        </w:rPr>
        <w:t>, March 1, 1942, 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521781"/>
      <w:docPartObj>
        <w:docPartGallery w:val="Page Numbers (Bottom of Page)"/>
        <w:docPartUnique/>
      </w:docPartObj>
    </w:sdtPr>
    <w:sdtEndPr>
      <w:rPr>
        <w:noProof/>
      </w:rPr>
    </w:sdtEndPr>
    <w:sdtContent>
      <w:p w:rsidR="000A12E3" w:rsidRDefault="000A12E3">
        <w:pPr>
          <w:pStyle w:val="Footer"/>
          <w:jc w:val="center"/>
        </w:pPr>
        <w:r>
          <w:fldChar w:fldCharType="begin"/>
        </w:r>
        <w:r>
          <w:instrText xml:space="preserve"> PAGE   \* MERGEFORMAT </w:instrText>
        </w:r>
        <w:r>
          <w:fldChar w:fldCharType="separate"/>
        </w:r>
        <w:r w:rsidR="002641F2">
          <w:rPr>
            <w:noProof/>
          </w:rPr>
          <w:t>85</w:t>
        </w:r>
        <w:r>
          <w:rPr>
            <w:noProof/>
          </w:rPr>
          <w:fldChar w:fldCharType="end"/>
        </w:r>
      </w:p>
    </w:sdtContent>
  </w:sdt>
  <w:p w:rsidR="000A12E3" w:rsidRDefault="000A1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E5" w:rsidRDefault="00D26EE5" w:rsidP="00212B93">
      <w:pPr>
        <w:spacing w:after="0" w:line="240" w:lineRule="auto"/>
      </w:pPr>
      <w:r>
        <w:separator/>
      </w:r>
    </w:p>
  </w:footnote>
  <w:footnote w:type="continuationSeparator" w:id="0">
    <w:p w:rsidR="00D26EE5" w:rsidRDefault="00D26EE5" w:rsidP="00212B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F5"/>
    <w:rsid w:val="000005DE"/>
    <w:rsid w:val="000026B9"/>
    <w:rsid w:val="00007357"/>
    <w:rsid w:val="00007D3D"/>
    <w:rsid w:val="00007D56"/>
    <w:rsid w:val="00010E14"/>
    <w:rsid w:val="00011D94"/>
    <w:rsid w:val="0001271D"/>
    <w:rsid w:val="00021142"/>
    <w:rsid w:val="0002160B"/>
    <w:rsid w:val="000234B2"/>
    <w:rsid w:val="00027B94"/>
    <w:rsid w:val="00027BD1"/>
    <w:rsid w:val="00027F30"/>
    <w:rsid w:val="00030CF4"/>
    <w:rsid w:val="000316FA"/>
    <w:rsid w:val="0003241B"/>
    <w:rsid w:val="000327F9"/>
    <w:rsid w:val="0003376F"/>
    <w:rsid w:val="00033878"/>
    <w:rsid w:val="0003792C"/>
    <w:rsid w:val="00040180"/>
    <w:rsid w:val="000402A9"/>
    <w:rsid w:val="00040657"/>
    <w:rsid w:val="00041ED2"/>
    <w:rsid w:val="0004398D"/>
    <w:rsid w:val="00043E7E"/>
    <w:rsid w:val="0004422A"/>
    <w:rsid w:val="00044876"/>
    <w:rsid w:val="00050E55"/>
    <w:rsid w:val="00060208"/>
    <w:rsid w:val="000610B0"/>
    <w:rsid w:val="00061E3B"/>
    <w:rsid w:val="00064234"/>
    <w:rsid w:val="000644B7"/>
    <w:rsid w:val="00064704"/>
    <w:rsid w:val="0006473F"/>
    <w:rsid w:val="00064AAE"/>
    <w:rsid w:val="00070660"/>
    <w:rsid w:val="00071884"/>
    <w:rsid w:val="000719E6"/>
    <w:rsid w:val="00072A03"/>
    <w:rsid w:val="00072D83"/>
    <w:rsid w:val="00074A1D"/>
    <w:rsid w:val="0007503E"/>
    <w:rsid w:val="00075F4D"/>
    <w:rsid w:val="0007634A"/>
    <w:rsid w:val="0008028B"/>
    <w:rsid w:val="000811D1"/>
    <w:rsid w:val="00082B83"/>
    <w:rsid w:val="00082F7E"/>
    <w:rsid w:val="000907A5"/>
    <w:rsid w:val="00092324"/>
    <w:rsid w:val="000925F2"/>
    <w:rsid w:val="000932F5"/>
    <w:rsid w:val="0009334F"/>
    <w:rsid w:val="00093F50"/>
    <w:rsid w:val="00096105"/>
    <w:rsid w:val="00096B02"/>
    <w:rsid w:val="00097816"/>
    <w:rsid w:val="000A12E3"/>
    <w:rsid w:val="000A4077"/>
    <w:rsid w:val="000A79E8"/>
    <w:rsid w:val="000B0439"/>
    <w:rsid w:val="000B1ED4"/>
    <w:rsid w:val="000B427D"/>
    <w:rsid w:val="000B5B67"/>
    <w:rsid w:val="000B5C4D"/>
    <w:rsid w:val="000B6BE8"/>
    <w:rsid w:val="000B720F"/>
    <w:rsid w:val="000C04A3"/>
    <w:rsid w:val="000C1C33"/>
    <w:rsid w:val="000C210D"/>
    <w:rsid w:val="000C2271"/>
    <w:rsid w:val="000C46DF"/>
    <w:rsid w:val="000C57AB"/>
    <w:rsid w:val="000C62A9"/>
    <w:rsid w:val="000C62F0"/>
    <w:rsid w:val="000C644C"/>
    <w:rsid w:val="000C75FA"/>
    <w:rsid w:val="000D0606"/>
    <w:rsid w:val="000D0D28"/>
    <w:rsid w:val="000D33C6"/>
    <w:rsid w:val="000D56B9"/>
    <w:rsid w:val="000D57CE"/>
    <w:rsid w:val="000D7508"/>
    <w:rsid w:val="000E089E"/>
    <w:rsid w:val="000E1E49"/>
    <w:rsid w:val="000E45BB"/>
    <w:rsid w:val="000E4889"/>
    <w:rsid w:val="000E6F85"/>
    <w:rsid w:val="000F0155"/>
    <w:rsid w:val="000F1562"/>
    <w:rsid w:val="000F1C7E"/>
    <w:rsid w:val="000F30E4"/>
    <w:rsid w:val="00102026"/>
    <w:rsid w:val="00102623"/>
    <w:rsid w:val="00103C8D"/>
    <w:rsid w:val="00106824"/>
    <w:rsid w:val="0011426D"/>
    <w:rsid w:val="00115565"/>
    <w:rsid w:val="00116B6F"/>
    <w:rsid w:val="00117FF1"/>
    <w:rsid w:val="001205CF"/>
    <w:rsid w:val="001213DA"/>
    <w:rsid w:val="00125588"/>
    <w:rsid w:val="00133F97"/>
    <w:rsid w:val="00135647"/>
    <w:rsid w:val="00136A9B"/>
    <w:rsid w:val="0013744D"/>
    <w:rsid w:val="00141597"/>
    <w:rsid w:val="00144AD2"/>
    <w:rsid w:val="0014543E"/>
    <w:rsid w:val="001457EA"/>
    <w:rsid w:val="00146997"/>
    <w:rsid w:val="00150E7C"/>
    <w:rsid w:val="001510C9"/>
    <w:rsid w:val="00152004"/>
    <w:rsid w:val="00152B10"/>
    <w:rsid w:val="00152DA9"/>
    <w:rsid w:val="00153269"/>
    <w:rsid w:val="00153F5A"/>
    <w:rsid w:val="00154F70"/>
    <w:rsid w:val="00157622"/>
    <w:rsid w:val="00162436"/>
    <w:rsid w:val="001653DA"/>
    <w:rsid w:val="00171686"/>
    <w:rsid w:val="00172C49"/>
    <w:rsid w:val="00182B45"/>
    <w:rsid w:val="001848D7"/>
    <w:rsid w:val="00184ACB"/>
    <w:rsid w:val="00185ED4"/>
    <w:rsid w:val="00187D8C"/>
    <w:rsid w:val="00190FA9"/>
    <w:rsid w:val="00197437"/>
    <w:rsid w:val="001B72E8"/>
    <w:rsid w:val="001C0F67"/>
    <w:rsid w:val="001C6E4D"/>
    <w:rsid w:val="001D2A28"/>
    <w:rsid w:val="001D2DCA"/>
    <w:rsid w:val="001D564C"/>
    <w:rsid w:val="001D6F06"/>
    <w:rsid w:val="001E1306"/>
    <w:rsid w:val="001E1722"/>
    <w:rsid w:val="001E2793"/>
    <w:rsid w:val="001E4A82"/>
    <w:rsid w:val="001E7CB3"/>
    <w:rsid w:val="001F2BD1"/>
    <w:rsid w:val="001F362A"/>
    <w:rsid w:val="001F6C0C"/>
    <w:rsid w:val="001F7531"/>
    <w:rsid w:val="002002B6"/>
    <w:rsid w:val="00201935"/>
    <w:rsid w:val="00202DC6"/>
    <w:rsid w:val="00206BE0"/>
    <w:rsid w:val="00206F69"/>
    <w:rsid w:val="0020769A"/>
    <w:rsid w:val="0021097B"/>
    <w:rsid w:val="00211212"/>
    <w:rsid w:val="00212B93"/>
    <w:rsid w:val="002139C1"/>
    <w:rsid w:val="002169FC"/>
    <w:rsid w:val="002177F0"/>
    <w:rsid w:val="002204A9"/>
    <w:rsid w:val="0022173D"/>
    <w:rsid w:val="00221D9B"/>
    <w:rsid w:val="00222647"/>
    <w:rsid w:val="00223227"/>
    <w:rsid w:val="00226503"/>
    <w:rsid w:val="00234EEB"/>
    <w:rsid w:val="00240250"/>
    <w:rsid w:val="0024120A"/>
    <w:rsid w:val="00241761"/>
    <w:rsid w:val="00241809"/>
    <w:rsid w:val="002428C8"/>
    <w:rsid w:val="002429D6"/>
    <w:rsid w:val="00244DA2"/>
    <w:rsid w:val="00247EF6"/>
    <w:rsid w:val="0025060C"/>
    <w:rsid w:val="002508DC"/>
    <w:rsid w:val="00251564"/>
    <w:rsid w:val="002515FC"/>
    <w:rsid w:val="0025270D"/>
    <w:rsid w:val="00257AB1"/>
    <w:rsid w:val="002601BC"/>
    <w:rsid w:val="00260205"/>
    <w:rsid w:val="002641F2"/>
    <w:rsid w:val="0026507A"/>
    <w:rsid w:val="00265CF9"/>
    <w:rsid w:val="0026600F"/>
    <w:rsid w:val="00266661"/>
    <w:rsid w:val="00273BC8"/>
    <w:rsid w:val="002756C6"/>
    <w:rsid w:val="00281D9A"/>
    <w:rsid w:val="00281E12"/>
    <w:rsid w:val="00282DE6"/>
    <w:rsid w:val="00285674"/>
    <w:rsid w:val="00285877"/>
    <w:rsid w:val="00287729"/>
    <w:rsid w:val="00290078"/>
    <w:rsid w:val="002906AE"/>
    <w:rsid w:val="00290CEE"/>
    <w:rsid w:val="0029368C"/>
    <w:rsid w:val="002959F4"/>
    <w:rsid w:val="00295D87"/>
    <w:rsid w:val="002A4B50"/>
    <w:rsid w:val="002A5D79"/>
    <w:rsid w:val="002B0109"/>
    <w:rsid w:val="002B379F"/>
    <w:rsid w:val="002B3ABE"/>
    <w:rsid w:val="002B47BF"/>
    <w:rsid w:val="002B67B9"/>
    <w:rsid w:val="002B7BD9"/>
    <w:rsid w:val="002C0AEB"/>
    <w:rsid w:val="002C1600"/>
    <w:rsid w:val="002C27FE"/>
    <w:rsid w:val="002C28CC"/>
    <w:rsid w:val="002C6E8B"/>
    <w:rsid w:val="002D35A9"/>
    <w:rsid w:val="002D4FFD"/>
    <w:rsid w:val="002D69F2"/>
    <w:rsid w:val="002D7E78"/>
    <w:rsid w:val="002E2CD6"/>
    <w:rsid w:val="002E4440"/>
    <w:rsid w:val="002E4562"/>
    <w:rsid w:val="002E64A0"/>
    <w:rsid w:val="002F0F45"/>
    <w:rsid w:val="002F167D"/>
    <w:rsid w:val="002F2006"/>
    <w:rsid w:val="002F60BA"/>
    <w:rsid w:val="00301971"/>
    <w:rsid w:val="003029B9"/>
    <w:rsid w:val="003041E4"/>
    <w:rsid w:val="003044EF"/>
    <w:rsid w:val="003052A9"/>
    <w:rsid w:val="00305B5D"/>
    <w:rsid w:val="00307A1D"/>
    <w:rsid w:val="00307BBC"/>
    <w:rsid w:val="0031041E"/>
    <w:rsid w:val="00313C1C"/>
    <w:rsid w:val="003144FB"/>
    <w:rsid w:val="0031490A"/>
    <w:rsid w:val="00315AA1"/>
    <w:rsid w:val="0031692B"/>
    <w:rsid w:val="00323FC0"/>
    <w:rsid w:val="0032666B"/>
    <w:rsid w:val="00327B47"/>
    <w:rsid w:val="00332260"/>
    <w:rsid w:val="00332944"/>
    <w:rsid w:val="00333887"/>
    <w:rsid w:val="0033416F"/>
    <w:rsid w:val="0033487F"/>
    <w:rsid w:val="0034083F"/>
    <w:rsid w:val="00343E62"/>
    <w:rsid w:val="00345223"/>
    <w:rsid w:val="00346C6E"/>
    <w:rsid w:val="003477AA"/>
    <w:rsid w:val="00347836"/>
    <w:rsid w:val="00347DF8"/>
    <w:rsid w:val="00366982"/>
    <w:rsid w:val="0036783C"/>
    <w:rsid w:val="003679FC"/>
    <w:rsid w:val="00372AD2"/>
    <w:rsid w:val="00373FAB"/>
    <w:rsid w:val="00374855"/>
    <w:rsid w:val="0038197B"/>
    <w:rsid w:val="00381BC2"/>
    <w:rsid w:val="0038213F"/>
    <w:rsid w:val="003827E9"/>
    <w:rsid w:val="003853BB"/>
    <w:rsid w:val="00385BAA"/>
    <w:rsid w:val="00386766"/>
    <w:rsid w:val="003903EA"/>
    <w:rsid w:val="0039121F"/>
    <w:rsid w:val="00392B52"/>
    <w:rsid w:val="0039362B"/>
    <w:rsid w:val="003954AB"/>
    <w:rsid w:val="00396A78"/>
    <w:rsid w:val="00396F05"/>
    <w:rsid w:val="003A0EEB"/>
    <w:rsid w:val="003A2091"/>
    <w:rsid w:val="003A24AC"/>
    <w:rsid w:val="003B357E"/>
    <w:rsid w:val="003B70DE"/>
    <w:rsid w:val="003B7A96"/>
    <w:rsid w:val="003C09F4"/>
    <w:rsid w:val="003C37E3"/>
    <w:rsid w:val="003C783E"/>
    <w:rsid w:val="003D4FEC"/>
    <w:rsid w:val="003D56A8"/>
    <w:rsid w:val="003D5F90"/>
    <w:rsid w:val="003D7487"/>
    <w:rsid w:val="003D75BE"/>
    <w:rsid w:val="003E2B68"/>
    <w:rsid w:val="003E3D77"/>
    <w:rsid w:val="003E4859"/>
    <w:rsid w:val="003E4940"/>
    <w:rsid w:val="003E49F3"/>
    <w:rsid w:val="003E556B"/>
    <w:rsid w:val="003E60C0"/>
    <w:rsid w:val="003E7F83"/>
    <w:rsid w:val="003F4AA5"/>
    <w:rsid w:val="00406BCD"/>
    <w:rsid w:val="0041292D"/>
    <w:rsid w:val="00412D48"/>
    <w:rsid w:val="00425338"/>
    <w:rsid w:val="0043228F"/>
    <w:rsid w:val="00434B48"/>
    <w:rsid w:val="00436174"/>
    <w:rsid w:val="0043691E"/>
    <w:rsid w:val="00436F33"/>
    <w:rsid w:val="00436FEF"/>
    <w:rsid w:val="0043720A"/>
    <w:rsid w:val="0044025A"/>
    <w:rsid w:val="00442C79"/>
    <w:rsid w:val="00446BF6"/>
    <w:rsid w:val="00451A6F"/>
    <w:rsid w:val="0045229D"/>
    <w:rsid w:val="00454526"/>
    <w:rsid w:val="0045525D"/>
    <w:rsid w:val="004631C9"/>
    <w:rsid w:val="00463F3E"/>
    <w:rsid w:val="0047173E"/>
    <w:rsid w:val="00471A84"/>
    <w:rsid w:val="0047264D"/>
    <w:rsid w:val="00474902"/>
    <w:rsid w:val="004771AB"/>
    <w:rsid w:val="00481DE2"/>
    <w:rsid w:val="0048314A"/>
    <w:rsid w:val="00484648"/>
    <w:rsid w:val="00484D9D"/>
    <w:rsid w:val="00486120"/>
    <w:rsid w:val="00486D27"/>
    <w:rsid w:val="00487C68"/>
    <w:rsid w:val="00496167"/>
    <w:rsid w:val="004A1D77"/>
    <w:rsid w:val="004A216A"/>
    <w:rsid w:val="004A23FB"/>
    <w:rsid w:val="004A3CAD"/>
    <w:rsid w:val="004A78B0"/>
    <w:rsid w:val="004B2AE3"/>
    <w:rsid w:val="004B3371"/>
    <w:rsid w:val="004B3EE5"/>
    <w:rsid w:val="004B5936"/>
    <w:rsid w:val="004B6DDB"/>
    <w:rsid w:val="004C2037"/>
    <w:rsid w:val="004C311C"/>
    <w:rsid w:val="004C6090"/>
    <w:rsid w:val="004D17B7"/>
    <w:rsid w:val="004D5576"/>
    <w:rsid w:val="004D76E7"/>
    <w:rsid w:val="004E261C"/>
    <w:rsid w:val="004E2F53"/>
    <w:rsid w:val="004E5E8B"/>
    <w:rsid w:val="004E6388"/>
    <w:rsid w:val="004F21C0"/>
    <w:rsid w:val="0050287A"/>
    <w:rsid w:val="005030C3"/>
    <w:rsid w:val="005039BC"/>
    <w:rsid w:val="00503E2C"/>
    <w:rsid w:val="0050426A"/>
    <w:rsid w:val="00507B6B"/>
    <w:rsid w:val="0051255F"/>
    <w:rsid w:val="00512793"/>
    <w:rsid w:val="005132FA"/>
    <w:rsid w:val="00513D13"/>
    <w:rsid w:val="005150CB"/>
    <w:rsid w:val="00515398"/>
    <w:rsid w:val="00515F9E"/>
    <w:rsid w:val="0051799E"/>
    <w:rsid w:val="00520916"/>
    <w:rsid w:val="00522FCB"/>
    <w:rsid w:val="00523956"/>
    <w:rsid w:val="005239E4"/>
    <w:rsid w:val="00525987"/>
    <w:rsid w:val="005309B5"/>
    <w:rsid w:val="00532FF8"/>
    <w:rsid w:val="005367EE"/>
    <w:rsid w:val="005379E0"/>
    <w:rsid w:val="00537FB9"/>
    <w:rsid w:val="00541D2A"/>
    <w:rsid w:val="00544BFB"/>
    <w:rsid w:val="00546B76"/>
    <w:rsid w:val="0055211B"/>
    <w:rsid w:val="005532F7"/>
    <w:rsid w:val="0055470C"/>
    <w:rsid w:val="0055739E"/>
    <w:rsid w:val="00560945"/>
    <w:rsid w:val="005609B1"/>
    <w:rsid w:val="005613E2"/>
    <w:rsid w:val="0056551C"/>
    <w:rsid w:val="0056671C"/>
    <w:rsid w:val="00567D4E"/>
    <w:rsid w:val="0057237E"/>
    <w:rsid w:val="00572FFA"/>
    <w:rsid w:val="00576C54"/>
    <w:rsid w:val="005805FD"/>
    <w:rsid w:val="00583A04"/>
    <w:rsid w:val="00584262"/>
    <w:rsid w:val="005857A3"/>
    <w:rsid w:val="005859F3"/>
    <w:rsid w:val="0058793D"/>
    <w:rsid w:val="005917C9"/>
    <w:rsid w:val="00595A9C"/>
    <w:rsid w:val="005A2D0C"/>
    <w:rsid w:val="005A41C2"/>
    <w:rsid w:val="005A4BC7"/>
    <w:rsid w:val="005A4D82"/>
    <w:rsid w:val="005A55F4"/>
    <w:rsid w:val="005A5908"/>
    <w:rsid w:val="005A5DDE"/>
    <w:rsid w:val="005A6EB7"/>
    <w:rsid w:val="005A6F8A"/>
    <w:rsid w:val="005B09DB"/>
    <w:rsid w:val="005B5D45"/>
    <w:rsid w:val="005B6437"/>
    <w:rsid w:val="005B6FCA"/>
    <w:rsid w:val="005B7DFB"/>
    <w:rsid w:val="005C1806"/>
    <w:rsid w:val="005C188A"/>
    <w:rsid w:val="005C1CE8"/>
    <w:rsid w:val="005C39DB"/>
    <w:rsid w:val="005C4FC2"/>
    <w:rsid w:val="005C5AB3"/>
    <w:rsid w:val="005D025D"/>
    <w:rsid w:val="005D13C5"/>
    <w:rsid w:val="005D22A2"/>
    <w:rsid w:val="005D44CC"/>
    <w:rsid w:val="005D4F1A"/>
    <w:rsid w:val="005D59B4"/>
    <w:rsid w:val="005E11E5"/>
    <w:rsid w:val="005E1F62"/>
    <w:rsid w:val="005E43DA"/>
    <w:rsid w:val="005E5A6A"/>
    <w:rsid w:val="005E5E2E"/>
    <w:rsid w:val="005E66D7"/>
    <w:rsid w:val="005E69BC"/>
    <w:rsid w:val="005E6F30"/>
    <w:rsid w:val="005E78ED"/>
    <w:rsid w:val="005F3C3C"/>
    <w:rsid w:val="005F7CE7"/>
    <w:rsid w:val="006001E7"/>
    <w:rsid w:val="00602770"/>
    <w:rsid w:val="00606BC6"/>
    <w:rsid w:val="00606DB5"/>
    <w:rsid w:val="006118D9"/>
    <w:rsid w:val="00612F32"/>
    <w:rsid w:val="00613369"/>
    <w:rsid w:val="00616EA9"/>
    <w:rsid w:val="00620EA6"/>
    <w:rsid w:val="006228DD"/>
    <w:rsid w:val="00622B45"/>
    <w:rsid w:val="00627344"/>
    <w:rsid w:val="0063291F"/>
    <w:rsid w:val="00634699"/>
    <w:rsid w:val="00637AA7"/>
    <w:rsid w:val="006402E7"/>
    <w:rsid w:val="0064684D"/>
    <w:rsid w:val="00650373"/>
    <w:rsid w:val="006516AA"/>
    <w:rsid w:val="006530C3"/>
    <w:rsid w:val="0065488F"/>
    <w:rsid w:val="00654F7C"/>
    <w:rsid w:val="00655DC1"/>
    <w:rsid w:val="006571BD"/>
    <w:rsid w:val="006576B8"/>
    <w:rsid w:val="00661974"/>
    <w:rsid w:val="0066217A"/>
    <w:rsid w:val="00663D43"/>
    <w:rsid w:val="00663FE8"/>
    <w:rsid w:val="006647BE"/>
    <w:rsid w:val="00670398"/>
    <w:rsid w:val="00674F9E"/>
    <w:rsid w:val="006755D5"/>
    <w:rsid w:val="006802E1"/>
    <w:rsid w:val="00682092"/>
    <w:rsid w:val="006823F2"/>
    <w:rsid w:val="00686D8E"/>
    <w:rsid w:val="00694B6D"/>
    <w:rsid w:val="00694F5B"/>
    <w:rsid w:val="0069662A"/>
    <w:rsid w:val="006978ED"/>
    <w:rsid w:val="00697BC9"/>
    <w:rsid w:val="006A00C0"/>
    <w:rsid w:val="006A0A08"/>
    <w:rsid w:val="006A623E"/>
    <w:rsid w:val="006A675E"/>
    <w:rsid w:val="006A7186"/>
    <w:rsid w:val="006B22EA"/>
    <w:rsid w:val="006B2EFE"/>
    <w:rsid w:val="006B6EB8"/>
    <w:rsid w:val="006B74C6"/>
    <w:rsid w:val="006C456A"/>
    <w:rsid w:val="006C4B1D"/>
    <w:rsid w:val="006C68E4"/>
    <w:rsid w:val="006C6CE4"/>
    <w:rsid w:val="006D0398"/>
    <w:rsid w:val="006D25E8"/>
    <w:rsid w:val="006D315B"/>
    <w:rsid w:val="006D4CF7"/>
    <w:rsid w:val="006E2E2E"/>
    <w:rsid w:val="006E42FB"/>
    <w:rsid w:val="006E48F8"/>
    <w:rsid w:val="006F06FD"/>
    <w:rsid w:val="006F27DC"/>
    <w:rsid w:val="006F3865"/>
    <w:rsid w:val="006F47A1"/>
    <w:rsid w:val="006F7868"/>
    <w:rsid w:val="006F7D0E"/>
    <w:rsid w:val="00700F8C"/>
    <w:rsid w:val="00701D8C"/>
    <w:rsid w:val="00702507"/>
    <w:rsid w:val="00702602"/>
    <w:rsid w:val="007040AF"/>
    <w:rsid w:val="007041A6"/>
    <w:rsid w:val="0070473D"/>
    <w:rsid w:val="00705B5C"/>
    <w:rsid w:val="00706830"/>
    <w:rsid w:val="00707810"/>
    <w:rsid w:val="00712B27"/>
    <w:rsid w:val="007137A9"/>
    <w:rsid w:val="00713B21"/>
    <w:rsid w:val="007147BF"/>
    <w:rsid w:val="0071539F"/>
    <w:rsid w:val="0072090D"/>
    <w:rsid w:val="0072298D"/>
    <w:rsid w:val="00723C50"/>
    <w:rsid w:val="00726D84"/>
    <w:rsid w:val="0072746D"/>
    <w:rsid w:val="007348DF"/>
    <w:rsid w:val="00735495"/>
    <w:rsid w:val="00737D08"/>
    <w:rsid w:val="00740657"/>
    <w:rsid w:val="0074477A"/>
    <w:rsid w:val="007451D8"/>
    <w:rsid w:val="007455DB"/>
    <w:rsid w:val="00746157"/>
    <w:rsid w:val="00746B79"/>
    <w:rsid w:val="00747362"/>
    <w:rsid w:val="00752058"/>
    <w:rsid w:val="00752BE6"/>
    <w:rsid w:val="00753C47"/>
    <w:rsid w:val="00754556"/>
    <w:rsid w:val="0075528A"/>
    <w:rsid w:val="00757117"/>
    <w:rsid w:val="00757E4D"/>
    <w:rsid w:val="007609F2"/>
    <w:rsid w:val="0076119C"/>
    <w:rsid w:val="00762B4B"/>
    <w:rsid w:val="00764CC2"/>
    <w:rsid w:val="0076570B"/>
    <w:rsid w:val="00767481"/>
    <w:rsid w:val="007700F6"/>
    <w:rsid w:val="00771EA3"/>
    <w:rsid w:val="0077347F"/>
    <w:rsid w:val="00773697"/>
    <w:rsid w:val="00774534"/>
    <w:rsid w:val="007747A9"/>
    <w:rsid w:val="00774B9C"/>
    <w:rsid w:val="00784301"/>
    <w:rsid w:val="00786B11"/>
    <w:rsid w:val="007877B3"/>
    <w:rsid w:val="00792876"/>
    <w:rsid w:val="00796005"/>
    <w:rsid w:val="00796144"/>
    <w:rsid w:val="0079723C"/>
    <w:rsid w:val="007A271E"/>
    <w:rsid w:val="007A3C86"/>
    <w:rsid w:val="007A48B1"/>
    <w:rsid w:val="007B1CEB"/>
    <w:rsid w:val="007B1ECB"/>
    <w:rsid w:val="007B38CB"/>
    <w:rsid w:val="007B3C09"/>
    <w:rsid w:val="007B3D0B"/>
    <w:rsid w:val="007B4BC8"/>
    <w:rsid w:val="007B5EDC"/>
    <w:rsid w:val="007C0EC6"/>
    <w:rsid w:val="007C4C2B"/>
    <w:rsid w:val="007C5590"/>
    <w:rsid w:val="007D4818"/>
    <w:rsid w:val="007D5DE4"/>
    <w:rsid w:val="007D5E48"/>
    <w:rsid w:val="007D6DE8"/>
    <w:rsid w:val="007D7C11"/>
    <w:rsid w:val="007E1AD2"/>
    <w:rsid w:val="007E295B"/>
    <w:rsid w:val="007E4310"/>
    <w:rsid w:val="007E520F"/>
    <w:rsid w:val="007E621F"/>
    <w:rsid w:val="007F2916"/>
    <w:rsid w:val="007F2A93"/>
    <w:rsid w:val="007F3433"/>
    <w:rsid w:val="007F3D07"/>
    <w:rsid w:val="007F483D"/>
    <w:rsid w:val="008014F0"/>
    <w:rsid w:val="00801BC2"/>
    <w:rsid w:val="00802968"/>
    <w:rsid w:val="00806A65"/>
    <w:rsid w:val="00807CFC"/>
    <w:rsid w:val="00807F80"/>
    <w:rsid w:val="00812369"/>
    <w:rsid w:val="00816ED4"/>
    <w:rsid w:val="0082064B"/>
    <w:rsid w:val="00821316"/>
    <w:rsid w:val="008239F6"/>
    <w:rsid w:val="00823E97"/>
    <w:rsid w:val="00824655"/>
    <w:rsid w:val="00824DD5"/>
    <w:rsid w:val="00831062"/>
    <w:rsid w:val="0083290A"/>
    <w:rsid w:val="00832A8B"/>
    <w:rsid w:val="008337CA"/>
    <w:rsid w:val="008337F1"/>
    <w:rsid w:val="008346A4"/>
    <w:rsid w:val="008408EC"/>
    <w:rsid w:val="00842377"/>
    <w:rsid w:val="0084552E"/>
    <w:rsid w:val="00845ED7"/>
    <w:rsid w:val="00847A53"/>
    <w:rsid w:val="008506DF"/>
    <w:rsid w:val="00851210"/>
    <w:rsid w:val="0085154B"/>
    <w:rsid w:val="008522E0"/>
    <w:rsid w:val="00855458"/>
    <w:rsid w:val="00857EDE"/>
    <w:rsid w:val="0086187D"/>
    <w:rsid w:val="008623B7"/>
    <w:rsid w:val="00862C29"/>
    <w:rsid w:val="00864A2B"/>
    <w:rsid w:val="00866649"/>
    <w:rsid w:val="00867C7E"/>
    <w:rsid w:val="00870E27"/>
    <w:rsid w:val="00871A4C"/>
    <w:rsid w:val="008724BC"/>
    <w:rsid w:val="0087315C"/>
    <w:rsid w:val="008737B5"/>
    <w:rsid w:val="00874A03"/>
    <w:rsid w:val="00875C55"/>
    <w:rsid w:val="0087633F"/>
    <w:rsid w:val="00876A70"/>
    <w:rsid w:val="00876AD6"/>
    <w:rsid w:val="0088020D"/>
    <w:rsid w:val="0088674F"/>
    <w:rsid w:val="00887A84"/>
    <w:rsid w:val="008900F4"/>
    <w:rsid w:val="00895E50"/>
    <w:rsid w:val="008968EF"/>
    <w:rsid w:val="00897375"/>
    <w:rsid w:val="008A4BE1"/>
    <w:rsid w:val="008A51DB"/>
    <w:rsid w:val="008B3125"/>
    <w:rsid w:val="008B51AB"/>
    <w:rsid w:val="008C0DCB"/>
    <w:rsid w:val="008C3600"/>
    <w:rsid w:val="008C5159"/>
    <w:rsid w:val="008C635E"/>
    <w:rsid w:val="008C674B"/>
    <w:rsid w:val="008D2F95"/>
    <w:rsid w:val="008D536B"/>
    <w:rsid w:val="008D661E"/>
    <w:rsid w:val="008D664E"/>
    <w:rsid w:val="008D66DE"/>
    <w:rsid w:val="008D78DD"/>
    <w:rsid w:val="008E1E8C"/>
    <w:rsid w:val="008E286E"/>
    <w:rsid w:val="008E5537"/>
    <w:rsid w:val="008E63B0"/>
    <w:rsid w:val="008E7850"/>
    <w:rsid w:val="008E7F28"/>
    <w:rsid w:val="008F0F1B"/>
    <w:rsid w:val="008F1C24"/>
    <w:rsid w:val="008F5B15"/>
    <w:rsid w:val="00904EE2"/>
    <w:rsid w:val="00905596"/>
    <w:rsid w:val="00911C39"/>
    <w:rsid w:val="0091622B"/>
    <w:rsid w:val="00916290"/>
    <w:rsid w:val="00916C69"/>
    <w:rsid w:val="00916EF1"/>
    <w:rsid w:val="0092089F"/>
    <w:rsid w:val="00920E52"/>
    <w:rsid w:val="009246FD"/>
    <w:rsid w:val="00931752"/>
    <w:rsid w:val="0093429D"/>
    <w:rsid w:val="00934348"/>
    <w:rsid w:val="00934934"/>
    <w:rsid w:val="00934BC9"/>
    <w:rsid w:val="009364C3"/>
    <w:rsid w:val="00937CDB"/>
    <w:rsid w:val="009408C9"/>
    <w:rsid w:val="009451C7"/>
    <w:rsid w:val="009477B5"/>
    <w:rsid w:val="00947833"/>
    <w:rsid w:val="00952A1D"/>
    <w:rsid w:val="00956750"/>
    <w:rsid w:val="0095675E"/>
    <w:rsid w:val="009609DD"/>
    <w:rsid w:val="00961D4E"/>
    <w:rsid w:val="009624A4"/>
    <w:rsid w:val="009653FD"/>
    <w:rsid w:val="00965B8B"/>
    <w:rsid w:val="0097043A"/>
    <w:rsid w:val="009707E0"/>
    <w:rsid w:val="00971308"/>
    <w:rsid w:val="00971D25"/>
    <w:rsid w:val="00974255"/>
    <w:rsid w:val="009742AD"/>
    <w:rsid w:val="00974792"/>
    <w:rsid w:val="00977C03"/>
    <w:rsid w:val="00977D61"/>
    <w:rsid w:val="0098190D"/>
    <w:rsid w:val="00981E61"/>
    <w:rsid w:val="0098255A"/>
    <w:rsid w:val="009825AA"/>
    <w:rsid w:val="0098540A"/>
    <w:rsid w:val="009858F8"/>
    <w:rsid w:val="00985ED2"/>
    <w:rsid w:val="00985F70"/>
    <w:rsid w:val="009872A0"/>
    <w:rsid w:val="009905C6"/>
    <w:rsid w:val="00990947"/>
    <w:rsid w:val="00994405"/>
    <w:rsid w:val="009948BE"/>
    <w:rsid w:val="009970A2"/>
    <w:rsid w:val="009A03D5"/>
    <w:rsid w:val="009A06ED"/>
    <w:rsid w:val="009A10C4"/>
    <w:rsid w:val="009A1C21"/>
    <w:rsid w:val="009A3CA2"/>
    <w:rsid w:val="009A6EDD"/>
    <w:rsid w:val="009A719A"/>
    <w:rsid w:val="009A7903"/>
    <w:rsid w:val="009B32DA"/>
    <w:rsid w:val="009B3DF5"/>
    <w:rsid w:val="009B488F"/>
    <w:rsid w:val="009B5FEF"/>
    <w:rsid w:val="009B6742"/>
    <w:rsid w:val="009B6AEB"/>
    <w:rsid w:val="009B7BF6"/>
    <w:rsid w:val="009C29CC"/>
    <w:rsid w:val="009D0842"/>
    <w:rsid w:val="009D345C"/>
    <w:rsid w:val="009D67CF"/>
    <w:rsid w:val="009D6846"/>
    <w:rsid w:val="009E102F"/>
    <w:rsid w:val="009E1A14"/>
    <w:rsid w:val="009E2450"/>
    <w:rsid w:val="009F37E0"/>
    <w:rsid w:val="009F56BB"/>
    <w:rsid w:val="00A036BD"/>
    <w:rsid w:val="00A03918"/>
    <w:rsid w:val="00A05BFB"/>
    <w:rsid w:val="00A074D9"/>
    <w:rsid w:val="00A109CD"/>
    <w:rsid w:val="00A14409"/>
    <w:rsid w:val="00A155A3"/>
    <w:rsid w:val="00A159F4"/>
    <w:rsid w:val="00A15DD9"/>
    <w:rsid w:val="00A202EE"/>
    <w:rsid w:val="00A228A4"/>
    <w:rsid w:val="00A2347F"/>
    <w:rsid w:val="00A24419"/>
    <w:rsid w:val="00A269DA"/>
    <w:rsid w:val="00A2725C"/>
    <w:rsid w:val="00A323F0"/>
    <w:rsid w:val="00A32735"/>
    <w:rsid w:val="00A33CDA"/>
    <w:rsid w:val="00A342CF"/>
    <w:rsid w:val="00A34490"/>
    <w:rsid w:val="00A34992"/>
    <w:rsid w:val="00A34AA2"/>
    <w:rsid w:val="00A36D9E"/>
    <w:rsid w:val="00A4199D"/>
    <w:rsid w:val="00A47C80"/>
    <w:rsid w:val="00A5094E"/>
    <w:rsid w:val="00A53E12"/>
    <w:rsid w:val="00A56604"/>
    <w:rsid w:val="00A6279A"/>
    <w:rsid w:val="00A62917"/>
    <w:rsid w:val="00A62BEF"/>
    <w:rsid w:val="00A63B11"/>
    <w:rsid w:val="00A65CB2"/>
    <w:rsid w:val="00A71DC6"/>
    <w:rsid w:val="00A73537"/>
    <w:rsid w:val="00A741D0"/>
    <w:rsid w:val="00A74DE6"/>
    <w:rsid w:val="00A76806"/>
    <w:rsid w:val="00A80607"/>
    <w:rsid w:val="00A819ED"/>
    <w:rsid w:val="00A824C4"/>
    <w:rsid w:val="00A828CD"/>
    <w:rsid w:val="00A83524"/>
    <w:rsid w:val="00A855AC"/>
    <w:rsid w:val="00A85D66"/>
    <w:rsid w:val="00A860E9"/>
    <w:rsid w:val="00A87333"/>
    <w:rsid w:val="00A90A22"/>
    <w:rsid w:val="00A93213"/>
    <w:rsid w:val="00A9374D"/>
    <w:rsid w:val="00A93A58"/>
    <w:rsid w:val="00A9560B"/>
    <w:rsid w:val="00A956D4"/>
    <w:rsid w:val="00A9594E"/>
    <w:rsid w:val="00AA0413"/>
    <w:rsid w:val="00AA09B8"/>
    <w:rsid w:val="00AA0ED5"/>
    <w:rsid w:val="00AA1190"/>
    <w:rsid w:val="00AA2006"/>
    <w:rsid w:val="00AA699A"/>
    <w:rsid w:val="00AB00F8"/>
    <w:rsid w:val="00AB414D"/>
    <w:rsid w:val="00AB5BB3"/>
    <w:rsid w:val="00AB7912"/>
    <w:rsid w:val="00AC0D05"/>
    <w:rsid w:val="00AC1025"/>
    <w:rsid w:val="00AC1D1D"/>
    <w:rsid w:val="00AC2889"/>
    <w:rsid w:val="00AC450D"/>
    <w:rsid w:val="00AC7ACB"/>
    <w:rsid w:val="00AD068E"/>
    <w:rsid w:val="00AD0B5A"/>
    <w:rsid w:val="00AD1AF4"/>
    <w:rsid w:val="00AD28DC"/>
    <w:rsid w:val="00AD3E76"/>
    <w:rsid w:val="00AD7176"/>
    <w:rsid w:val="00AD75BC"/>
    <w:rsid w:val="00AE0FEE"/>
    <w:rsid w:val="00AE164A"/>
    <w:rsid w:val="00AE1C2E"/>
    <w:rsid w:val="00AE2474"/>
    <w:rsid w:val="00AE2990"/>
    <w:rsid w:val="00AE2F25"/>
    <w:rsid w:val="00AE39AF"/>
    <w:rsid w:val="00AE72C4"/>
    <w:rsid w:val="00AF049D"/>
    <w:rsid w:val="00AF28C9"/>
    <w:rsid w:val="00AF4C75"/>
    <w:rsid w:val="00AF5276"/>
    <w:rsid w:val="00AF5C5D"/>
    <w:rsid w:val="00AF6488"/>
    <w:rsid w:val="00B00646"/>
    <w:rsid w:val="00B02B44"/>
    <w:rsid w:val="00B05F3E"/>
    <w:rsid w:val="00B12647"/>
    <w:rsid w:val="00B12A7E"/>
    <w:rsid w:val="00B1479B"/>
    <w:rsid w:val="00B151EC"/>
    <w:rsid w:val="00B21A6B"/>
    <w:rsid w:val="00B22366"/>
    <w:rsid w:val="00B253C5"/>
    <w:rsid w:val="00B257F2"/>
    <w:rsid w:val="00B3538E"/>
    <w:rsid w:val="00B417CC"/>
    <w:rsid w:val="00B438CF"/>
    <w:rsid w:val="00B43FA8"/>
    <w:rsid w:val="00B51C8C"/>
    <w:rsid w:val="00B53B88"/>
    <w:rsid w:val="00B5698C"/>
    <w:rsid w:val="00B5777C"/>
    <w:rsid w:val="00B61654"/>
    <w:rsid w:val="00B63B97"/>
    <w:rsid w:val="00B6497C"/>
    <w:rsid w:val="00B65472"/>
    <w:rsid w:val="00B65AF7"/>
    <w:rsid w:val="00B660A1"/>
    <w:rsid w:val="00B66D52"/>
    <w:rsid w:val="00B66EC1"/>
    <w:rsid w:val="00B70881"/>
    <w:rsid w:val="00B75EE8"/>
    <w:rsid w:val="00B835BB"/>
    <w:rsid w:val="00B83B61"/>
    <w:rsid w:val="00B85536"/>
    <w:rsid w:val="00B87048"/>
    <w:rsid w:val="00B90CA8"/>
    <w:rsid w:val="00B91316"/>
    <w:rsid w:val="00B92192"/>
    <w:rsid w:val="00B92D58"/>
    <w:rsid w:val="00B93442"/>
    <w:rsid w:val="00B95C97"/>
    <w:rsid w:val="00B974BF"/>
    <w:rsid w:val="00BA01B1"/>
    <w:rsid w:val="00BA42F2"/>
    <w:rsid w:val="00BB2B00"/>
    <w:rsid w:val="00BB5A50"/>
    <w:rsid w:val="00BC08B1"/>
    <w:rsid w:val="00BC20F5"/>
    <w:rsid w:val="00BC2E4D"/>
    <w:rsid w:val="00BC2E9E"/>
    <w:rsid w:val="00BC5CA0"/>
    <w:rsid w:val="00BC6E96"/>
    <w:rsid w:val="00BC6F9B"/>
    <w:rsid w:val="00BC726A"/>
    <w:rsid w:val="00BC75B0"/>
    <w:rsid w:val="00BC7F6E"/>
    <w:rsid w:val="00BD0CBA"/>
    <w:rsid w:val="00BD25FA"/>
    <w:rsid w:val="00BD464A"/>
    <w:rsid w:val="00BD5BE8"/>
    <w:rsid w:val="00BD64D1"/>
    <w:rsid w:val="00BD7431"/>
    <w:rsid w:val="00BE0104"/>
    <w:rsid w:val="00BE100D"/>
    <w:rsid w:val="00BE264A"/>
    <w:rsid w:val="00BE3673"/>
    <w:rsid w:val="00BE3FD7"/>
    <w:rsid w:val="00BE45B5"/>
    <w:rsid w:val="00BE4923"/>
    <w:rsid w:val="00BE4B1C"/>
    <w:rsid w:val="00BE5F7D"/>
    <w:rsid w:val="00BE6AB1"/>
    <w:rsid w:val="00BE727E"/>
    <w:rsid w:val="00BE7AA6"/>
    <w:rsid w:val="00BF0E90"/>
    <w:rsid w:val="00BF118E"/>
    <w:rsid w:val="00BF161E"/>
    <w:rsid w:val="00BF1B00"/>
    <w:rsid w:val="00BF449F"/>
    <w:rsid w:val="00BF57E0"/>
    <w:rsid w:val="00BF7BB6"/>
    <w:rsid w:val="00C00C71"/>
    <w:rsid w:val="00C0169F"/>
    <w:rsid w:val="00C0227C"/>
    <w:rsid w:val="00C05A6C"/>
    <w:rsid w:val="00C10D3F"/>
    <w:rsid w:val="00C12DEB"/>
    <w:rsid w:val="00C1472C"/>
    <w:rsid w:val="00C20988"/>
    <w:rsid w:val="00C20997"/>
    <w:rsid w:val="00C21CAD"/>
    <w:rsid w:val="00C24270"/>
    <w:rsid w:val="00C2462A"/>
    <w:rsid w:val="00C25AF9"/>
    <w:rsid w:val="00C3058B"/>
    <w:rsid w:val="00C31CC7"/>
    <w:rsid w:val="00C326E4"/>
    <w:rsid w:val="00C335CB"/>
    <w:rsid w:val="00C34E96"/>
    <w:rsid w:val="00C34FFE"/>
    <w:rsid w:val="00C35975"/>
    <w:rsid w:val="00C411B2"/>
    <w:rsid w:val="00C41E09"/>
    <w:rsid w:val="00C431C5"/>
    <w:rsid w:val="00C4494A"/>
    <w:rsid w:val="00C45152"/>
    <w:rsid w:val="00C51563"/>
    <w:rsid w:val="00C51F6A"/>
    <w:rsid w:val="00C53AAC"/>
    <w:rsid w:val="00C53F15"/>
    <w:rsid w:val="00C5714A"/>
    <w:rsid w:val="00C5766B"/>
    <w:rsid w:val="00C577F1"/>
    <w:rsid w:val="00C57880"/>
    <w:rsid w:val="00C66FA2"/>
    <w:rsid w:val="00C70595"/>
    <w:rsid w:val="00C72781"/>
    <w:rsid w:val="00C72C06"/>
    <w:rsid w:val="00C846D6"/>
    <w:rsid w:val="00C8721F"/>
    <w:rsid w:val="00C9011C"/>
    <w:rsid w:val="00C94971"/>
    <w:rsid w:val="00C94FFB"/>
    <w:rsid w:val="00C97DEB"/>
    <w:rsid w:val="00CA010B"/>
    <w:rsid w:val="00CA489B"/>
    <w:rsid w:val="00CB4BE7"/>
    <w:rsid w:val="00CB5208"/>
    <w:rsid w:val="00CB65BB"/>
    <w:rsid w:val="00CB7BE8"/>
    <w:rsid w:val="00CB7F13"/>
    <w:rsid w:val="00CC2358"/>
    <w:rsid w:val="00CC2A66"/>
    <w:rsid w:val="00CC3308"/>
    <w:rsid w:val="00CC5903"/>
    <w:rsid w:val="00CC7B5B"/>
    <w:rsid w:val="00CD0B3C"/>
    <w:rsid w:val="00CD1AA4"/>
    <w:rsid w:val="00CD2058"/>
    <w:rsid w:val="00CD3C4B"/>
    <w:rsid w:val="00CD497A"/>
    <w:rsid w:val="00CD5FD3"/>
    <w:rsid w:val="00CD61B0"/>
    <w:rsid w:val="00CD6357"/>
    <w:rsid w:val="00CD6CF1"/>
    <w:rsid w:val="00CE5F63"/>
    <w:rsid w:val="00CE6C39"/>
    <w:rsid w:val="00CF3082"/>
    <w:rsid w:val="00CF6CCD"/>
    <w:rsid w:val="00D021CB"/>
    <w:rsid w:val="00D03803"/>
    <w:rsid w:val="00D06721"/>
    <w:rsid w:val="00D1191B"/>
    <w:rsid w:val="00D11E2C"/>
    <w:rsid w:val="00D16059"/>
    <w:rsid w:val="00D166BF"/>
    <w:rsid w:val="00D21E1B"/>
    <w:rsid w:val="00D234AD"/>
    <w:rsid w:val="00D23662"/>
    <w:rsid w:val="00D239CF"/>
    <w:rsid w:val="00D26EE5"/>
    <w:rsid w:val="00D27370"/>
    <w:rsid w:val="00D3210B"/>
    <w:rsid w:val="00D40378"/>
    <w:rsid w:val="00D465CA"/>
    <w:rsid w:val="00D47A02"/>
    <w:rsid w:val="00D57C58"/>
    <w:rsid w:val="00D62AD3"/>
    <w:rsid w:val="00D63A19"/>
    <w:rsid w:val="00D651A6"/>
    <w:rsid w:val="00D6655A"/>
    <w:rsid w:val="00D81879"/>
    <w:rsid w:val="00D82D64"/>
    <w:rsid w:val="00D85FA2"/>
    <w:rsid w:val="00D863B2"/>
    <w:rsid w:val="00D876A6"/>
    <w:rsid w:val="00D87E80"/>
    <w:rsid w:val="00D90B86"/>
    <w:rsid w:val="00D91D6F"/>
    <w:rsid w:val="00D91F2F"/>
    <w:rsid w:val="00D92955"/>
    <w:rsid w:val="00D92B89"/>
    <w:rsid w:val="00D95768"/>
    <w:rsid w:val="00D9616E"/>
    <w:rsid w:val="00D97D63"/>
    <w:rsid w:val="00DA3D7E"/>
    <w:rsid w:val="00DA664B"/>
    <w:rsid w:val="00DA720F"/>
    <w:rsid w:val="00DB27AA"/>
    <w:rsid w:val="00DB2E51"/>
    <w:rsid w:val="00DB6766"/>
    <w:rsid w:val="00DC2BF2"/>
    <w:rsid w:val="00DC3821"/>
    <w:rsid w:val="00DC3A5C"/>
    <w:rsid w:val="00DC4F62"/>
    <w:rsid w:val="00DC537D"/>
    <w:rsid w:val="00DC6509"/>
    <w:rsid w:val="00DD1099"/>
    <w:rsid w:val="00DD2075"/>
    <w:rsid w:val="00DD2AD3"/>
    <w:rsid w:val="00DD3E7E"/>
    <w:rsid w:val="00DD46E0"/>
    <w:rsid w:val="00DD5F06"/>
    <w:rsid w:val="00DD6B23"/>
    <w:rsid w:val="00DD6B96"/>
    <w:rsid w:val="00DD7D6F"/>
    <w:rsid w:val="00DE0B3C"/>
    <w:rsid w:val="00DE3453"/>
    <w:rsid w:val="00DE4575"/>
    <w:rsid w:val="00DE4AD5"/>
    <w:rsid w:val="00DE7CAA"/>
    <w:rsid w:val="00DF0FC9"/>
    <w:rsid w:val="00DF2C68"/>
    <w:rsid w:val="00DF4575"/>
    <w:rsid w:val="00DF4E1E"/>
    <w:rsid w:val="00DF676B"/>
    <w:rsid w:val="00E00608"/>
    <w:rsid w:val="00E0198F"/>
    <w:rsid w:val="00E04520"/>
    <w:rsid w:val="00E05FEA"/>
    <w:rsid w:val="00E0624E"/>
    <w:rsid w:val="00E07122"/>
    <w:rsid w:val="00E0745F"/>
    <w:rsid w:val="00E10454"/>
    <w:rsid w:val="00E11489"/>
    <w:rsid w:val="00E168E9"/>
    <w:rsid w:val="00E16A61"/>
    <w:rsid w:val="00E16B30"/>
    <w:rsid w:val="00E202D5"/>
    <w:rsid w:val="00E21A91"/>
    <w:rsid w:val="00E22397"/>
    <w:rsid w:val="00E24CBE"/>
    <w:rsid w:val="00E306CE"/>
    <w:rsid w:val="00E316C6"/>
    <w:rsid w:val="00E33D2E"/>
    <w:rsid w:val="00E35535"/>
    <w:rsid w:val="00E36BB6"/>
    <w:rsid w:val="00E36DA3"/>
    <w:rsid w:val="00E4399F"/>
    <w:rsid w:val="00E43CE1"/>
    <w:rsid w:val="00E444BB"/>
    <w:rsid w:val="00E44851"/>
    <w:rsid w:val="00E45004"/>
    <w:rsid w:val="00E5112B"/>
    <w:rsid w:val="00E52E67"/>
    <w:rsid w:val="00E53C79"/>
    <w:rsid w:val="00E54004"/>
    <w:rsid w:val="00E543FE"/>
    <w:rsid w:val="00E55277"/>
    <w:rsid w:val="00E562C3"/>
    <w:rsid w:val="00E62191"/>
    <w:rsid w:val="00E63754"/>
    <w:rsid w:val="00E67134"/>
    <w:rsid w:val="00E70C64"/>
    <w:rsid w:val="00E7165F"/>
    <w:rsid w:val="00E71FD9"/>
    <w:rsid w:val="00E753F8"/>
    <w:rsid w:val="00E8079D"/>
    <w:rsid w:val="00E81DD6"/>
    <w:rsid w:val="00E8798C"/>
    <w:rsid w:val="00E90412"/>
    <w:rsid w:val="00E92E39"/>
    <w:rsid w:val="00E93613"/>
    <w:rsid w:val="00E940F8"/>
    <w:rsid w:val="00E943C1"/>
    <w:rsid w:val="00E949D3"/>
    <w:rsid w:val="00EA1002"/>
    <w:rsid w:val="00EA16E8"/>
    <w:rsid w:val="00EA1A33"/>
    <w:rsid w:val="00EA1B6C"/>
    <w:rsid w:val="00EA2CD6"/>
    <w:rsid w:val="00EA325D"/>
    <w:rsid w:val="00EA5A11"/>
    <w:rsid w:val="00EB019F"/>
    <w:rsid w:val="00EB0655"/>
    <w:rsid w:val="00EC3E31"/>
    <w:rsid w:val="00EC4A38"/>
    <w:rsid w:val="00EC4B8C"/>
    <w:rsid w:val="00EC7A39"/>
    <w:rsid w:val="00EC7F1E"/>
    <w:rsid w:val="00ED0B37"/>
    <w:rsid w:val="00ED0E9A"/>
    <w:rsid w:val="00ED3C49"/>
    <w:rsid w:val="00ED56C9"/>
    <w:rsid w:val="00ED6E31"/>
    <w:rsid w:val="00ED7589"/>
    <w:rsid w:val="00EE1BB3"/>
    <w:rsid w:val="00EE1F2F"/>
    <w:rsid w:val="00EE2901"/>
    <w:rsid w:val="00EE4DD3"/>
    <w:rsid w:val="00EE5D4C"/>
    <w:rsid w:val="00EF1850"/>
    <w:rsid w:val="00EF1E0F"/>
    <w:rsid w:val="00EF2538"/>
    <w:rsid w:val="00EF2C51"/>
    <w:rsid w:val="00EF50FB"/>
    <w:rsid w:val="00F036AE"/>
    <w:rsid w:val="00F07D48"/>
    <w:rsid w:val="00F10BDF"/>
    <w:rsid w:val="00F133E4"/>
    <w:rsid w:val="00F15642"/>
    <w:rsid w:val="00F1595C"/>
    <w:rsid w:val="00F17F1F"/>
    <w:rsid w:val="00F2024F"/>
    <w:rsid w:val="00F20842"/>
    <w:rsid w:val="00F2472F"/>
    <w:rsid w:val="00F25A4C"/>
    <w:rsid w:val="00F30987"/>
    <w:rsid w:val="00F3189D"/>
    <w:rsid w:val="00F323BE"/>
    <w:rsid w:val="00F32736"/>
    <w:rsid w:val="00F336D0"/>
    <w:rsid w:val="00F35A64"/>
    <w:rsid w:val="00F37261"/>
    <w:rsid w:val="00F40249"/>
    <w:rsid w:val="00F40D15"/>
    <w:rsid w:val="00F41A65"/>
    <w:rsid w:val="00F42BD9"/>
    <w:rsid w:val="00F4443C"/>
    <w:rsid w:val="00F511F2"/>
    <w:rsid w:val="00F51D82"/>
    <w:rsid w:val="00F52F97"/>
    <w:rsid w:val="00F53FB5"/>
    <w:rsid w:val="00F54C85"/>
    <w:rsid w:val="00F60459"/>
    <w:rsid w:val="00F608F8"/>
    <w:rsid w:val="00F6143E"/>
    <w:rsid w:val="00F65824"/>
    <w:rsid w:val="00F710CC"/>
    <w:rsid w:val="00F74FD5"/>
    <w:rsid w:val="00F76310"/>
    <w:rsid w:val="00F76E54"/>
    <w:rsid w:val="00F8303C"/>
    <w:rsid w:val="00F843DE"/>
    <w:rsid w:val="00F86737"/>
    <w:rsid w:val="00F86BE6"/>
    <w:rsid w:val="00F90A37"/>
    <w:rsid w:val="00F916A7"/>
    <w:rsid w:val="00F91D1B"/>
    <w:rsid w:val="00F933A1"/>
    <w:rsid w:val="00F957B3"/>
    <w:rsid w:val="00F96137"/>
    <w:rsid w:val="00F97110"/>
    <w:rsid w:val="00F97981"/>
    <w:rsid w:val="00FB0B93"/>
    <w:rsid w:val="00FB4F18"/>
    <w:rsid w:val="00FB78C3"/>
    <w:rsid w:val="00FB7CA9"/>
    <w:rsid w:val="00FC5996"/>
    <w:rsid w:val="00FC5DBE"/>
    <w:rsid w:val="00FC5F3F"/>
    <w:rsid w:val="00FC7B95"/>
    <w:rsid w:val="00FD0BEC"/>
    <w:rsid w:val="00FD20E3"/>
    <w:rsid w:val="00FD4571"/>
    <w:rsid w:val="00FD6926"/>
    <w:rsid w:val="00FE0E9C"/>
    <w:rsid w:val="00FE10AF"/>
    <w:rsid w:val="00FE12CA"/>
    <w:rsid w:val="00FE34CE"/>
    <w:rsid w:val="00FE3523"/>
    <w:rsid w:val="00FE3B5A"/>
    <w:rsid w:val="00FE459E"/>
    <w:rsid w:val="00FE484E"/>
    <w:rsid w:val="00FE572B"/>
    <w:rsid w:val="00FF2BDD"/>
    <w:rsid w:val="00FF2DD8"/>
    <w:rsid w:val="00FF4DC3"/>
    <w:rsid w:val="00FF779A"/>
    <w:rsid w:val="00FF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B6389-B8A6-405D-8670-EAF00A7D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47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t2">
    <w:name w:val="dt2"/>
    <w:basedOn w:val="DefaultParagraphFont"/>
    <w:rsid w:val="009A719A"/>
  </w:style>
  <w:style w:type="character" w:customStyle="1" w:styleId="apple-converted-space">
    <w:name w:val="apple-converted-space"/>
    <w:basedOn w:val="DefaultParagraphFont"/>
    <w:rsid w:val="00DA720F"/>
  </w:style>
  <w:style w:type="character" w:styleId="Hyperlink">
    <w:name w:val="Hyperlink"/>
    <w:basedOn w:val="DefaultParagraphFont"/>
    <w:uiPriority w:val="99"/>
    <w:unhideWhenUsed/>
    <w:rsid w:val="00027F30"/>
    <w:rPr>
      <w:color w:val="0000FF"/>
      <w:u w:val="single"/>
    </w:rPr>
  </w:style>
  <w:style w:type="paragraph" w:styleId="Header">
    <w:name w:val="header"/>
    <w:basedOn w:val="Normal"/>
    <w:link w:val="HeaderChar"/>
    <w:uiPriority w:val="99"/>
    <w:unhideWhenUsed/>
    <w:rsid w:val="00212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B93"/>
  </w:style>
  <w:style w:type="paragraph" w:styleId="Footer">
    <w:name w:val="footer"/>
    <w:basedOn w:val="Normal"/>
    <w:link w:val="FooterChar"/>
    <w:uiPriority w:val="99"/>
    <w:unhideWhenUsed/>
    <w:rsid w:val="00212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B93"/>
  </w:style>
  <w:style w:type="character" w:customStyle="1" w:styleId="Heading1Char">
    <w:name w:val="Heading 1 Char"/>
    <w:basedOn w:val="DefaultParagraphFont"/>
    <w:link w:val="Heading1"/>
    <w:uiPriority w:val="9"/>
    <w:rsid w:val="006F47A1"/>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unhideWhenUsed/>
    <w:rsid w:val="00AF049D"/>
    <w:pPr>
      <w:spacing w:after="0" w:line="240" w:lineRule="auto"/>
    </w:pPr>
    <w:rPr>
      <w:sz w:val="20"/>
      <w:szCs w:val="20"/>
    </w:rPr>
  </w:style>
  <w:style w:type="character" w:customStyle="1" w:styleId="EndnoteTextChar">
    <w:name w:val="Endnote Text Char"/>
    <w:basedOn w:val="DefaultParagraphFont"/>
    <w:link w:val="EndnoteText"/>
    <w:uiPriority w:val="99"/>
    <w:rsid w:val="00AF049D"/>
    <w:rPr>
      <w:sz w:val="20"/>
      <w:szCs w:val="20"/>
    </w:rPr>
  </w:style>
  <w:style w:type="character" w:styleId="EndnoteReference">
    <w:name w:val="endnote reference"/>
    <w:basedOn w:val="DefaultParagraphFont"/>
    <w:uiPriority w:val="99"/>
    <w:semiHidden/>
    <w:unhideWhenUsed/>
    <w:rsid w:val="00AF049D"/>
    <w:rPr>
      <w:vertAlign w:val="superscript"/>
    </w:rPr>
  </w:style>
  <w:style w:type="paragraph" w:styleId="NormalWeb">
    <w:name w:val="Normal (Web)"/>
    <w:basedOn w:val="Normal"/>
    <w:uiPriority w:val="99"/>
    <w:unhideWhenUsed/>
    <w:rsid w:val="00DE7CAA"/>
    <w:rPr>
      <w:rFonts w:ascii="Times New Roman" w:hAnsi="Times New Roman" w:cs="Times New Roman"/>
      <w:sz w:val="24"/>
      <w:szCs w:val="24"/>
    </w:rPr>
  </w:style>
  <w:style w:type="character" w:styleId="Emphasis">
    <w:name w:val="Emphasis"/>
    <w:basedOn w:val="DefaultParagraphFont"/>
    <w:uiPriority w:val="20"/>
    <w:qFormat/>
    <w:rsid w:val="00F916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76262">
      <w:bodyDiv w:val="1"/>
      <w:marLeft w:val="0"/>
      <w:marRight w:val="0"/>
      <w:marTop w:val="0"/>
      <w:marBottom w:val="0"/>
      <w:divBdr>
        <w:top w:val="none" w:sz="0" w:space="0" w:color="auto"/>
        <w:left w:val="none" w:sz="0" w:space="0" w:color="auto"/>
        <w:bottom w:val="none" w:sz="0" w:space="0" w:color="auto"/>
        <w:right w:val="none" w:sz="0" w:space="0" w:color="auto"/>
      </w:divBdr>
    </w:div>
    <w:div w:id="40923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indiv=try&amp;db=1930usfedcen&amp;h=46489358" TargetMode="External"/><Relationship Id="rId3" Type="http://schemas.openxmlformats.org/officeDocument/2006/relationships/settings" Target="settings.xml"/><Relationship Id="rId7" Type="http://schemas.openxmlformats.org/officeDocument/2006/relationships/hyperlink" Target="http://search.ancestry.com/cgi-bin/sse.dll?indiv=try&amp;db=1930usfedcen&amp;h=402088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ogle.com/patent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arch.ancestry.com/cgi-bin/sse.dll?indiv=try&amp;db=1930usfedcen&amp;h=40208843" TargetMode="External"/><Relationship Id="rId2" Type="http://schemas.openxmlformats.org/officeDocument/2006/relationships/hyperlink" Target="http://search.ancestry.com/cgi-bin/sse.dll?indiv=try&amp;db=1930usfedcen&amp;h=46489358" TargetMode="External"/><Relationship Id="rId1" Type="http://schemas.openxmlformats.org/officeDocument/2006/relationships/hyperlink" Target="http://search.ancestry.com/cgi-bin/sse.dll?indiv=try&amp;db=emigrantsavings&amp;h=251484" TargetMode="External"/><Relationship Id="rId4" Type="http://schemas.openxmlformats.org/officeDocument/2006/relationships/hyperlink" Target="http://search.ancestry.com/cgi-bin/sse.dll?indiv=try&amp;db=1930usfedcen&amp;h=40208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8427-17B7-42E1-9421-5EFF1BF8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22487</Words>
  <Characters>128179</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Jaffe</dc:creator>
  <cp:keywords/>
  <dc:description/>
  <cp:lastModifiedBy>Steven Jaffe</cp:lastModifiedBy>
  <cp:revision>2</cp:revision>
  <dcterms:created xsi:type="dcterms:W3CDTF">2015-04-13T00:24:00Z</dcterms:created>
  <dcterms:modified xsi:type="dcterms:W3CDTF">2015-04-13T00:24:00Z</dcterms:modified>
</cp:coreProperties>
</file>